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AA" w:rsidRDefault="00B26EAA" w:rsidP="00B26EAA">
      <w:pPr>
        <w:pStyle w:val="Default"/>
        <w:jc w:val="right"/>
        <w:rPr>
          <w:color w:val="auto"/>
          <w:sz w:val="26"/>
          <w:szCs w:val="26"/>
        </w:rPr>
      </w:pPr>
    </w:p>
    <w:p w:rsidR="0085634A" w:rsidRDefault="0085634A" w:rsidP="00B26EAA">
      <w:pPr>
        <w:pStyle w:val="Default"/>
        <w:jc w:val="right"/>
        <w:rPr>
          <w:color w:val="auto"/>
          <w:sz w:val="26"/>
          <w:szCs w:val="26"/>
        </w:rPr>
      </w:pPr>
    </w:p>
    <w:p w:rsidR="00B26EAA" w:rsidRPr="005A204C" w:rsidRDefault="00332499" w:rsidP="00B26EAA">
      <w:pPr>
        <w:pStyle w:val="Default"/>
        <w:jc w:val="right"/>
        <w:rPr>
          <w:color w:val="auto"/>
          <w:sz w:val="26"/>
          <w:szCs w:val="26"/>
        </w:rPr>
      </w:pPr>
      <w:r>
        <w:rPr>
          <w:color w:val="auto"/>
          <w:sz w:val="26"/>
          <w:szCs w:val="26"/>
        </w:rPr>
        <w:t>УТВЕРЖДЕНА</w:t>
      </w:r>
      <w:r w:rsidR="00B26EAA" w:rsidRPr="005A204C">
        <w:rPr>
          <w:color w:val="auto"/>
          <w:sz w:val="26"/>
          <w:szCs w:val="26"/>
        </w:rPr>
        <w:t xml:space="preserve"> </w:t>
      </w:r>
    </w:p>
    <w:p w:rsidR="00B26EAA" w:rsidRPr="005A204C" w:rsidRDefault="0048024E" w:rsidP="00B26EAA">
      <w:pPr>
        <w:pStyle w:val="Default"/>
        <w:jc w:val="right"/>
        <w:rPr>
          <w:color w:val="auto"/>
          <w:sz w:val="26"/>
          <w:szCs w:val="26"/>
        </w:rPr>
      </w:pPr>
      <w:r>
        <w:rPr>
          <w:color w:val="auto"/>
          <w:sz w:val="26"/>
          <w:szCs w:val="26"/>
        </w:rPr>
        <w:t xml:space="preserve"> </w:t>
      </w:r>
      <w:proofErr w:type="gramStart"/>
      <w:r w:rsidR="00B26EAA" w:rsidRPr="005A204C">
        <w:rPr>
          <w:color w:val="auto"/>
          <w:sz w:val="26"/>
          <w:szCs w:val="26"/>
        </w:rPr>
        <w:t xml:space="preserve">постановлением </w:t>
      </w:r>
      <w:r w:rsidR="0085634A">
        <w:rPr>
          <w:color w:val="auto"/>
          <w:sz w:val="26"/>
          <w:szCs w:val="26"/>
        </w:rPr>
        <w:t xml:space="preserve"> Г</w:t>
      </w:r>
      <w:r w:rsidR="00B26EAA" w:rsidRPr="005A204C">
        <w:rPr>
          <w:color w:val="auto"/>
          <w:sz w:val="26"/>
          <w:szCs w:val="26"/>
        </w:rPr>
        <w:t>лавы</w:t>
      </w:r>
      <w:proofErr w:type="gramEnd"/>
      <w:r w:rsidR="00B26EAA" w:rsidRPr="005A204C">
        <w:rPr>
          <w:color w:val="auto"/>
          <w:sz w:val="26"/>
          <w:szCs w:val="26"/>
        </w:rPr>
        <w:t xml:space="preserve"> администрации </w:t>
      </w:r>
    </w:p>
    <w:p w:rsidR="00936790" w:rsidRDefault="00936790" w:rsidP="00B26EAA">
      <w:pPr>
        <w:pStyle w:val="Default"/>
        <w:jc w:val="right"/>
        <w:rPr>
          <w:color w:val="auto"/>
          <w:sz w:val="26"/>
          <w:szCs w:val="26"/>
        </w:rPr>
      </w:pPr>
      <w:r>
        <w:rPr>
          <w:color w:val="auto"/>
          <w:sz w:val="26"/>
          <w:szCs w:val="26"/>
        </w:rPr>
        <w:t xml:space="preserve">Волховского </w:t>
      </w:r>
      <w:proofErr w:type="gramStart"/>
      <w:r>
        <w:rPr>
          <w:color w:val="auto"/>
          <w:sz w:val="26"/>
          <w:szCs w:val="26"/>
        </w:rPr>
        <w:t>муниципального  района</w:t>
      </w:r>
      <w:proofErr w:type="gramEnd"/>
      <w:r>
        <w:rPr>
          <w:color w:val="auto"/>
          <w:sz w:val="26"/>
          <w:szCs w:val="26"/>
        </w:rPr>
        <w:t xml:space="preserve"> </w:t>
      </w:r>
    </w:p>
    <w:p w:rsidR="00B26EAA" w:rsidRPr="005A204C" w:rsidRDefault="00936790" w:rsidP="00B26EAA">
      <w:pPr>
        <w:pStyle w:val="Default"/>
        <w:jc w:val="right"/>
        <w:rPr>
          <w:color w:val="auto"/>
          <w:sz w:val="26"/>
          <w:szCs w:val="26"/>
        </w:rPr>
      </w:pPr>
      <w:r>
        <w:rPr>
          <w:color w:val="auto"/>
          <w:sz w:val="26"/>
          <w:szCs w:val="26"/>
        </w:rPr>
        <w:t>Ленинградской области</w:t>
      </w:r>
      <w:r w:rsidR="00B26EAA" w:rsidRPr="005A204C">
        <w:rPr>
          <w:color w:val="auto"/>
          <w:sz w:val="26"/>
          <w:szCs w:val="26"/>
        </w:rPr>
        <w:t xml:space="preserve"> </w:t>
      </w:r>
    </w:p>
    <w:p w:rsidR="00B26EAA" w:rsidRPr="005A204C" w:rsidRDefault="0085634A" w:rsidP="0085634A">
      <w:pPr>
        <w:jc w:val="center"/>
        <w:rPr>
          <w:rFonts w:ascii="Times New Roman" w:hAnsi="Times New Roman" w:cs="Times New Roman"/>
          <w:sz w:val="26"/>
          <w:szCs w:val="26"/>
        </w:rPr>
      </w:pPr>
      <w:r>
        <w:rPr>
          <w:rFonts w:ascii="Times New Roman" w:hAnsi="Times New Roman" w:cs="Times New Roman"/>
          <w:sz w:val="26"/>
          <w:szCs w:val="26"/>
        </w:rPr>
        <w:t xml:space="preserve">                                                                              </w:t>
      </w:r>
      <w:r w:rsidR="00B26EAA" w:rsidRPr="005A204C">
        <w:rPr>
          <w:rFonts w:ascii="Times New Roman" w:hAnsi="Times New Roman" w:cs="Times New Roman"/>
          <w:sz w:val="26"/>
          <w:szCs w:val="26"/>
        </w:rPr>
        <w:t>от ______________ № ___</w:t>
      </w:r>
      <w:r>
        <w:rPr>
          <w:rFonts w:ascii="Times New Roman" w:hAnsi="Times New Roman" w:cs="Times New Roman"/>
          <w:sz w:val="26"/>
          <w:szCs w:val="26"/>
        </w:rPr>
        <w:t>______</w:t>
      </w:r>
      <w:r w:rsidR="00B26EAA" w:rsidRPr="005A204C">
        <w:rPr>
          <w:rFonts w:ascii="Times New Roman" w:hAnsi="Times New Roman" w:cs="Times New Roman"/>
          <w:sz w:val="26"/>
          <w:szCs w:val="26"/>
        </w:rPr>
        <w:t>____</w:t>
      </w:r>
    </w:p>
    <w:p w:rsidR="00B26EAA" w:rsidRDefault="00B26EAA" w:rsidP="00B26EAA">
      <w:pPr>
        <w:pStyle w:val="Default"/>
        <w:jc w:val="center"/>
        <w:rPr>
          <w:b/>
          <w:bCs/>
          <w:sz w:val="28"/>
          <w:szCs w:val="28"/>
        </w:rPr>
      </w:pPr>
    </w:p>
    <w:p w:rsidR="00B26EAA" w:rsidRDefault="00B26EAA" w:rsidP="00B26EAA">
      <w:pPr>
        <w:pStyle w:val="Default"/>
        <w:jc w:val="center"/>
        <w:rPr>
          <w:b/>
          <w:bCs/>
          <w:sz w:val="28"/>
          <w:szCs w:val="28"/>
        </w:rPr>
      </w:pPr>
    </w:p>
    <w:p w:rsidR="00B26EAA" w:rsidRDefault="00B26EAA" w:rsidP="00B26EAA">
      <w:pPr>
        <w:pStyle w:val="Default"/>
        <w:jc w:val="center"/>
        <w:rPr>
          <w:b/>
          <w:bCs/>
          <w:sz w:val="28"/>
          <w:szCs w:val="28"/>
        </w:rPr>
      </w:pPr>
    </w:p>
    <w:p w:rsidR="00B26EAA" w:rsidRDefault="00B26EAA" w:rsidP="00B26EAA">
      <w:pPr>
        <w:jc w:val="center"/>
        <w:rPr>
          <w:b/>
          <w:bCs/>
          <w:sz w:val="28"/>
          <w:szCs w:val="28"/>
        </w:rPr>
      </w:pPr>
    </w:p>
    <w:p w:rsidR="00B26EAA" w:rsidRDefault="00B26EAA" w:rsidP="00B26EAA">
      <w:pPr>
        <w:jc w:val="center"/>
      </w:pPr>
    </w:p>
    <w:p w:rsidR="00B26EAA" w:rsidRDefault="00B26EAA"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r w:rsidRPr="00B26EAA">
        <w:rPr>
          <w:noProof/>
          <w:lang w:eastAsia="ru-RU"/>
        </w:rPr>
        <w:drawing>
          <wp:inline distT="0" distB="0" distL="0" distR="0" wp14:anchorId="624911AD" wp14:editId="28380EF6">
            <wp:extent cx="1216521" cy="14478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062" cy="1538893"/>
                    </a:xfrm>
                    <a:prstGeom prst="rect">
                      <a:avLst/>
                    </a:prstGeom>
                    <a:noFill/>
                    <a:ln>
                      <a:noFill/>
                    </a:ln>
                  </pic:spPr>
                </pic:pic>
              </a:graphicData>
            </a:graphic>
          </wp:inline>
        </w:drawing>
      </w:r>
    </w:p>
    <w:p w:rsidR="003A77CE" w:rsidRDefault="003A77CE"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p>
    <w:p w:rsidR="003A77CE" w:rsidRDefault="003A77CE" w:rsidP="00B26EAA">
      <w:pPr>
        <w:jc w:val="center"/>
      </w:pPr>
    </w:p>
    <w:p w:rsidR="00936790" w:rsidRPr="00936790" w:rsidRDefault="00936790" w:rsidP="00936790">
      <w:pPr>
        <w:pStyle w:val="Default"/>
        <w:jc w:val="center"/>
      </w:pPr>
      <w:r w:rsidRPr="00936790">
        <w:rPr>
          <w:b/>
          <w:bCs/>
        </w:rPr>
        <w:t>АКТУАЛИЗИРОВАННЯ СХЕМА ТЕПЛОСНАБЖЕНИЯ</w:t>
      </w:r>
    </w:p>
    <w:p w:rsidR="00936790" w:rsidRPr="00936790" w:rsidRDefault="00936790" w:rsidP="00936790">
      <w:pPr>
        <w:pStyle w:val="Default"/>
        <w:rPr>
          <w:b/>
          <w:bCs/>
        </w:rPr>
      </w:pPr>
      <w:r>
        <w:rPr>
          <w:b/>
          <w:bCs/>
        </w:rPr>
        <w:t xml:space="preserve">                   </w:t>
      </w:r>
      <w:r w:rsidRPr="00936790">
        <w:rPr>
          <w:b/>
          <w:bCs/>
        </w:rPr>
        <w:t>МО</w:t>
      </w:r>
      <w:r>
        <w:rPr>
          <w:b/>
          <w:bCs/>
        </w:rPr>
        <w:t xml:space="preserve"> </w:t>
      </w:r>
      <w:r w:rsidRPr="00936790">
        <w:rPr>
          <w:b/>
          <w:bCs/>
        </w:rPr>
        <w:t>ВЫНДИ</w:t>
      </w:r>
      <w:r w:rsidR="006E550C">
        <w:rPr>
          <w:b/>
          <w:bCs/>
        </w:rPr>
        <w:t>НООСТРОВСКОЕ СЕЛЬСКОЕ ПОСЕЛЕНИЕ</w:t>
      </w:r>
    </w:p>
    <w:p w:rsidR="00936790" w:rsidRPr="00936790" w:rsidRDefault="00936790" w:rsidP="00936790">
      <w:pPr>
        <w:pStyle w:val="Default"/>
        <w:jc w:val="center"/>
      </w:pPr>
      <w:r w:rsidRPr="00936790">
        <w:rPr>
          <w:b/>
          <w:bCs/>
        </w:rPr>
        <w:t>ВОЛХОВСКОГО МУНИЦИПАЛЬНОГО РАЙОНА</w:t>
      </w:r>
    </w:p>
    <w:p w:rsidR="00936790" w:rsidRPr="00936790" w:rsidRDefault="006E550C" w:rsidP="00936790">
      <w:pPr>
        <w:jc w:val="center"/>
        <w:rPr>
          <w:rFonts w:ascii="Times New Roman" w:hAnsi="Times New Roman" w:cs="Times New Roman"/>
          <w:b/>
          <w:bCs/>
          <w:sz w:val="24"/>
          <w:szCs w:val="24"/>
        </w:rPr>
      </w:pPr>
      <w:r>
        <w:rPr>
          <w:rFonts w:ascii="Times New Roman" w:hAnsi="Times New Roman" w:cs="Times New Roman"/>
          <w:b/>
          <w:bCs/>
          <w:sz w:val="24"/>
          <w:szCs w:val="24"/>
        </w:rPr>
        <w:t>ЛЕНИНГРАДСКОЙ ОБЛАСТИ ДО 2035</w:t>
      </w:r>
      <w:r w:rsidR="00936790" w:rsidRPr="00936790">
        <w:rPr>
          <w:rFonts w:ascii="Times New Roman" w:hAnsi="Times New Roman" w:cs="Times New Roman"/>
          <w:b/>
          <w:bCs/>
          <w:sz w:val="24"/>
          <w:szCs w:val="24"/>
        </w:rPr>
        <w:t xml:space="preserve"> ГОДА</w:t>
      </w:r>
    </w:p>
    <w:p w:rsidR="006F618D" w:rsidRDefault="006F618D" w:rsidP="00B26EAA">
      <w:pPr>
        <w:jc w:val="center"/>
        <w:rPr>
          <w:b/>
          <w:bCs/>
          <w:sz w:val="26"/>
          <w:szCs w:val="26"/>
        </w:rPr>
      </w:pPr>
    </w:p>
    <w:p w:rsidR="008F0907" w:rsidRDefault="008F0907" w:rsidP="00B26EAA">
      <w:pPr>
        <w:jc w:val="center"/>
        <w:rPr>
          <w:b/>
          <w:bCs/>
          <w:sz w:val="26"/>
          <w:szCs w:val="26"/>
        </w:rPr>
      </w:pPr>
    </w:p>
    <w:p w:rsidR="008F0907" w:rsidRDefault="008F0907" w:rsidP="00B26EAA">
      <w:pPr>
        <w:jc w:val="center"/>
        <w:rPr>
          <w:b/>
          <w:bCs/>
          <w:sz w:val="26"/>
          <w:szCs w:val="26"/>
        </w:rPr>
      </w:pPr>
    </w:p>
    <w:p w:rsidR="008F0907" w:rsidRDefault="008F0907" w:rsidP="00B26EAA">
      <w:pPr>
        <w:jc w:val="center"/>
        <w:rPr>
          <w:b/>
          <w:bCs/>
          <w:sz w:val="26"/>
          <w:szCs w:val="26"/>
        </w:rPr>
      </w:pPr>
    </w:p>
    <w:p w:rsidR="003A77CE" w:rsidRDefault="003A77CE" w:rsidP="00B26EAA">
      <w:pPr>
        <w:jc w:val="center"/>
        <w:rPr>
          <w:rFonts w:ascii="Times New Roman" w:hAnsi="Times New Roman" w:cs="Times New Roman"/>
          <w:b/>
          <w:bCs/>
          <w:sz w:val="26"/>
          <w:szCs w:val="26"/>
        </w:rPr>
      </w:pPr>
    </w:p>
    <w:p w:rsidR="00B26EAA" w:rsidRDefault="006E550C" w:rsidP="00B26EAA">
      <w:pPr>
        <w:jc w:val="center"/>
        <w:rPr>
          <w:rFonts w:ascii="Times New Roman" w:hAnsi="Times New Roman" w:cs="Times New Roman"/>
          <w:b/>
          <w:bCs/>
          <w:sz w:val="28"/>
          <w:szCs w:val="28"/>
        </w:rPr>
      </w:pPr>
      <w:r>
        <w:rPr>
          <w:rFonts w:ascii="Times New Roman" w:hAnsi="Times New Roman" w:cs="Times New Roman"/>
          <w:b/>
          <w:bCs/>
          <w:sz w:val="28"/>
          <w:szCs w:val="28"/>
        </w:rPr>
        <w:t>2021</w:t>
      </w:r>
      <w:r w:rsidR="00CB6788" w:rsidRPr="0082058E">
        <w:rPr>
          <w:rFonts w:ascii="Times New Roman" w:hAnsi="Times New Roman" w:cs="Times New Roman"/>
          <w:b/>
          <w:bCs/>
          <w:sz w:val="28"/>
          <w:szCs w:val="28"/>
        </w:rPr>
        <w:t xml:space="preserve"> </w:t>
      </w:r>
      <w:r>
        <w:rPr>
          <w:rFonts w:ascii="Times New Roman" w:hAnsi="Times New Roman" w:cs="Times New Roman"/>
          <w:b/>
          <w:bCs/>
          <w:sz w:val="28"/>
          <w:szCs w:val="28"/>
        </w:rPr>
        <w:t>г.</w:t>
      </w:r>
    </w:p>
    <w:p w:rsidR="00936790" w:rsidRDefault="00936790" w:rsidP="00B26EAA">
      <w:pPr>
        <w:jc w:val="center"/>
        <w:rPr>
          <w:rFonts w:ascii="Times New Roman" w:hAnsi="Times New Roman" w:cs="Times New Roman"/>
          <w:b/>
          <w:bCs/>
          <w:sz w:val="28"/>
          <w:szCs w:val="28"/>
        </w:rPr>
      </w:pPr>
    </w:p>
    <w:bookmarkStart w:id="0" w:name="_Toc518459597" w:displacedByCustomXml="next"/>
    <w:sdt>
      <w:sdtPr>
        <w:rPr>
          <w:rFonts w:ascii="Times New Roman" w:eastAsiaTheme="minorHAnsi" w:hAnsi="Times New Roman" w:cstheme="minorBidi"/>
          <w:color w:val="auto"/>
          <w:sz w:val="26"/>
          <w:szCs w:val="22"/>
          <w:lang w:eastAsia="en-US"/>
        </w:rPr>
        <w:id w:val="-1299685571"/>
        <w:docPartObj>
          <w:docPartGallery w:val="Table of Contents"/>
          <w:docPartUnique/>
        </w:docPartObj>
      </w:sdtPr>
      <w:sdtEndPr>
        <w:rPr>
          <w:rFonts w:asciiTheme="minorHAnsi" w:hAnsiTheme="minorHAnsi"/>
          <w:b/>
          <w:bCs/>
          <w:sz w:val="22"/>
        </w:rPr>
      </w:sdtEndPr>
      <w:sdtContent>
        <w:p w:rsidR="007F3BC3" w:rsidRPr="00E431C1" w:rsidRDefault="007F3BC3" w:rsidP="007F3BC3">
          <w:pPr>
            <w:pStyle w:val="aa"/>
            <w:jc w:val="center"/>
            <w:rPr>
              <w:rFonts w:ascii="Times New Roman" w:hAnsi="Times New Roman" w:cs="Times New Roman"/>
              <w:color w:val="auto"/>
            </w:rPr>
          </w:pPr>
          <w:r w:rsidRPr="00E431C1">
            <w:rPr>
              <w:rFonts w:ascii="Times New Roman" w:hAnsi="Times New Roman" w:cs="Times New Roman"/>
              <w:color w:val="auto"/>
            </w:rPr>
            <w:t>Оглавление</w:t>
          </w:r>
        </w:p>
        <w:p w:rsidR="007F3BC3" w:rsidRPr="0072398F" w:rsidRDefault="00097712" w:rsidP="007F3BC3">
          <w:pPr>
            <w:pStyle w:val="21"/>
            <w:tabs>
              <w:tab w:val="right" w:leader="dot" w:pos="9347"/>
            </w:tabs>
            <w:rPr>
              <w:rFonts w:ascii="Times New Roman" w:eastAsiaTheme="minorEastAsia" w:hAnsi="Times New Roman" w:cs="Times New Roman"/>
              <w:noProof/>
              <w:sz w:val="28"/>
              <w:szCs w:val="28"/>
              <w:lang w:eastAsia="ru-RU"/>
            </w:rPr>
          </w:pPr>
          <w:r>
            <w:rPr>
              <w:rFonts w:ascii="Times New Roman" w:hAnsi="Times New Roman" w:cs="Times New Roman"/>
              <w:sz w:val="28"/>
              <w:szCs w:val="28"/>
            </w:rPr>
            <w:t>Введение                                                                                                               3</w:t>
          </w:r>
          <w:r w:rsidR="007F3BC3" w:rsidRPr="0072398F">
            <w:rPr>
              <w:rFonts w:ascii="Times New Roman" w:hAnsi="Times New Roman" w:cs="Times New Roman"/>
              <w:sz w:val="28"/>
              <w:szCs w:val="28"/>
            </w:rPr>
            <w:fldChar w:fldCharType="begin"/>
          </w:r>
          <w:r w:rsidR="007F3BC3" w:rsidRPr="0072398F">
            <w:rPr>
              <w:rFonts w:ascii="Times New Roman" w:hAnsi="Times New Roman" w:cs="Times New Roman"/>
              <w:sz w:val="28"/>
              <w:szCs w:val="28"/>
            </w:rPr>
            <w:instrText xml:space="preserve"> TOC \o "1-3" \h \z \u </w:instrText>
          </w:r>
          <w:r w:rsidR="007F3BC3" w:rsidRPr="0072398F">
            <w:rPr>
              <w:rFonts w:ascii="Times New Roman" w:hAnsi="Times New Roman" w:cs="Times New Roman"/>
              <w:sz w:val="28"/>
              <w:szCs w:val="28"/>
            </w:rPr>
            <w:fldChar w:fldCharType="separate"/>
          </w:r>
        </w:p>
        <w:p w:rsidR="007F3BC3" w:rsidRDefault="00696064" w:rsidP="007F3BC3">
          <w:pPr>
            <w:pStyle w:val="11"/>
            <w:tabs>
              <w:tab w:val="right" w:leader="dot" w:pos="9347"/>
            </w:tabs>
            <w:rPr>
              <w:rFonts w:ascii="Times New Roman" w:hAnsi="Times New Roman" w:cs="Times New Roman"/>
              <w:noProof/>
              <w:sz w:val="28"/>
              <w:szCs w:val="28"/>
            </w:rPr>
          </w:pPr>
          <w:hyperlink w:anchor="_Toc508962270" w:history="1">
            <w:r w:rsidR="007F3BC3" w:rsidRPr="0072398F">
              <w:rPr>
                <w:rStyle w:val="a9"/>
                <w:rFonts w:ascii="Times New Roman" w:hAnsi="Times New Roman" w:cs="Times New Roman"/>
                <w:noProof/>
                <w:sz w:val="28"/>
                <w:szCs w:val="28"/>
              </w:rPr>
              <w:t>Общие сведения.</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4</w:t>
          </w:r>
        </w:p>
        <w:p w:rsidR="00097712" w:rsidRPr="00097712" w:rsidRDefault="00097712" w:rsidP="00097712">
          <w:pPr>
            <w:rPr>
              <w:rFonts w:ascii="Times New Roman" w:hAnsi="Times New Roman" w:cs="Times New Roman"/>
              <w:sz w:val="28"/>
              <w:szCs w:val="28"/>
            </w:rPr>
          </w:pPr>
          <w:r w:rsidRPr="004B7298">
            <w:rPr>
              <w:rFonts w:ascii="Times New Roman" w:hAnsi="Times New Roman" w:cs="Times New Roman"/>
              <w:sz w:val="28"/>
              <w:szCs w:val="28"/>
            </w:rPr>
            <w:t xml:space="preserve">Характеристика процесса теплоснабжения  </w:t>
          </w:r>
          <w:r w:rsidR="00C42536">
            <w:t xml:space="preserve">                                                                             </w:t>
          </w:r>
          <w:r w:rsidR="00C42536" w:rsidRPr="00C42536">
            <w:rPr>
              <w:sz w:val="28"/>
              <w:szCs w:val="28"/>
            </w:rPr>
            <w:t xml:space="preserve"> 7</w:t>
          </w:r>
          <w:r w:rsidRPr="00C42536">
            <w:rPr>
              <w:sz w:val="28"/>
              <w:szCs w:val="28"/>
            </w:rPr>
            <w:t xml:space="preserve"> </w:t>
          </w:r>
          <w:r>
            <w:t xml:space="preserve">                                                                                                   </w:t>
          </w:r>
        </w:p>
        <w:p w:rsidR="00A263EA" w:rsidRDefault="007F3BC3" w:rsidP="007F3BC3">
          <w:pPr>
            <w:pStyle w:val="11"/>
            <w:tabs>
              <w:tab w:val="right" w:leader="dot" w:pos="9347"/>
            </w:tabs>
            <w:rPr>
              <w:rFonts w:ascii="Times New Roman" w:hAnsi="Times New Roman" w:cs="Times New Roman"/>
              <w:sz w:val="28"/>
              <w:szCs w:val="28"/>
            </w:rPr>
          </w:pPr>
          <w:r w:rsidRPr="0072398F">
            <w:rPr>
              <w:rFonts w:ascii="Times New Roman" w:hAnsi="Times New Roman" w:cs="Times New Roman"/>
              <w:sz w:val="28"/>
              <w:szCs w:val="28"/>
            </w:rPr>
            <w:t>Раздел 1 Существующие и перспективные балансы располагаемой тепловой мощности источников тепловой энергии и тепловой нагрузки</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 потребителей     </w:t>
          </w:r>
          <w:r w:rsidR="00A263EA">
            <w:rPr>
              <w:rFonts w:ascii="Times New Roman" w:hAnsi="Times New Roman" w:cs="Times New Roman"/>
              <w:sz w:val="28"/>
              <w:szCs w:val="28"/>
            </w:rPr>
            <w:t xml:space="preserve">                                                                                                  </w:t>
          </w:r>
          <w:r w:rsidRPr="0072398F">
            <w:rPr>
              <w:rFonts w:ascii="Times New Roman" w:hAnsi="Times New Roman" w:cs="Times New Roman"/>
              <w:sz w:val="28"/>
              <w:szCs w:val="28"/>
            </w:rPr>
            <w:t xml:space="preserve"> </w:t>
          </w:r>
          <w:r w:rsidR="00A263EA">
            <w:rPr>
              <w:rFonts w:ascii="Times New Roman" w:hAnsi="Times New Roman" w:cs="Times New Roman"/>
              <w:sz w:val="28"/>
              <w:szCs w:val="28"/>
            </w:rPr>
            <w:t>13</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Раздел 2 Существующие и перспективные балансы теплоносителя             </w:t>
          </w:r>
          <w:r w:rsidR="00A263EA">
            <w:rPr>
              <w:rFonts w:ascii="Times New Roman" w:hAnsi="Times New Roman" w:cs="Times New Roman"/>
              <w:sz w:val="28"/>
              <w:szCs w:val="28"/>
            </w:rPr>
            <w:t xml:space="preserve"> </w:t>
          </w:r>
          <w:r w:rsidRPr="0072398F">
            <w:rPr>
              <w:rFonts w:ascii="Times New Roman" w:hAnsi="Times New Roman" w:cs="Times New Roman"/>
              <w:sz w:val="28"/>
              <w:szCs w:val="28"/>
            </w:rPr>
            <w:t xml:space="preserve"> </w:t>
          </w:r>
          <w:r w:rsidR="00A263EA">
            <w:rPr>
              <w:rFonts w:ascii="Times New Roman" w:hAnsi="Times New Roman" w:cs="Times New Roman"/>
              <w:sz w:val="28"/>
              <w:szCs w:val="28"/>
            </w:rPr>
            <w:t>17</w:t>
          </w:r>
        </w:p>
        <w:p w:rsidR="007F3BC3" w:rsidRPr="0072398F" w:rsidRDefault="007F3BC3" w:rsidP="007F3BC3">
          <w:pPr>
            <w:pStyle w:val="11"/>
            <w:tabs>
              <w:tab w:val="right" w:leader="dot" w:pos="9347"/>
            </w:tabs>
            <w:rPr>
              <w:rFonts w:ascii="Times New Roman" w:eastAsiaTheme="minorEastAsia" w:hAnsi="Times New Roman" w:cs="Times New Roman"/>
              <w:noProof/>
              <w:sz w:val="28"/>
              <w:szCs w:val="28"/>
              <w:lang w:eastAsia="ru-RU"/>
            </w:rPr>
          </w:pPr>
          <w:r w:rsidRPr="0072398F">
            <w:rPr>
              <w:rFonts w:ascii="Times New Roman" w:hAnsi="Times New Roman" w:cs="Times New Roman"/>
              <w:sz w:val="28"/>
              <w:szCs w:val="28"/>
            </w:rPr>
            <w:t xml:space="preserve">Раздел3 Предложения по строительству, реконструкции источников тепловой энергии, тепловых сетей.                                                                                    </w:t>
          </w:r>
          <w:r w:rsidR="00A263EA">
            <w:rPr>
              <w:rFonts w:ascii="Times New Roman" w:hAnsi="Times New Roman" w:cs="Times New Roman"/>
              <w:sz w:val="28"/>
              <w:szCs w:val="28"/>
            </w:rPr>
            <w:t>17</w:t>
          </w:r>
        </w:p>
        <w:p w:rsidR="007F3BC3" w:rsidRPr="0072398F" w:rsidRDefault="0069606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78" w:history="1">
            <w:r w:rsidR="007F3BC3" w:rsidRPr="0072398F">
              <w:rPr>
                <w:rStyle w:val="a9"/>
                <w:rFonts w:ascii="Times New Roman" w:eastAsia="Times New Roman" w:hAnsi="Times New Roman" w:cs="Times New Roman"/>
                <w:noProof/>
                <w:sz w:val="28"/>
                <w:szCs w:val="28"/>
                <w:lang w:eastAsia="ru-RU"/>
              </w:rPr>
              <w:t>Раздел 5 Инвестиции в строительство, реконструкцию и техническое перевооружение</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24</w:t>
          </w:r>
        </w:p>
        <w:p w:rsidR="007F3BC3" w:rsidRPr="0072398F" w:rsidRDefault="0069606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79" w:history="1">
            <w:r w:rsidR="007F3BC3" w:rsidRPr="0072398F">
              <w:rPr>
                <w:rStyle w:val="a9"/>
                <w:rFonts w:ascii="Times New Roman" w:eastAsia="Times New Roman" w:hAnsi="Times New Roman" w:cs="Times New Roman"/>
                <w:noProof/>
                <w:sz w:val="28"/>
                <w:szCs w:val="28"/>
                <w:lang w:eastAsia="ru-RU"/>
              </w:rPr>
              <w:t>Раздел 6. Определение единой теплоснабжающей организации</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25</w:t>
          </w:r>
        </w:p>
        <w:p w:rsidR="007F3BC3" w:rsidRPr="0072398F" w:rsidRDefault="0069606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0" w:history="1">
            <w:r w:rsidR="007F3BC3" w:rsidRPr="0072398F">
              <w:rPr>
                <w:rStyle w:val="a9"/>
                <w:rFonts w:ascii="Times New Roman" w:eastAsia="Times New Roman" w:hAnsi="Times New Roman" w:cs="Times New Roman"/>
                <w:noProof/>
                <w:sz w:val="28"/>
                <w:szCs w:val="28"/>
                <w:lang w:eastAsia="ru-RU"/>
              </w:rPr>
              <w:t>Раздел 7 Решения о распределении тепловой нагрузки между источниками тепловой энергии</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27</w:t>
          </w:r>
        </w:p>
        <w:p w:rsidR="007F3BC3" w:rsidRPr="0072398F" w:rsidRDefault="0069606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1" w:history="1">
            <w:r w:rsidR="007F3BC3" w:rsidRPr="0072398F">
              <w:rPr>
                <w:rStyle w:val="a9"/>
                <w:rFonts w:ascii="Times New Roman" w:eastAsia="Times New Roman" w:hAnsi="Times New Roman" w:cs="Times New Roman"/>
                <w:noProof/>
                <w:sz w:val="28"/>
                <w:szCs w:val="28"/>
                <w:lang w:eastAsia="ru-RU"/>
              </w:rPr>
              <w:t>Раздел 8 Решения по бесхозяйным тепловым сетям</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27</w:t>
          </w:r>
        </w:p>
        <w:p w:rsidR="007F3BC3" w:rsidRPr="0072398F" w:rsidRDefault="00696064" w:rsidP="007F3BC3">
          <w:pPr>
            <w:pStyle w:val="11"/>
            <w:tabs>
              <w:tab w:val="right" w:leader="dot" w:pos="9347"/>
            </w:tabs>
            <w:rPr>
              <w:rFonts w:ascii="Times New Roman" w:eastAsiaTheme="minorEastAsia" w:hAnsi="Times New Roman" w:cs="Times New Roman"/>
              <w:noProof/>
              <w:sz w:val="28"/>
              <w:szCs w:val="28"/>
              <w:lang w:eastAsia="ru-RU"/>
            </w:rPr>
          </w:pPr>
          <w:hyperlink w:anchor="_Toc508962282" w:history="1">
            <w:r w:rsidR="007F3BC3" w:rsidRPr="0072398F">
              <w:rPr>
                <w:rStyle w:val="a9"/>
                <w:rFonts w:ascii="Times New Roman" w:eastAsia="Times New Roman" w:hAnsi="Times New Roman" w:cs="Times New Roman"/>
                <w:noProof/>
                <w:sz w:val="28"/>
                <w:szCs w:val="28"/>
                <w:lang w:eastAsia="ru-RU"/>
              </w:rPr>
              <w:t>Раздел 11.  Заключение</w:t>
            </w:r>
            <w:r w:rsidR="007F3BC3" w:rsidRPr="0072398F">
              <w:rPr>
                <w:rFonts w:ascii="Times New Roman" w:hAnsi="Times New Roman" w:cs="Times New Roman"/>
                <w:noProof/>
                <w:webHidden/>
                <w:sz w:val="28"/>
                <w:szCs w:val="28"/>
              </w:rPr>
              <w:tab/>
            </w:r>
          </w:hyperlink>
          <w:r w:rsidR="00A263EA">
            <w:rPr>
              <w:rFonts w:ascii="Times New Roman" w:hAnsi="Times New Roman" w:cs="Times New Roman"/>
              <w:noProof/>
              <w:sz w:val="28"/>
              <w:szCs w:val="28"/>
            </w:rPr>
            <w:t>28</w:t>
          </w:r>
        </w:p>
        <w:p w:rsidR="007F3BC3" w:rsidRDefault="007F3BC3" w:rsidP="007F3BC3">
          <w:pPr>
            <w:rPr>
              <w:b/>
              <w:bCs/>
            </w:rPr>
          </w:pPr>
          <w:r w:rsidRPr="0072398F">
            <w:rPr>
              <w:rFonts w:ascii="Times New Roman" w:hAnsi="Times New Roman" w:cs="Times New Roman"/>
              <w:b/>
              <w:bCs/>
              <w:sz w:val="28"/>
              <w:szCs w:val="28"/>
            </w:rPr>
            <w:fldChar w:fldCharType="end"/>
          </w:r>
        </w:p>
      </w:sdtContent>
    </w:sdt>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7F3BC3" w:rsidRDefault="007F3BC3" w:rsidP="00D70DF3">
      <w:pPr>
        <w:pStyle w:val="Default"/>
        <w:jc w:val="center"/>
        <w:outlineLvl w:val="0"/>
        <w:rPr>
          <w:b/>
          <w:bCs/>
          <w:color w:val="auto"/>
          <w:sz w:val="28"/>
          <w:szCs w:val="28"/>
        </w:rPr>
      </w:pPr>
    </w:p>
    <w:p w:rsidR="0048024E" w:rsidRPr="0048024E" w:rsidRDefault="0048024E" w:rsidP="0048024E">
      <w:pPr>
        <w:pStyle w:val="1"/>
        <w:jc w:val="center"/>
        <w:rPr>
          <w:rFonts w:ascii="Times New Roman" w:hAnsi="Times New Roman" w:cs="Times New Roman"/>
          <w:b/>
          <w:color w:val="auto"/>
        </w:rPr>
      </w:pPr>
      <w:bookmarkStart w:id="1" w:name="_Toc5361258"/>
      <w:bookmarkEnd w:id="0"/>
      <w:r w:rsidRPr="0048024E">
        <w:rPr>
          <w:rFonts w:ascii="Times New Roman" w:hAnsi="Times New Roman" w:cs="Times New Roman"/>
          <w:b/>
          <w:color w:val="auto"/>
        </w:rPr>
        <w:t>Введение</w:t>
      </w:r>
      <w:bookmarkEnd w:id="1"/>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Схема теплоснабжения МО «</w:t>
      </w:r>
      <w:r w:rsidR="00A46ED2">
        <w:rPr>
          <w:rFonts w:ascii="Times New Roman" w:hAnsi="Times New Roman" w:cs="Times New Roman"/>
          <w:sz w:val="28"/>
          <w:szCs w:val="28"/>
        </w:rPr>
        <w:t>Вындиноостровское</w:t>
      </w:r>
      <w:r w:rsidRPr="0048024E">
        <w:rPr>
          <w:rFonts w:ascii="Times New Roman" w:hAnsi="Times New Roman" w:cs="Times New Roman"/>
          <w:sz w:val="28"/>
          <w:szCs w:val="28"/>
        </w:rPr>
        <w:t xml:space="preserve"> сельское поселение» (далее – схема) разработана в соот</w:t>
      </w:r>
      <w:r w:rsidR="00EE6DBD">
        <w:rPr>
          <w:rFonts w:ascii="Times New Roman" w:hAnsi="Times New Roman" w:cs="Times New Roman"/>
          <w:sz w:val="28"/>
          <w:szCs w:val="28"/>
        </w:rPr>
        <w:t>ветствии со следующими нормативными актами</w:t>
      </w:r>
      <w:r w:rsidRPr="0048024E">
        <w:rPr>
          <w:rFonts w:ascii="Times New Roman" w:hAnsi="Times New Roman" w:cs="Times New Roman"/>
          <w:sz w:val="28"/>
          <w:szCs w:val="28"/>
        </w:rPr>
        <w:t>:</w:t>
      </w:r>
    </w:p>
    <w:p w:rsidR="0048024E" w:rsidRPr="0048024E" w:rsidRDefault="00EE6DBD" w:rsidP="0048024E">
      <w:pPr>
        <w:spacing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Федеральный закон от 27.07.2010 № 190-ФЗ «О теплоснабжении» </w:t>
      </w:r>
      <w:r w:rsidR="0048024E" w:rsidRPr="0048024E">
        <w:rPr>
          <w:rFonts w:ascii="Times New Roman" w:hAnsi="Times New Roman" w:cs="Times New Roman"/>
          <w:sz w:val="28"/>
          <w:szCs w:val="28"/>
        </w:rPr>
        <w:t>(далее- Закон о теплоснабжении);</w:t>
      </w:r>
    </w:p>
    <w:p w:rsidR="0048024E" w:rsidRPr="0048024E" w:rsidRDefault="0048024E" w:rsidP="0048024E">
      <w:pPr>
        <w:spacing w:line="240" w:lineRule="auto"/>
        <w:ind w:firstLine="426"/>
        <w:rPr>
          <w:rFonts w:ascii="Times New Roman" w:hAnsi="Times New Roman" w:cs="Times New Roman"/>
          <w:sz w:val="28"/>
          <w:szCs w:val="28"/>
        </w:rPr>
      </w:pPr>
      <w:r w:rsidRPr="0048024E">
        <w:rPr>
          <w:rFonts w:ascii="Times New Roman" w:hAnsi="Times New Roman" w:cs="Times New Roman"/>
          <w:sz w:val="28"/>
          <w:szCs w:val="28"/>
        </w:rPr>
        <w:t xml:space="preserve">- </w:t>
      </w:r>
      <w:r w:rsidR="00EE6DBD">
        <w:rPr>
          <w:rFonts w:ascii="Times New Roman" w:hAnsi="Times New Roman" w:cs="Times New Roman"/>
          <w:sz w:val="28"/>
          <w:szCs w:val="28"/>
        </w:rPr>
        <w:t xml:space="preserve">Федеральный закон от 06.10.2003 </w:t>
      </w:r>
      <w:r w:rsidRPr="0048024E">
        <w:rPr>
          <w:rFonts w:ascii="Times New Roman" w:hAnsi="Times New Roman" w:cs="Times New Roman"/>
          <w:sz w:val="28"/>
          <w:szCs w:val="28"/>
        </w:rPr>
        <w:t>№131-ФЗ «Об общих принципах организации местного самоуправления в Российской Федерац</w:t>
      </w:r>
      <w:r w:rsidR="00EE6DBD">
        <w:rPr>
          <w:rFonts w:ascii="Times New Roman" w:hAnsi="Times New Roman" w:cs="Times New Roman"/>
          <w:sz w:val="28"/>
          <w:szCs w:val="28"/>
        </w:rPr>
        <w:t>ии»</w:t>
      </w:r>
      <w:r w:rsidRPr="0048024E">
        <w:rPr>
          <w:rFonts w:ascii="Times New Roman" w:hAnsi="Times New Roman" w:cs="Times New Roman"/>
          <w:sz w:val="28"/>
          <w:szCs w:val="28"/>
        </w:rPr>
        <w:t>;</w:t>
      </w:r>
    </w:p>
    <w:p w:rsidR="0048024E" w:rsidRPr="0048024E" w:rsidRDefault="00EE6DBD" w:rsidP="0048024E">
      <w:pPr>
        <w:spacing w:line="240" w:lineRule="auto"/>
        <w:ind w:firstLine="426"/>
        <w:rPr>
          <w:rFonts w:ascii="Times New Roman" w:hAnsi="Times New Roman" w:cs="Times New Roman"/>
          <w:sz w:val="28"/>
          <w:szCs w:val="28"/>
        </w:rPr>
      </w:pPr>
      <w:r>
        <w:rPr>
          <w:rFonts w:ascii="Times New Roman" w:hAnsi="Times New Roman" w:cs="Times New Roman"/>
          <w:sz w:val="28"/>
          <w:szCs w:val="28"/>
        </w:rPr>
        <w:t>- постановление</w:t>
      </w:r>
      <w:r w:rsidR="0048024E" w:rsidRPr="0048024E">
        <w:rPr>
          <w:rFonts w:ascii="Times New Roman" w:hAnsi="Times New Roman" w:cs="Times New Roman"/>
          <w:sz w:val="28"/>
          <w:szCs w:val="28"/>
        </w:rPr>
        <w:t xml:space="preserve"> Правительства РФ </w:t>
      </w:r>
      <w:r>
        <w:rPr>
          <w:rFonts w:ascii="Times New Roman" w:hAnsi="Times New Roman" w:cs="Times New Roman"/>
          <w:sz w:val="28"/>
          <w:szCs w:val="28"/>
        </w:rPr>
        <w:t xml:space="preserve">от 22.02.2012 </w:t>
      </w:r>
      <w:r w:rsidR="0048024E" w:rsidRPr="0048024E">
        <w:rPr>
          <w:rFonts w:ascii="Times New Roman" w:hAnsi="Times New Roman" w:cs="Times New Roman"/>
          <w:sz w:val="28"/>
          <w:szCs w:val="28"/>
        </w:rPr>
        <w:t>№ 154 «О требованиях к схемам теплоснабжения, порядку их разработки</w:t>
      </w:r>
      <w:r>
        <w:rPr>
          <w:rFonts w:ascii="Times New Roman" w:hAnsi="Times New Roman" w:cs="Times New Roman"/>
          <w:sz w:val="28"/>
          <w:szCs w:val="28"/>
        </w:rPr>
        <w:t xml:space="preserve"> и утверждения»</w:t>
      </w:r>
      <w:r w:rsidR="0048024E" w:rsidRPr="0048024E">
        <w:rPr>
          <w:rFonts w:ascii="Times New Roman" w:hAnsi="Times New Roman" w:cs="Times New Roman"/>
          <w:sz w:val="28"/>
          <w:szCs w:val="28"/>
        </w:rPr>
        <w:t>;</w:t>
      </w:r>
    </w:p>
    <w:p w:rsidR="0048024E" w:rsidRPr="0048024E" w:rsidRDefault="00EE6DBD" w:rsidP="0048024E">
      <w:pPr>
        <w:spacing w:line="240" w:lineRule="auto"/>
        <w:ind w:firstLine="426"/>
        <w:rPr>
          <w:rFonts w:ascii="Times New Roman" w:hAnsi="Times New Roman" w:cs="Times New Roman"/>
          <w:sz w:val="28"/>
          <w:szCs w:val="28"/>
        </w:rPr>
      </w:pPr>
      <w:r>
        <w:rPr>
          <w:rFonts w:ascii="Times New Roman" w:hAnsi="Times New Roman" w:cs="Times New Roman"/>
          <w:sz w:val="28"/>
          <w:szCs w:val="28"/>
        </w:rPr>
        <w:t>- постановление</w:t>
      </w:r>
      <w:r w:rsidR="0048024E" w:rsidRPr="0048024E">
        <w:rPr>
          <w:rFonts w:ascii="Times New Roman" w:hAnsi="Times New Roman" w:cs="Times New Roman"/>
          <w:sz w:val="28"/>
          <w:szCs w:val="28"/>
        </w:rPr>
        <w:t xml:space="preserve"> Правител</w:t>
      </w:r>
      <w:r>
        <w:rPr>
          <w:rFonts w:ascii="Times New Roman" w:hAnsi="Times New Roman" w:cs="Times New Roman"/>
          <w:sz w:val="28"/>
          <w:szCs w:val="28"/>
        </w:rPr>
        <w:t xml:space="preserve">ьства РФ </w:t>
      </w:r>
      <w:r w:rsidR="008E3CB6">
        <w:rPr>
          <w:rFonts w:ascii="Times New Roman" w:hAnsi="Times New Roman" w:cs="Times New Roman"/>
          <w:sz w:val="28"/>
          <w:szCs w:val="28"/>
        </w:rPr>
        <w:t xml:space="preserve">от </w:t>
      </w:r>
      <w:proofErr w:type="gramStart"/>
      <w:r w:rsidR="008E3CB6">
        <w:rPr>
          <w:rFonts w:ascii="Times New Roman" w:hAnsi="Times New Roman" w:cs="Times New Roman"/>
          <w:sz w:val="28"/>
          <w:szCs w:val="28"/>
        </w:rPr>
        <w:t>18.11.2013</w:t>
      </w:r>
      <w:r w:rsidR="008E3CB6" w:rsidRPr="0048024E">
        <w:rPr>
          <w:rFonts w:ascii="Times New Roman" w:hAnsi="Times New Roman" w:cs="Times New Roman"/>
          <w:sz w:val="28"/>
          <w:szCs w:val="28"/>
        </w:rPr>
        <w:t xml:space="preserve"> </w:t>
      </w:r>
      <w:r w:rsidR="008E3CB6">
        <w:rPr>
          <w:rFonts w:ascii="Times New Roman" w:hAnsi="Times New Roman" w:cs="Times New Roman"/>
          <w:sz w:val="28"/>
          <w:szCs w:val="28"/>
        </w:rPr>
        <w:t xml:space="preserve"> №</w:t>
      </w:r>
      <w:proofErr w:type="gramEnd"/>
      <w:r w:rsidR="008E3CB6">
        <w:rPr>
          <w:rFonts w:ascii="Times New Roman" w:hAnsi="Times New Roman" w:cs="Times New Roman"/>
          <w:sz w:val="28"/>
          <w:szCs w:val="28"/>
        </w:rPr>
        <w:t xml:space="preserve"> 1034</w:t>
      </w:r>
      <w:r>
        <w:rPr>
          <w:rFonts w:ascii="Times New Roman" w:hAnsi="Times New Roman" w:cs="Times New Roman"/>
          <w:sz w:val="28"/>
          <w:szCs w:val="28"/>
        </w:rPr>
        <w:t xml:space="preserve"> </w:t>
      </w:r>
      <w:r w:rsidR="0048024E" w:rsidRPr="0048024E">
        <w:rPr>
          <w:rFonts w:ascii="Times New Roman" w:hAnsi="Times New Roman" w:cs="Times New Roman"/>
          <w:sz w:val="28"/>
          <w:szCs w:val="28"/>
        </w:rPr>
        <w:t>«О коммерческом учете тепловой энергии, теплоносителя»;</w:t>
      </w:r>
    </w:p>
    <w:p w:rsidR="0048024E" w:rsidRPr="0048024E" w:rsidRDefault="008E3CB6" w:rsidP="0048024E">
      <w:pPr>
        <w:spacing w:line="240" w:lineRule="auto"/>
        <w:ind w:firstLine="426"/>
        <w:rPr>
          <w:rFonts w:ascii="Times New Roman" w:hAnsi="Times New Roman" w:cs="Times New Roman"/>
          <w:sz w:val="28"/>
          <w:szCs w:val="28"/>
        </w:rPr>
      </w:pPr>
      <w:r>
        <w:rPr>
          <w:rFonts w:ascii="Times New Roman" w:hAnsi="Times New Roman" w:cs="Times New Roman"/>
          <w:sz w:val="28"/>
          <w:szCs w:val="28"/>
        </w:rPr>
        <w:t>- приказ</w:t>
      </w:r>
      <w:r w:rsidR="0048024E" w:rsidRPr="0048024E">
        <w:rPr>
          <w:rFonts w:ascii="Times New Roman" w:hAnsi="Times New Roman" w:cs="Times New Roman"/>
          <w:sz w:val="28"/>
          <w:szCs w:val="28"/>
        </w:rPr>
        <w:t xml:space="preserve"> Минэкономразвит</w:t>
      </w:r>
      <w:r>
        <w:rPr>
          <w:rFonts w:ascii="Times New Roman" w:hAnsi="Times New Roman" w:cs="Times New Roman"/>
          <w:sz w:val="28"/>
          <w:szCs w:val="28"/>
        </w:rPr>
        <w:t>ия России от 10.12.2015 № 931</w:t>
      </w:r>
      <w:r w:rsidR="0048024E" w:rsidRPr="0048024E">
        <w:rPr>
          <w:rFonts w:ascii="Times New Roman" w:hAnsi="Times New Roman" w:cs="Times New Roman"/>
          <w:sz w:val="28"/>
          <w:szCs w:val="28"/>
        </w:rPr>
        <w:t xml:space="preserve"> «Об установлении порядка п</w:t>
      </w:r>
      <w:r w:rsidR="00DD6779">
        <w:rPr>
          <w:rFonts w:ascii="Times New Roman" w:hAnsi="Times New Roman" w:cs="Times New Roman"/>
          <w:sz w:val="28"/>
          <w:szCs w:val="28"/>
        </w:rPr>
        <w:t>ринятия на учет бесхозяйных недвижим</w:t>
      </w:r>
      <w:r w:rsidR="0048024E" w:rsidRPr="0048024E">
        <w:rPr>
          <w:rFonts w:ascii="Times New Roman" w:hAnsi="Times New Roman" w:cs="Times New Roman"/>
          <w:sz w:val="28"/>
          <w:szCs w:val="28"/>
        </w:rPr>
        <w:t>ых вещей».</w:t>
      </w:r>
    </w:p>
    <w:p w:rsidR="0048024E" w:rsidRPr="0048024E" w:rsidRDefault="0048024E" w:rsidP="0048024E">
      <w:pPr>
        <w:spacing w:before="120" w:after="120" w:line="240" w:lineRule="auto"/>
        <w:ind w:firstLine="426"/>
        <w:rPr>
          <w:rFonts w:ascii="Times New Roman" w:eastAsia="Times New Roman" w:hAnsi="Times New Roman" w:cs="Times New Roman"/>
          <w:sz w:val="28"/>
          <w:szCs w:val="28"/>
          <w:lang w:eastAsia="ru-RU"/>
        </w:rPr>
      </w:pPr>
      <w:r w:rsidRPr="0048024E">
        <w:rPr>
          <w:rFonts w:ascii="Times New Roman" w:eastAsia="Times New Roman" w:hAnsi="Times New Roman" w:cs="Times New Roman"/>
          <w:sz w:val="28"/>
          <w:szCs w:val="28"/>
          <w:lang w:eastAsia="ru-RU"/>
        </w:rPr>
        <w:t>Настоящая актуализированная 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 Основными принципами организации отношений в сфере теплоснабжения являются:</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теплоэнергоресурсами;</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Установление ответственности субъектов теплоснабжения за надежное и качественное теплоснабжение потребителей;</w:t>
      </w:r>
    </w:p>
    <w:p w:rsidR="0048024E" w:rsidRPr="0048024E" w:rsidRDefault="0048024E" w:rsidP="0048024E">
      <w:pPr>
        <w:pStyle w:val="ad"/>
        <w:numPr>
          <w:ilvl w:val="0"/>
          <w:numId w:val="6"/>
        </w:numPr>
        <w:spacing w:after="287" w:line="240" w:lineRule="auto"/>
        <w:ind w:left="0" w:right="87" w:firstLine="567"/>
        <w:jc w:val="both"/>
        <w:rPr>
          <w:rFonts w:ascii="Times New Roman" w:hAnsi="Times New Roman" w:cs="Times New Roman"/>
          <w:sz w:val="28"/>
          <w:szCs w:val="28"/>
        </w:rPr>
      </w:pPr>
      <w:r w:rsidRPr="0048024E">
        <w:rPr>
          <w:rFonts w:ascii="Times New Roman" w:hAnsi="Times New Roman" w:cs="Times New Roman"/>
          <w:sz w:val="28"/>
          <w:szCs w:val="28"/>
        </w:rPr>
        <w:t>Обеспечение недискриминационных стабильных условий для осуществления предпринимательской деятельности в сфере теплоснабжения;</w:t>
      </w:r>
    </w:p>
    <w:p w:rsidR="0048024E" w:rsidRPr="00B54768" w:rsidRDefault="0048024E" w:rsidP="0048024E">
      <w:pPr>
        <w:pStyle w:val="ad"/>
        <w:numPr>
          <w:ilvl w:val="0"/>
          <w:numId w:val="6"/>
        </w:numPr>
        <w:spacing w:after="287" w:line="240" w:lineRule="auto"/>
        <w:ind w:left="0" w:right="87" w:firstLine="567"/>
        <w:jc w:val="both"/>
        <w:rPr>
          <w:rFonts w:cs="Times New Roman"/>
        </w:rPr>
      </w:pPr>
      <w:r w:rsidRPr="0048024E">
        <w:rPr>
          <w:rFonts w:ascii="Times New Roman" w:hAnsi="Times New Roman" w:cs="Times New Roman"/>
          <w:sz w:val="28"/>
          <w:szCs w:val="28"/>
        </w:rPr>
        <w:t>Обеспечение безопасности системы теплоснабжения</w:t>
      </w:r>
      <w:r w:rsidRPr="00B54768">
        <w:rPr>
          <w:rFonts w:cs="Times New Roman"/>
          <w:sz w:val="28"/>
          <w:szCs w:val="28"/>
        </w:rPr>
        <w:t>.</w:t>
      </w:r>
    </w:p>
    <w:p w:rsidR="0048024E" w:rsidRDefault="0048024E" w:rsidP="0048024E">
      <w:pPr>
        <w:pStyle w:val="ad"/>
        <w:spacing w:after="287" w:line="240" w:lineRule="auto"/>
        <w:ind w:left="1777" w:right="87"/>
        <w:jc w:val="center"/>
        <w:outlineLvl w:val="1"/>
        <w:rPr>
          <w:rFonts w:cs="Times New Roman"/>
        </w:rPr>
      </w:pPr>
    </w:p>
    <w:p w:rsidR="0082058E" w:rsidRDefault="0082058E" w:rsidP="007B2624">
      <w:pPr>
        <w:pStyle w:val="Default"/>
        <w:jc w:val="both"/>
        <w:rPr>
          <w:color w:val="auto"/>
          <w:sz w:val="28"/>
          <w:szCs w:val="28"/>
        </w:rPr>
      </w:pPr>
    </w:p>
    <w:p w:rsidR="0082058E" w:rsidRDefault="0082058E" w:rsidP="007B2624">
      <w:pPr>
        <w:pStyle w:val="Default"/>
        <w:jc w:val="both"/>
        <w:rPr>
          <w:color w:val="auto"/>
          <w:sz w:val="28"/>
          <w:szCs w:val="28"/>
        </w:rPr>
      </w:pPr>
    </w:p>
    <w:p w:rsidR="00C96C6F" w:rsidRDefault="00C96C6F" w:rsidP="007B2624">
      <w:pPr>
        <w:pStyle w:val="Default"/>
        <w:jc w:val="both"/>
        <w:rPr>
          <w:color w:val="auto"/>
          <w:sz w:val="28"/>
          <w:szCs w:val="28"/>
        </w:rPr>
      </w:pPr>
    </w:p>
    <w:p w:rsidR="0048024E" w:rsidRDefault="0048024E" w:rsidP="007B2624">
      <w:pPr>
        <w:pStyle w:val="Default"/>
        <w:jc w:val="both"/>
        <w:rPr>
          <w:color w:val="auto"/>
          <w:sz w:val="28"/>
          <w:szCs w:val="28"/>
        </w:rPr>
      </w:pPr>
    </w:p>
    <w:p w:rsidR="00B77F84" w:rsidRPr="003400D6" w:rsidRDefault="00791F9E" w:rsidP="00D70DF3">
      <w:pPr>
        <w:pStyle w:val="Default"/>
        <w:jc w:val="center"/>
        <w:outlineLvl w:val="1"/>
        <w:rPr>
          <w:b/>
          <w:bCs/>
          <w:color w:val="auto"/>
          <w:sz w:val="32"/>
          <w:szCs w:val="32"/>
        </w:rPr>
      </w:pPr>
      <w:bookmarkStart w:id="2" w:name="_Toc518459598"/>
      <w:r w:rsidRPr="003400D6">
        <w:rPr>
          <w:b/>
          <w:bCs/>
          <w:color w:val="auto"/>
          <w:sz w:val="32"/>
          <w:szCs w:val="32"/>
        </w:rPr>
        <w:lastRenderedPageBreak/>
        <w:t>1.</w:t>
      </w:r>
      <w:r w:rsidR="0082058E" w:rsidRPr="003400D6">
        <w:rPr>
          <w:b/>
          <w:bCs/>
          <w:color w:val="auto"/>
          <w:sz w:val="32"/>
          <w:szCs w:val="32"/>
        </w:rPr>
        <w:t xml:space="preserve"> Общие сведения</w:t>
      </w:r>
      <w:bookmarkEnd w:id="2"/>
    </w:p>
    <w:p w:rsidR="007B2624" w:rsidRPr="001C45BF" w:rsidRDefault="007B2624" w:rsidP="007B2624">
      <w:pPr>
        <w:pStyle w:val="Default"/>
        <w:jc w:val="center"/>
        <w:rPr>
          <w:b/>
          <w:bCs/>
          <w:sz w:val="28"/>
          <w:szCs w:val="28"/>
        </w:rPr>
      </w:pPr>
    </w:p>
    <w:p w:rsidR="00172E04" w:rsidRPr="001C45BF" w:rsidRDefault="00172E04" w:rsidP="00B77F84">
      <w:pPr>
        <w:pStyle w:val="Default"/>
        <w:rPr>
          <w:color w:val="auto"/>
          <w:sz w:val="28"/>
          <w:szCs w:val="28"/>
        </w:rPr>
      </w:pPr>
      <w:r w:rsidRPr="001C45BF">
        <w:rPr>
          <w:noProof/>
          <w:color w:val="auto"/>
          <w:sz w:val="28"/>
          <w:szCs w:val="28"/>
          <w:lang w:eastAsia="ru-RU"/>
        </w:rPr>
        <w:drawing>
          <wp:inline distT="0" distB="0" distL="0" distR="0">
            <wp:extent cx="5941695" cy="5640023"/>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695" cy="5640023"/>
                    </a:xfrm>
                    <a:prstGeom prst="rect">
                      <a:avLst/>
                    </a:prstGeom>
                    <a:noFill/>
                    <a:ln>
                      <a:noFill/>
                    </a:ln>
                  </pic:spPr>
                </pic:pic>
              </a:graphicData>
            </a:graphic>
          </wp:inline>
        </w:drawing>
      </w:r>
    </w:p>
    <w:p w:rsidR="00172E04" w:rsidRDefault="00172E04" w:rsidP="00172E04">
      <w:pPr>
        <w:autoSpaceDE w:val="0"/>
        <w:autoSpaceDN w:val="0"/>
        <w:adjustRightInd w:val="0"/>
        <w:spacing w:after="0" w:line="240" w:lineRule="auto"/>
        <w:rPr>
          <w:rFonts w:ascii="Times New Roman" w:hAnsi="Times New Roman" w:cs="Times New Roman"/>
          <w:color w:val="000000"/>
          <w:sz w:val="28"/>
          <w:szCs w:val="28"/>
        </w:rPr>
      </w:pPr>
    </w:p>
    <w:p w:rsidR="003400D6" w:rsidRDefault="003400D6" w:rsidP="00172E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Рисунок 1 </w:t>
      </w:r>
    </w:p>
    <w:p w:rsidR="003400D6" w:rsidRPr="001C45BF" w:rsidRDefault="003400D6" w:rsidP="00172E04">
      <w:pPr>
        <w:autoSpaceDE w:val="0"/>
        <w:autoSpaceDN w:val="0"/>
        <w:adjustRightInd w:val="0"/>
        <w:spacing w:after="0" w:line="240" w:lineRule="auto"/>
        <w:rPr>
          <w:rFonts w:ascii="Times New Roman" w:hAnsi="Times New Roman" w:cs="Times New Roman"/>
          <w:color w:val="000000"/>
          <w:sz w:val="28"/>
          <w:szCs w:val="28"/>
        </w:rPr>
      </w:pPr>
    </w:p>
    <w:p w:rsidR="001A1661" w:rsidRDefault="007B2624" w:rsidP="001A1661">
      <w:pPr>
        <w:pStyle w:val="Default"/>
        <w:jc w:val="both"/>
        <w:rPr>
          <w:color w:val="auto"/>
          <w:sz w:val="28"/>
          <w:szCs w:val="28"/>
        </w:rPr>
      </w:pPr>
      <w:r>
        <w:rPr>
          <w:sz w:val="28"/>
          <w:szCs w:val="28"/>
        </w:rPr>
        <w:tab/>
      </w:r>
      <w:r w:rsidR="0082058E">
        <w:rPr>
          <w:sz w:val="28"/>
          <w:szCs w:val="28"/>
        </w:rPr>
        <w:t>МО Вындиноостровское сельское поселение р</w:t>
      </w:r>
      <w:r w:rsidR="001A1661" w:rsidRPr="001A1661">
        <w:rPr>
          <w:color w:val="auto"/>
          <w:sz w:val="28"/>
          <w:szCs w:val="28"/>
        </w:rPr>
        <w:t>асположено по левому берегу реки </w:t>
      </w:r>
      <w:r w:rsidR="0082058E">
        <w:rPr>
          <w:color w:val="auto"/>
          <w:sz w:val="28"/>
          <w:szCs w:val="28"/>
        </w:rPr>
        <w:t xml:space="preserve"> </w:t>
      </w:r>
      <w:hyperlink r:id="rId10" w:tooltip="Волхов" w:history="1">
        <w:r w:rsidR="001A1661" w:rsidRPr="001A1661">
          <w:rPr>
            <w:color w:val="auto"/>
            <w:sz w:val="28"/>
            <w:szCs w:val="28"/>
          </w:rPr>
          <w:t>Волхов</w:t>
        </w:r>
      </w:hyperlink>
      <w:r w:rsidR="0082058E">
        <w:rPr>
          <w:color w:val="auto"/>
          <w:sz w:val="28"/>
          <w:szCs w:val="28"/>
        </w:rPr>
        <w:t xml:space="preserve"> </w:t>
      </w:r>
      <w:r w:rsidR="001A1661" w:rsidRPr="001A1661">
        <w:rPr>
          <w:color w:val="auto"/>
          <w:sz w:val="28"/>
          <w:szCs w:val="28"/>
        </w:rPr>
        <w:t>в юго-западной части района, граничит с </w:t>
      </w:r>
      <w:hyperlink r:id="rId11" w:tooltip="Кировский район (Ленинградская область)" w:history="1">
        <w:r w:rsidR="001A1661" w:rsidRPr="001A1661">
          <w:rPr>
            <w:color w:val="auto"/>
            <w:sz w:val="28"/>
            <w:szCs w:val="28"/>
          </w:rPr>
          <w:t>Кировским</w:t>
        </w:r>
      </w:hyperlink>
      <w:r w:rsidR="001A1661" w:rsidRPr="001A1661">
        <w:rPr>
          <w:color w:val="auto"/>
          <w:sz w:val="28"/>
          <w:szCs w:val="28"/>
        </w:rPr>
        <w:t> и </w:t>
      </w:r>
      <w:proofErr w:type="spellStart"/>
      <w:r w:rsidR="0013066C">
        <w:fldChar w:fldCharType="begin"/>
      </w:r>
      <w:r w:rsidR="0013066C">
        <w:instrText xml:space="preserve"> HYPERLINK "https://ru.wikipedia.org/wiki/%D0%9A%D0%B8%D1%80%D0%B8%D1%88%D1%81%D0%BA%D0%B8%D0%B9_%D1%80%D0%B0%D0%B9%D0%BE%D0%BD" \o "Киришский район" </w:instrText>
      </w:r>
      <w:r w:rsidR="0013066C">
        <w:fldChar w:fldCharType="separate"/>
      </w:r>
      <w:r w:rsidR="001A1661" w:rsidRPr="001A1661">
        <w:rPr>
          <w:color w:val="auto"/>
          <w:sz w:val="28"/>
          <w:szCs w:val="28"/>
        </w:rPr>
        <w:t>Киришским</w:t>
      </w:r>
      <w:proofErr w:type="spellEnd"/>
      <w:r w:rsidR="0013066C">
        <w:rPr>
          <w:color w:val="auto"/>
          <w:sz w:val="28"/>
          <w:szCs w:val="28"/>
        </w:rPr>
        <w:fldChar w:fldCharType="end"/>
      </w:r>
      <w:r w:rsidR="001A1661" w:rsidRPr="001A1661">
        <w:rPr>
          <w:color w:val="auto"/>
          <w:sz w:val="28"/>
          <w:szCs w:val="28"/>
        </w:rPr>
        <w:t xml:space="preserve"> районами. </w:t>
      </w:r>
    </w:p>
    <w:p w:rsidR="001A1661" w:rsidRDefault="001A1661" w:rsidP="001A1661">
      <w:pPr>
        <w:pStyle w:val="Default"/>
        <w:jc w:val="both"/>
        <w:rPr>
          <w:color w:val="auto"/>
          <w:sz w:val="28"/>
          <w:szCs w:val="28"/>
        </w:rPr>
      </w:pPr>
      <w:r>
        <w:rPr>
          <w:color w:val="auto"/>
          <w:sz w:val="28"/>
          <w:szCs w:val="28"/>
        </w:rPr>
        <w:tab/>
      </w:r>
      <w:r w:rsidRPr="001A1661">
        <w:rPr>
          <w:color w:val="auto"/>
          <w:sz w:val="28"/>
          <w:szCs w:val="28"/>
        </w:rPr>
        <w:t>По территории поселения проходят железная дорога</w:t>
      </w:r>
      <w:r w:rsidR="0082058E">
        <w:rPr>
          <w:color w:val="auto"/>
          <w:sz w:val="28"/>
          <w:szCs w:val="28"/>
        </w:rPr>
        <w:t xml:space="preserve"> </w:t>
      </w:r>
      <w:r w:rsidRPr="001A1661">
        <w:rPr>
          <w:color w:val="auto"/>
          <w:sz w:val="28"/>
          <w:szCs w:val="28"/>
        </w:rPr>
        <w:t> </w:t>
      </w:r>
      <w:hyperlink r:id="rId12" w:tooltip="Волховстрой I" w:history="1">
        <w:r w:rsidRPr="001A1661">
          <w:rPr>
            <w:color w:val="auto"/>
            <w:sz w:val="28"/>
            <w:szCs w:val="28"/>
          </w:rPr>
          <w:t>Волховстрой I</w:t>
        </w:r>
      </w:hyperlink>
      <w:r w:rsidRPr="001A1661">
        <w:rPr>
          <w:color w:val="auto"/>
          <w:sz w:val="28"/>
          <w:szCs w:val="28"/>
        </w:rPr>
        <w:t> — </w:t>
      </w:r>
      <w:hyperlink r:id="rId13" w:tooltip="Кириши" w:history="1">
        <w:r w:rsidRPr="001A1661">
          <w:rPr>
            <w:color w:val="auto"/>
            <w:sz w:val="28"/>
            <w:szCs w:val="28"/>
          </w:rPr>
          <w:t>Кириши</w:t>
        </w:r>
      </w:hyperlink>
      <w:r w:rsidR="00CB6788">
        <w:rPr>
          <w:color w:val="auto"/>
          <w:sz w:val="28"/>
          <w:szCs w:val="28"/>
        </w:rPr>
        <w:t xml:space="preserve"> </w:t>
      </w:r>
      <w:r w:rsidRPr="001A1661">
        <w:rPr>
          <w:color w:val="auto"/>
          <w:sz w:val="28"/>
          <w:szCs w:val="28"/>
        </w:rPr>
        <w:t>(ж/д станции </w:t>
      </w:r>
      <w:proofErr w:type="spellStart"/>
      <w:r w:rsidRPr="001A1661">
        <w:rPr>
          <w:color w:val="auto"/>
          <w:sz w:val="28"/>
          <w:szCs w:val="28"/>
        </w:rPr>
        <w:t>Гостинополье</w:t>
      </w:r>
      <w:proofErr w:type="spellEnd"/>
      <w:r w:rsidRPr="001A1661">
        <w:rPr>
          <w:color w:val="auto"/>
          <w:sz w:val="28"/>
          <w:szCs w:val="28"/>
        </w:rPr>
        <w:t xml:space="preserve">, </w:t>
      </w:r>
      <w:proofErr w:type="spellStart"/>
      <w:r w:rsidRPr="001A1661">
        <w:rPr>
          <w:color w:val="auto"/>
          <w:sz w:val="28"/>
          <w:szCs w:val="28"/>
        </w:rPr>
        <w:t>Теребочево</w:t>
      </w:r>
      <w:proofErr w:type="spellEnd"/>
      <w:r w:rsidRPr="001A1661">
        <w:rPr>
          <w:color w:val="auto"/>
          <w:sz w:val="28"/>
          <w:szCs w:val="28"/>
        </w:rPr>
        <w:t>) и автодорога </w:t>
      </w:r>
      <w:hyperlink r:id="rId14" w:tooltip="Новая Ладога" w:history="1">
        <w:r w:rsidRPr="001A1661">
          <w:rPr>
            <w:color w:val="auto"/>
            <w:sz w:val="28"/>
            <w:szCs w:val="28"/>
          </w:rPr>
          <w:t>Новая Ладога</w:t>
        </w:r>
      </w:hyperlink>
      <w:r w:rsidRPr="001A1661">
        <w:rPr>
          <w:color w:val="auto"/>
          <w:sz w:val="28"/>
          <w:szCs w:val="28"/>
        </w:rPr>
        <w:t> — </w:t>
      </w:r>
      <w:proofErr w:type="spellStart"/>
      <w:r w:rsidR="0013066C">
        <w:fldChar w:fldCharType="begin"/>
      </w:r>
      <w:r w:rsidR="0013066C">
        <w:instrText xml:space="preserve"> HYPERLINK "https://ru.wikipedia.org/wiki/%D0%97%D1%83%D0%B5%D0%B2%D0%BE_(%D0%A7%D1%83%D0%B4%D0%BE%D0%B2%D1%81%D0%BA%D0%B8%D0%B9_%D1%80%D0%B0%D0%B9%D0%BE%D0%BD)" \o "Зуево (Чудовский район)" </w:instrText>
      </w:r>
      <w:r w:rsidR="0013066C">
        <w:fldChar w:fldCharType="separate"/>
      </w:r>
      <w:r w:rsidRPr="001A1661">
        <w:rPr>
          <w:color w:val="auto"/>
          <w:sz w:val="28"/>
          <w:szCs w:val="28"/>
        </w:rPr>
        <w:t>Зуево</w:t>
      </w:r>
      <w:proofErr w:type="spellEnd"/>
      <w:r w:rsidR="0013066C">
        <w:rPr>
          <w:color w:val="auto"/>
          <w:sz w:val="28"/>
          <w:szCs w:val="28"/>
        </w:rPr>
        <w:fldChar w:fldCharType="end"/>
      </w:r>
      <w:r w:rsidRPr="001A1661">
        <w:rPr>
          <w:color w:val="auto"/>
          <w:sz w:val="28"/>
          <w:szCs w:val="28"/>
        </w:rPr>
        <w:t>.</w:t>
      </w:r>
      <w:r w:rsidR="0082058E">
        <w:rPr>
          <w:color w:val="auto"/>
          <w:sz w:val="28"/>
          <w:szCs w:val="28"/>
        </w:rPr>
        <w:t xml:space="preserve"> </w:t>
      </w:r>
      <w:r>
        <w:rPr>
          <w:color w:val="auto"/>
          <w:sz w:val="28"/>
          <w:szCs w:val="28"/>
        </w:rPr>
        <w:tab/>
      </w:r>
      <w:r w:rsidRPr="001A1661">
        <w:rPr>
          <w:color w:val="auto"/>
          <w:sz w:val="28"/>
          <w:szCs w:val="28"/>
        </w:rPr>
        <w:t>Расстояние от административного центра поселения до районного центра — 14 км.</w:t>
      </w:r>
      <w:r w:rsidR="0082058E">
        <w:rPr>
          <w:color w:val="auto"/>
          <w:sz w:val="28"/>
          <w:szCs w:val="28"/>
        </w:rPr>
        <w:t xml:space="preserve"> </w:t>
      </w:r>
      <w:r>
        <w:rPr>
          <w:color w:val="auto"/>
          <w:sz w:val="28"/>
          <w:szCs w:val="28"/>
        </w:rPr>
        <w:tab/>
      </w:r>
      <w:r w:rsidRPr="001A1661">
        <w:rPr>
          <w:color w:val="auto"/>
          <w:sz w:val="28"/>
          <w:szCs w:val="28"/>
        </w:rPr>
        <w:t>Площадь поселения составляет 330 км².</w:t>
      </w:r>
    </w:p>
    <w:p w:rsidR="00172E04" w:rsidRPr="00E837D5" w:rsidRDefault="00004D56" w:rsidP="001A16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37D5" w:rsidRPr="00E837D5">
        <w:rPr>
          <w:rFonts w:ascii="Times New Roman" w:hAnsi="Times New Roman" w:cs="Times New Roman"/>
          <w:sz w:val="28"/>
          <w:szCs w:val="28"/>
        </w:rPr>
        <w:t>На реке Волхов, напротив </w:t>
      </w:r>
      <w:r w:rsidR="00CB6788">
        <w:rPr>
          <w:rFonts w:ascii="Times New Roman" w:hAnsi="Times New Roman" w:cs="Times New Roman"/>
          <w:sz w:val="28"/>
          <w:szCs w:val="28"/>
        </w:rPr>
        <w:t xml:space="preserve"> </w:t>
      </w:r>
      <w:hyperlink r:id="rId15" w:tooltip="Гостинополье" w:history="1">
        <w:proofErr w:type="spellStart"/>
        <w:r w:rsidR="00E837D5" w:rsidRPr="00E837D5">
          <w:rPr>
            <w:rFonts w:ascii="Times New Roman" w:hAnsi="Times New Roman" w:cs="Times New Roman"/>
            <w:sz w:val="28"/>
            <w:szCs w:val="28"/>
          </w:rPr>
          <w:t>Гостинополья</w:t>
        </w:r>
        <w:proofErr w:type="spellEnd"/>
      </w:hyperlink>
      <w:r w:rsidR="00E837D5" w:rsidRPr="00E837D5">
        <w:rPr>
          <w:rFonts w:ascii="Times New Roman" w:hAnsi="Times New Roman" w:cs="Times New Roman"/>
          <w:sz w:val="28"/>
          <w:szCs w:val="28"/>
        </w:rPr>
        <w:t>, находится городище </w:t>
      </w:r>
      <w:proofErr w:type="spellStart"/>
      <w:r w:rsidR="0013066C">
        <w:fldChar w:fldCharType="begin"/>
      </w:r>
      <w:r w:rsidR="0013066C">
        <w:instrText xml:space="preserve"> HYPERLINK "https://ru.wikipedia.org/w/index.php?title=%D0%92%D0%B5%D0%BB%D1%8C%D1%81%D1%8B&amp;action=edit&amp;redlink=1" \o "Вельсы (страница отсутствует)" </w:instrText>
      </w:r>
      <w:r w:rsidR="0013066C">
        <w:fldChar w:fldCharType="separate"/>
      </w:r>
      <w:r w:rsidR="00E837D5" w:rsidRPr="00E837D5">
        <w:rPr>
          <w:rFonts w:ascii="Times New Roman" w:hAnsi="Times New Roman" w:cs="Times New Roman"/>
          <w:sz w:val="28"/>
          <w:szCs w:val="28"/>
        </w:rPr>
        <w:t>Вельсы</w:t>
      </w:r>
      <w:proofErr w:type="spellEnd"/>
      <w:r w:rsidR="0013066C">
        <w:rPr>
          <w:rFonts w:ascii="Times New Roman" w:hAnsi="Times New Roman" w:cs="Times New Roman"/>
          <w:sz w:val="28"/>
          <w:szCs w:val="28"/>
        </w:rPr>
        <w:fldChar w:fldCharType="end"/>
      </w:r>
      <w:r w:rsidR="00E837D5" w:rsidRPr="00E837D5">
        <w:rPr>
          <w:rFonts w:ascii="Times New Roman" w:hAnsi="Times New Roman" w:cs="Times New Roman"/>
          <w:sz w:val="28"/>
          <w:szCs w:val="28"/>
        </w:rPr>
        <w:t> — один из летописных «градов» </w:t>
      </w:r>
      <w:hyperlink r:id="rId16" w:tooltip="Словене" w:history="1">
        <w:r w:rsidR="00E837D5" w:rsidRPr="00E837D5">
          <w:rPr>
            <w:rFonts w:ascii="Times New Roman" w:hAnsi="Times New Roman" w:cs="Times New Roman"/>
            <w:sz w:val="28"/>
            <w:szCs w:val="28"/>
          </w:rPr>
          <w:t xml:space="preserve">новгородских </w:t>
        </w:r>
        <w:proofErr w:type="spellStart"/>
        <w:r w:rsidR="00CB6788" w:rsidRPr="00E837D5">
          <w:rPr>
            <w:rFonts w:ascii="Times New Roman" w:hAnsi="Times New Roman" w:cs="Times New Roman"/>
            <w:sz w:val="28"/>
            <w:szCs w:val="28"/>
          </w:rPr>
          <w:t>сл</w:t>
        </w:r>
        <w:r w:rsidR="00CB6788">
          <w:rPr>
            <w:rFonts w:ascii="Times New Roman" w:hAnsi="Times New Roman" w:cs="Times New Roman"/>
            <w:sz w:val="28"/>
            <w:szCs w:val="28"/>
          </w:rPr>
          <w:t>о</w:t>
        </w:r>
        <w:r w:rsidR="00CB6788" w:rsidRPr="00E837D5">
          <w:rPr>
            <w:rFonts w:ascii="Times New Roman" w:hAnsi="Times New Roman" w:cs="Times New Roman"/>
            <w:sz w:val="28"/>
            <w:szCs w:val="28"/>
          </w:rPr>
          <w:t>вен</w:t>
        </w:r>
        <w:proofErr w:type="spellEnd"/>
      </w:hyperlink>
      <w:r w:rsidR="00E837D5" w:rsidRPr="00E837D5">
        <w:rPr>
          <w:rFonts w:ascii="Times New Roman" w:hAnsi="Times New Roman" w:cs="Times New Roman"/>
          <w:sz w:val="28"/>
          <w:szCs w:val="28"/>
        </w:rPr>
        <w:t>.</w:t>
      </w:r>
    </w:p>
    <w:p w:rsidR="00F6665D" w:rsidRDefault="001A1661" w:rsidP="001A1661">
      <w:pPr>
        <w:pStyle w:val="Default"/>
        <w:jc w:val="both"/>
        <w:rPr>
          <w:color w:val="auto"/>
          <w:sz w:val="28"/>
          <w:szCs w:val="28"/>
        </w:rPr>
      </w:pPr>
      <w:r>
        <w:rPr>
          <w:color w:val="auto"/>
          <w:sz w:val="28"/>
          <w:szCs w:val="28"/>
        </w:rPr>
        <w:tab/>
      </w:r>
      <w:r w:rsidR="009221E1" w:rsidRPr="001C45BF">
        <w:rPr>
          <w:color w:val="auto"/>
          <w:sz w:val="28"/>
          <w:szCs w:val="28"/>
        </w:rPr>
        <w:t>Территория сельского поселения определена в границах, утвержденных областным законом от 29.11.2004 N 100-оз "Об установлении границ и наделении статусом муниципального района муниципального образования</w:t>
      </w:r>
    </w:p>
    <w:p w:rsidR="00F6665D" w:rsidRDefault="009221E1" w:rsidP="001A1661">
      <w:pPr>
        <w:pStyle w:val="Default"/>
        <w:jc w:val="both"/>
        <w:rPr>
          <w:color w:val="auto"/>
          <w:sz w:val="28"/>
          <w:szCs w:val="28"/>
        </w:rPr>
      </w:pPr>
      <w:r w:rsidRPr="001C45BF">
        <w:rPr>
          <w:color w:val="auto"/>
          <w:sz w:val="28"/>
          <w:szCs w:val="28"/>
        </w:rPr>
        <w:lastRenderedPageBreak/>
        <w:t xml:space="preserve"> </w:t>
      </w:r>
      <w:r w:rsidR="001A1661">
        <w:rPr>
          <w:color w:val="auto"/>
          <w:sz w:val="28"/>
          <w:szCs w:val="28"/>
        </w:rPr>
        <w:tab/>
      </w:r>
    </w:p>
    <w:p w:rsidR="009221E1" w:rsidRPr="001C45BF" w:rsidRDefault="00F6665D" w:rsidP="001A1661">
      <w:pPr>
        <w:pStyle w:val="Default"/>
        <w:jc w:val="both"/>
        <w:rPr>
          <w:color w:val="auto"/>
          <w:sz w:val="28"/>
          <w:szCs w:val="28"/>
        </w:rPr>
      </w:pPr>
      <w:r>
        <w:rPr>
          <w:color w:val="auto"/>
          <w:sz w:val="28"/>
          <w:szCs w:val="28"/>
        </w:rPr>
        <w:t xml:space="preserve">      </w:t>
      </w:r>
      <w:r w:rsidR="009221E1" w:rsidRPr="001C45BF">
        <w:rPr>
          <w:color w:val="auto"/>
          <w:sz w:val="28"/>
          <w:szCs w:val="28"/>
        </w:rPr>
        <w:t xml:space="preserve">Волховский муниципальный район и муниципальных образований в его составе и статьей 2 Устава МО Вындиноостровское сельское поселение. </w:t>
      </w:r>
    </w:p>
    <w:p w:rsidR="009221E1" w:rsidRPr="001C45BF" w:rsidRDefault="001A1661" w:rsidP="001A1661">
      <w:pPr>
        <w:pStyle w:val="Default"/>
        <w:jc w:val="both"/>
        <w:rPr>
          <w:color w:val="auto"/>
          <w:sz w:val="28"/>
          <w:szCs w:val="28"/>
        </w:rPr>
      </w:pPr>
      <w:r>
        <w:rPr>
          <w:color w:val="auto"/>
          <w:sz w:val="28"/>
          <w:szCs w:val="28"/>
        </w:rPr>
        <w:tab/>
      </w:r>
      <w:r w:rsidR="009221E1" w:rsidRPr="001C45BF">
        <w:rPr>
          <w:color w:val="auto"/>
          <w:sz w:val="28"/>
          <w:szCs w:val="28"/>
        </w:rPr>
        <w:t xml:space="preserve">Территория сельского поселения составляет 1,24 </w:t>
      </w:r>
      <w:r w:rsidRPr="001A1661">
        <w:rPr>
          <w:color w:val="auto"/>
          <w:sz w:val="28"/>
          <w:szCs w:val="28"/>
        </w:rPr>
        <w:t>км²</w:t>
      </w:r>
      <w:r w:rsidR="009221E1" w:rsidRPr="001C45BF">
        <w:rPr>
          <w:color w:val="auto"/>
          <w:sz w:val="28"/>
          <w:szCs w:val="28"/>
        </w:rPr>
        <w:t xml:space="preserve">. </w:t>
      </w:r>
    </w:p>
    <w:p w:rsidR="009221E1" w:rsidRPr="001C45BF" w:rsidRDefault="001A1661" w:rsidP="001A1661">
      <w:pPr>
        <w:pStyle w:val="Default"/>
        <w:jc w:val="both"/>
        <w:rPr>
          <w:color w:val="auto"/>
          <w:sz w:val="28"/>
          <w:szCs w:val="28"/>
        </w:rPr>
      </w:pPr>
      <w:r>
        <w:rPr>
          <w:color w:val="auto"/>
          <w:sz w:val="28"/>
          <w:szCs w:val="28"/>
        </w:rPr>
        <w:tab/>
      </w:r>
      <w:r w:rsidR="009221E1" w:rsidRPr="001C45BF">
        <w:rPr>
          <w:color w:val="auto"/>
          <w:sz w:val="28"/>
          <w:szCs w:val="28"/>
        </w:rPr>
        <w:t xml:space="preserve">Административным центром Вындиноостровского сельского поселения является деревня Вындин Остров. </w:t>
      </w:r>
    </w:p>
    <w:p w:rsidR="00854F7B" w:rsidRDefault="001A1661" w:rsidP="0068737A">
      <w:pPr>
        <w:pStyle w:val="Default"/>
        <w:jc w:val="both"/>
        <w:rPr>
          <w:color w:val="auto"/>
          <w:sz w:val="28"/>
          <w:szCs w:val="28"/>
        </w:rPr>
      </w:pPr>
      <w:r>
        <w:rPr>
          <w:color w:val="auto"/>
          <w:sz w:val="28"/>
          <w:szCs w:val="28"/>
        </w:rPr>
        <w:tab/>
      </w:r>
      <w:r w:rsidR="009221E1" w:rsidRPr="001C45BF">
        <w:rPr>
          <w:color w:val="auto"/>
          <w:sz w:val="28"/>
          <w:szCs w:val="28"/>
        </w:rPr>
        <w:t xml:space="preserve">Вындиноостровское сельское поселение включает в себя 18 населенных пунктов </w:t>
      </w:r>
      <w:r w:rsidR="00854F7B">
        <w:rPr>
          <w:color w:val="auto"/>
          <w:sz w:val="28"/>
          <w:szCs w:val="28"/>
        </w:rPr>
        <w:t xml:space="preserve">(таблица 1). </w:t>
      </w:r>
      <w:r w:rsidR="009221E1" w:rsidRPr="001C45BF">
        <w:rPr>
          <w:color w:val="auto"/>
          <w:sz w:val="28"/>
          <w:szCs w:val="28"/>
        </w:rPr>
        <w:t xml:space="preserve"> </w:t>
      </w:r>
    </w:p>
    <w:p w:rsidR="00B77F84" w:rsidRPr="003400D6" w:rsidRDefault="00B04E93" w:rsidP="003400D6">
      <w:pPr>
        <w:pStyle w:val="Default"/>
        <w:tabs>
          <w:tab w:val="left" w:pos="8250"/>
        </w:tabs>
        <w:jc w:val="center"/>
        <w:rPr>
          <w:b/>
          <w:color w:val="auto"/>
          <w:sz w:val="28"/>
          <w:szCs w:val="28"/>
        </w:rPr>
      </w:pPr>
      <w:r>
        <w:rPr>
          <w:b/>
          <w:color w:val="auto"/>
          <w:sz w:val="28"/>
          <w:szCs w:val="28"/>
        </w:rPr>
        <w:t xml:space="preserve">                                                                                                 </w:t>
      </w:r>
      <w:r w:rsidR="00854F7B" w:rsidRPr="003400D6">
        <w:rPr>
          <w:b/>
          <w:color w:val="auto"/>
          <w:sz w:val="28"/>
          <w:szCs w:val="28"/>
        </w:rPr>
        <w:t>Таблица 1</w:t>
      </w:r>
    </w:p>
    <w:p w:rsidR="003400D6" w:rsidRDefault="003400D6" w:rsidP="003400D6">
      <w:pPr>
        <w:pStyle w:val="Default"/>
        <w:tabs>
          <w:tab w:val="left" w:pos="8250"/>
        </w:tabs>
        <w:jc w:val="center"/>
        <w:rPr>
          <w:b/>
          <w:color w:val="2E74B5" w:themeColor="accent1" w:themeShade="BF"/>
          <w:sz w:val="28"/>
          <w:szCs w:val="28"/>
          <w:u w:val="single"/>
        </w:rPr>
      </w:pPr>
    </w:p>
    <w:tbl>
      <w:tblPr>
        <w:tblW w:w="9214" w:type="dxa"/>
        <w:tblInd w:w="-5" w:type="dxa"/>
        <w:tblLook w:val="04A0" w:firstRow="1" w:lastRow="0" w:firstColumn="1" w:lastColumn="0" w:noHBand="0" w:noVBand="1"/>
      </w:tblPr>
      <w:tblGrid>
        <w:gridCol w:w="709"/>
        <w:gridCol w:w="2268"/>
        <w:gridCol w:w="4111"/>
        <w:gridCol w:w="2126"/>
      </w:tblGrid>
      <w:tr w:rsidR="001A1661" w:rsidRPr="001A1661" w:rsidTr="001A1661">
        <w:trPr>
          <w:trHeight w:val="645"/>
        </w:trPr>
        <w:tc>
          <w:tcPr>
            <w:tcW w:w="709"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w:t>
            </w:r>
          </w:p>
        </w:tc>
        <w:tc>
          <w:tcPr>
            <w:tcW w:w="2268"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Населённый пункт</w:t>
            </w:r>
          </w:p>
        </w:tc>
        <w:tc>
          <w:tcPr>
            <w:tcW w:w="4111"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Тип населённого пункта</w:t>
            </w:r>
          </w:p>
        </w:tc>
        <w:tc>
          <w:tcPr>
            <w:tcW w:w="2126" w:type="dxa"/>
            <w:tcBorders>
              <w:top w:val="single" w:sz="4" w:space="0" w:color="auto"/>
              <w:left w:val="nil"/>
              <w:bottom w:val="single" w:sz="4" w:space="0" w:color="auto"/>
              <w:right w:val="single" w:sz="4" w:space="0" w:color="auto"/>
            </w:tcBorders>
            <w:shd w:val="clear" w:color="000000" w:fill="EAF3FF"/>
            <w:vAlign w:val="center"/>
            <w:hideMark/>
          </w:tcPr>
          <w:p w:rsidR="001A1661" w:rsidRPr="001A1661" w:rsidRDefault="001A1661" w:rsidP="001A1661">
            <w:pPr>
              <w:spacing w:after="0" w:line="240" w:lineRule="auto"/>
              <w:jc w:val="center"/>
              <w:rPr>
                <w:rFonts w:ascii="Calibri" w:eastAsia="Times New Roman" w:hAnsi="Calibri" w:cs="Times New Roman"/>
                <w:b/>
                <w:bCs/>
                <w:color w:val="000000"/>
                <w:lang w:eastAsia="ru-RU"/>
              </w:rPr>
            </w:pPr>
            <w:r w:rsidRPr="001A1661">
              <w:rPr>
                <w:rFonts w:ascii="Calibri" w:eastAsia="Times New Roman" w:hAnsi="Calibri" w:cs="Times New Roman"/>
                <w:b/>
                <w:bCs/>
                <w:color w:val="000000"/>
                <w:lang w:eastAsia="ru-RU"/>
              </w:rPr>
              <w:t>Население</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Болотово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Бор</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Боргино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↗14[8]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Бороничево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↗15[8]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Вольково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↘66[8] </w:t>
            </w:r>
          </w:p>
        </w:tc>
      </w:tr>
      <w:tr w:rsidR="001A1661" w:rsidRPr="001A1661" w:rsidTr="001A1661">
        <w:trPr>
          <w:trHeight w:val="365"/>
        </w:trPr>
        <w:tc>
          <w:tcPr>
            <w:tcW w:w="709" w:type="dxa"/>
            <w:tcBorders>
              <w:top w:val="nil"/>
              <w:left w:val="single" w:sz="4" w:space="0" w:color="auto"/>
              <w:bottom w:val="single" w:sz="4" w:space="0" w:color="auto"/>
              <w:right w:val="single" w:sz="4" w:space="0" w:color="auto"/>
            </w:tcBorders>
            <w:shd w:val="clear" w:color="000000" w:fill="D9E1F2"/>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6</w:t>
            </w:r>
          </w:p>
        </w:tc>
        <w:tc>
          <w:tcPr>
            <w:tcW w:w="2268" w:type="dxa"/>
            <w:tcBorders>
              <w:top w:val="nil"/>
              <w:left w:val="nil"/>
              <w:bottom w:val="single" w:sz="4" w:space="0" w:color="auto"/>
              <w:right w:val="single" w:sz="4" w:space="0" w:color="auto"/>
            </w:tcBorders>
            <w:shd w:val="clear" w:color="000000" w:fill="D9E1F2"/>
            <w:noWrap/>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Вындин Остров</w:t>
            </w:r>
          </w:p>
        </w:tc>
        <w:tc>
          <w:tcPr>
            <w:tcW w:w="4111" w:type="dxa"/>
            <w:tcBorders>
              <w:top w:val="nil"/>
              <w:left w:val="nil"/>
              <w:bottom w:val="single" w:sz="4" w:space="0" w:color="auto"/>
              <w:right w:val="single" w:sz="4" w:space="0" w:color="auto"/>
            </w:tcBorders>
            <w:shd w:val="clear" w:color="000000" w:fill="D9E1F2"/>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 административный центр</w:t>
            </w:r>
          </w:p>
        </w:tc>
        <w:tc>
          <w:tcPr>
            <w:tcW w:w="2126" w:type="dxa"/>
            <w:tcBorders>
              <w:top w:val="nil"/>
              <w:left w:val="nil"/>
              <w:bottom w:val="single" w:sz="4" w:space="0" w:color="auto"/>
              <w:right w:val="single" w:sz="4" w:space="0" w:color="auto"/>
            </w:tcBorders>
            <w:shd w:val="clear" w:color="000000" w:fill="D9E1F2"/>
            <w:noWrap/>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↘1147[8]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Гостинополье</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↘127[8]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Заднево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9</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Залесье</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→0[8]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Козарево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↘41[8]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11</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Любыни</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Морозово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↘71[8]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13</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Моршагино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↗8[8]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14</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Плотичное</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↘32[8]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15</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Помялово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↗3[8]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16</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Теребочево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↗27[8]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17</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Хотово</w:t>
            </w:r>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↗18[8] </w:t>
            </w:r>
          </w:p>
        </w:tc>
      </w:tr>
      <w:tr w:rsidR="001A1661" w:rsidRPr="001A1661" w:rsidTr="001A166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18</w:t>
            </w:r>
          </w:p>
        </w:tc>
        <w:tc>
          <w:tcPr>
            <w:tcW w:w="2268"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proofErr w:type="spellStart"/>
            <w:r w:rsidRPr="001A1661">
              <w:rPr>
                <w:rFonts w:ascii="Calibri" w:eastAsia="Times New Roman" w:hAnsi="Calibri" w:cs="Times New Roman"/>
                <w:color w:val="000000"/>
                <w:lang w:eastAsia="ru-RU"/>
              </w:rPr>
              <w:t>Чажешно</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деревня</w:t>
            </w:r>
          </w:p>
        </w:tc>
        <w:tc>
          <w:tcPr>
            <w:tcW w:w="2126" w:type="dxa"/>
            <w:tcBorders>
              <w:top w:val="nil"/>
              <w:left w:val="nil"/>
              <w:bottom w:val="single" w:sz="4" w:space="0" w:color="auto"/>
              <w:right w:val="single" w:sz="4" w:space="0" w:color="auto"/>
            </w:tcBorders>
            <w:shd w:val="clear" w:color="auto" w:fill="auto"/>
            <w:noWrap/>
            <w:vAlign w:val="bottom"/>
            <w:hideMark/>
          </w:tcPr>
          <w:p w:rsidR="001A1661" w:rsidRPr="001A1661" w:rsidRDefault="001A1661" w:rsidP="001A1661">
            <w:pPr>
              <w:spacing w:after="0" w:line="240" w:lineRule="auto"/>
              <w:jc w:val="center"/>
              <w:rPr>
                <w:rFonts w:ascii="Calibri" w:eastAsia="Times New Roman" w:hAnsi="Calibri" w:cs="Times New Roman"/>
                <w:color w:val="000000"/>
                <w:lang w:eastAsia="ru-RU"/>
              </w:rPr>
            </w:pPr>
            <w:r w:rsidRPr="001A1661">
              <w:rPr>
                <w:rFonts w:ascii="Calibri" w:eastAsia="Times New Roman" w:hAnsi="Calibri" w:cs="Times New Roman"/>
                <w:color w:val="000000"/>
                <w:lang w:eastAsia="ru-RU"/>
              </w:rPr>
              <w:t>↗20[8] </w:t>
            </w:r>
          </w:p>
        </w:tc>
      </w:tr>
    </w:tbl>
    <w:p w:rsidR="00B77F84" w:rsidRDefault="00B77F84" w:rsidP="00B77F84">
      <w:pPr>
        <w:pStyle w:val="Default"/>
        <w:rPr>
          <w:color w:val="auto"/>
          <w:sz w:val="28"/>
          <w:szCs w:val="28"/>
        </w:rPr>
      </w:pPr>
    </w:p>
    <w:p w:rsidR="00F6665D" w:rsidRPr="001C45BF" w:rsidRDefault="00F6665D" w:rsidP="00B77F84">
      <w:pPr>
        <w:pStyle w:val="Default"/>
        <w:rPr>
          <w:color w:val="auto"/>
          <w:sz w:val="28"/>
          <w:szCs w:val="28"/>
        </w:rPr>
      </w:pPr>
    </w:p>
    <w:p w:rsidR="005A204C" w:rsidRPr="001C45BF" w:rsidRDefault="00854F7B" w:rsidP="005A204C">
      <w:pPr>
        <w:pStyle w:val="Default"/>
        <w:rPr>
          <w:color w:val="auto"/>
          <w:sz w:val="28"/>
          <w:szCs w:val="28"/>
        </w:rPr>
      </w:pPr>
      <w:r>
        <w:rPr>
          <w:color w:val="auto"/>
          <w:sz w:val="28"/>
          <w:szCs w:val="28"/>
        </w:rPr>
        <w:t>О</w:t>
      </w:r>
      <w:r w:rsidRPr="00854F7B">
        <w:rPr>
          <w:color w:val="auto"/>
          <w:sz w:val="28"/>
          <w:szCs w:val="28"/>
        </w:rPr>
        <w:t>бщ</w:t>
      </w:r>
      <w:r>
        <w:rPr>
          <w:color w:val="auto"/>
          <w:sz w:val="28"/>
          <w:szCs w:val="28"/>
        </w:rPr>
        <w:t>ая</w:t>
      </w:r>
      <w:r w:rsidRPr="00854F7B">
        <w:rPr>
          <w:color w:val="auto"/>
          <w:sz w:val="28"/>
          <w:szCs w:val="28"/>
        </w:rPr>
        <w:t xml:space="preserve"> численность</w:t>
      </w:r>
      <w:r w:rsidR="005A072F">
        <w:rPr>
          <w:color w:val="auto"/>
          <w:sz w:val="28"/>
          <w:szCs w:val="28"/>
        </w:rPr>
        <w:t xml:space="preserve"> населения на 2020</w:t>
      </w:r>
      <w:r>
        <w:rPr>
          <w:color w:val="auto"/>
          <w:sz w:val="28"/>
          <w:szCs w:val="28"/>
        </w:rPr>
        <w:t xml:space="preserve"> год </w:t>
      </w:r>
      <w:r w:rsidR="00B00578">
        <w:rPr>
          <w:color w:val="auto"/>
          <w:sz w:val="28"/>
          <w:szCs w:val="28"/>
        </w:rPr>
        <w:t xml:space="preserve">составляет </w:t>
      </w:r>
      <w:r w:rsidR="00B00578" w:rsidRPr="00854F7B">
        <w:rPr>
          <w:color w:val="auto"/>
          <w:sz w:val="28"/>
          <w:szCs w:val="28"/>
        </w:rPr>
        <w:t>1</w:t>
      </w:r>
      <w:r>
        <w:rPr>
          <w:color w:val="auto"/>
          <w:sz w:val="28"/>
          <w:szCs w:val="28"/>
        </w:rPr>
        <w:t xml:space="preserve"> </w:t>
      </w:r>
      <w:r w:rsidRPr="00854F7B">
        <w:rPr>
          <w:color w:val="auto"/>
          <w:sz w:val="28"/>
          <w:szCs w:val="28"/>
        </w:rPr>
        <w:t>792 чел</w:t>
      </w:r>
      <w:r>
        <w:rPr>
          <w:color w:val="auto"/>
          <w:sz w:val="28"/>
          <w:szCs w:val="28"/>
        </w:rPr>
        <w:t>овека</w:t>
      </w:r>
      <w:r w:rsidRPr="00854F7B">
        <w:rPr>
          <w:color w:val="auto"/>
          <w:sz w:val="28"/>
          <w:szCs w:val="28"/>
        </w:rPr>
        <w:t xml:space="preserve">. </w:t>
      </w:r>
    </w:p>
    <w:p w:rsidR="005A204C" w:rsidRDefault="005A204C"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Default="003400D6" w:rsidP="005A204C">
      <w:pPr>
        <w:pStyle w:val="Default"/>
        <w:rPr>
          <w:color w:val="auto"/>
          <w:sz w:val="28"/>
          <w:szCs w:val="28"/>
        </w:rPr>
      </w:pPr>
    </w:p>
    <w:p w:rsidR="003400D6" w:rsidRPr="001C45BF" w:rsidRDefault="003400D6" w:rsidP="005A204C">
      <w:pPr>
        <w:pStyle w:val="Default"/>
        <w:rPr>
          <w:color w:val="auto"/>
          <w:sz w:val="28"/>
          <w:szCs w:val="28"/>
        </w:rPr>
      </w:pPr>
    </w:p>
    <w:p w:rsidR="00B04E93" w:rsidRPr="00B04E93" w:rsidRDefault="0068737A" w:rsidP="00B00578">
      <w:pPr>
        <w:spacing w:after="0"/>
        <w:rPr>
          <w:rFonts w:ascii="Times New Roman" w:hAnsi="Times New Roman" w:cs="Times New Roman"/>
          <w:sz w:val="28"/>
          <w:szCs w:val="28"/>
        </w:rPr>
      </w:pPr>
      <w:bookmarkStart w:id="3" w:name="_Toc518459600"/>
      <w:r w:rsidRPr="00B04E93">
        <w:rPr>
          <w:rFonts w:ascii="Times New Roman" w:hAnsi="Times New Roman" w:cs="Times New Roman"/>
          <w:b/>
          <w:bCs/>
          <w:sz w:val="28"/>
          <w:szCs w:val="28"/>
        </w:rPr>
        <w:t xml:space="preserve">      </w:t>
      </w:r>
      <w:r w:rsidR="00834B38">
        <w:rPr>
          <w:rFonts w:ascii="Times New Roman" w:hAnsi="Times New Roman" w:cs="Times New Roman"/>
          <w:b/>
          <w:bCs/>
          <w:sz w:val="28"/>
          <w:szCs w:val="28"/>
        </w:rPr>
        <w:t xml:space="preserve">                                                   </w:t>
      </w:r>
      <w:r w:rsidRPr="00B04E93">
        <w:rPr>
          <w:rFonts w:ascii="Times New Roman" w:hAnsi="Times New Roman" w:cs="Times New Roman"/>
          <w:b/>
          <w:bCs/>
          <w:sz w:val="28"/>
          <w:szCs w:val="28"/>
        </w:rPr>
        <w:t xml:space="preserve"> К</w:t>
      </w:r>
      <w:r w:rsidR="005A204C" w:rsidRPr="00B04E93">
        <w:rPr>
          <w:rFonts w:ascii="Times New Roman" w:hAnsi="Times New Roman" w:cs="Times New Roman"/>
          <w:b/>
          <w:bCs/>
          <w:sz w:val="28"/>
          <w:szCs w:val="28"/>
        </w:rPr>
        <w:t>лима</w:t>
      </w:r>
      <w:bookmarkEnd w:id="3"/>
      <w:r w:rsidRPr="00B04E93">
        <w:rPr>
          <w:rFonts w:ascii="Times New Roman" w:hAnsi="Times New Roman" w:cs="Times New Roman"/>
          <w:b/>
          <w:bCs/>
          <w:sz w:val="28"/>
          <w:szCs w:val="28"/>
        </w:rPr>
        <w:t>т</w:t>
      </w:r>
      <w:r w:rsidR="00834B38">
        <w:rPr>
          <w:rFonts w:ascii="Times New Roman" w:hAnsi="Times New Roman" w:cs="Times New Roman"/>
          <w:sz w:val="28"/>
          <w:szCs w:val="28"/>
        </w:rPr>
        <w:t xml:space="preserve"> </w:t>
      </w:r>
    </w:p>
    <w:p w:rsidR="005A204C" w:rsidRPr="001C45BF" w:rsidRDefault="0068737A" w:rsidP="00B0057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Т</w:t>
      </w:r>
      <w:r w:rsidR="005A204C" w:rsidRPr="001C45BF">
        <w:rPr>
          <w:rFonts w:ascii="Times New Roman" w:hAnsi="Times New Roman" w:cs="Times New Roman"/>
          <w:color w:val="000000"/>
          <w:sz w:val="28"/>
          <w:szCs w:val="28"/>
        </w:rPr>
        <w:t xml:space="preserve">ерритория </w:t>
      </w:r>
      <w:r w:rsidR="00004D56" w:rsidRPr="001C45BF">
        <w:rPr>
          <w:rFonts w:ascii="Times New Roman" w:hAnsi="Times New Roman" w:cs="Times New Roman"/>
          <w:color w:val="000000"/>
          <w:sz w:val="28"/>
          <w:szCs w:val="28"/>
        </w:rPr>
        <w:t>Вындиноостровского</w:t>
      </w:r>
      <w:r w:rsidR="005A204C" w:rsidRPr="001C45BF">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р</w:t>
      </w:r>
      <w:r w:rsidR="005A204C" w:rsidRPr="001C45BF">
        <w:rPr>
          <w:rFonts w:ascii="Times New Roman" w:hAnsi="Times New Roman" w:cs="Times New Roman"/>
          <w:color w:val="000000"/>
          <w:sz w:val="28"/>
          <w:szCs w:val="28"/>
        </w:rPr>
        <w:t xml:space="preserve">асположена в зоне умеренно-континентального климата. </w:t>
      </w:r>
    </w:p>
    <w:p w:rsidR="005A204C"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A204C" w:rsidRPr="001C45BF">
        <w:rPr>
          <w:rFonts w:ascii="Times New Roman" w:hAnsi="Times New Roman" w:cs="Times New Roman"/>
          <w:color w:val="000000"/>
          <w:sz w:val="28"/>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w:t>
      </w:r>
      <w:r>
        <w:rPr>
          <w:rFonts w:ascii="Times New Roman" w:hAnsi="Times New Roman" w:cs="Times New Roman"/>
          <w:color w:val="000000"/>
          <w:sz w:val="28"/>
          <w:szCs w:val="28"/>
        </w:rPr>
        <w:tab/>
      </w:r>
      <w:r w:rsidR="005A204C" w:rsidRPr="001C45BF">
        <w:rPr>
          <w:rFonts w:ascii="Times New Roman" w:hAnsi="Times New Roman" w:cs="Times New Roman"/>
          <w:color w:val="000000"/>
          <w:sz w:val="28"/>
          <w:szCs w:val="28"/>
        </w:rPr>
        <w:t xml:space="preserve">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r w:rsidR="0068737A">
        <w:rPr>
          <w:rFonts w:ascii="Times New Roman" w:hAnsi="Times New Roman" w:cs="Times New Roman"/>
          <w:color w:val="000000"/>
          <w:sz w:val="28"/>
          <w:szCs w:val="28"/>
        </w:rPr>
        <w:t>Т</w:t>
      </w:r>
      <w:r w:rsidR="005A204C" w:rsidRPr="001C45BF">
        <w:rPr>
          <w:rFonts w:ascii="Times New Roman" w:hAnsi="Times New Roman" w:cs="Times New Roman"/>
          <w:color w:val="000000"/>
          <w:sz w:val="28"/>
          <w:szCs w:val="28"/>
        </w:rPr>
        <w:t xml:space="preserve">ерритория </w:t>
      </w:r>
      <w:r w:rsidRPr="001C45BF">
        <w:rPr>
          <w:rFonts w:ascii="Times New Roman" w:hAnsi="Times New Roman" w:cs="Times New Roman"/>
          <w:color w:val="000000"/>
          <w:sz w:val="28"/>
          <w:szCs w:val="28"/>
        </w:rPr>
        <w:t>Вындиноостровского</w:t>
      </w:r>
      <w:r w:rsidR="005A204C" w:rsidRPr="001C45BF">
        <w:rPr>
          <w:rFonts w:ascii="Times New Roman" w:hAnsi="Times New Roman" w:cs="Times New Roman"/>
          <w:color w:val="000000"/>
          <w:sz w:val="28"/>
          <w:szCs w:val="28"/>
        </w:rPr>
        <w:t xml:space="preserve"> сельского поселения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B77F84" w:rsidRPr="001C45BF" w:rsidRDefault="005A204C" w:rsidP="006631C3">
      <w:pPr>
        <w:pStyle w:val="Default"/>
        <w:jc w:val="both"/>
        <w:rPr>
          <w:sz w:val="28"/>
          <w:szCs w:val="28"/>
        </w:rPr>
      </w:pPr>
      <w:r w:rsidRPr="001C45BF">
        <w:rPr>
          <w:sz w:val="28"/>
          <w:szCs w:val="28"/>
        </w:rPr>
        <w:t>Гидротермический коэффициент, характеризующий степень увлажнения за период с температурой более 10 °С равен 1,4–1,6.</w:t>
      </w:r>
    </w:p>
    <w:p w:rsidR="000B59A5" w:rsidRPr="001C45BF" w:rsidRDefault="000B59A5" w:rsidP="006631C3">
      <w:pPr>
        <w:autoSpaceDE w:val="0"/>
        <w:autoSpaceDN w:val="0"/>
        <w:adjustRightInd w:val="0"/>
        <w:spacing w:after="0" w:line="240" w:lineRule="auto"/>
        <w:jc w:val="both"/>
        <w:rPr>
          <w:rFonts w:ascii="Times New Roman" w:hAnsi="Times New Roman" w:cs="Times New Roman"/>
          <w:color w:val="000000"/>
          <w:sz w:val="28"/>
          <w:szCs w:val="28"/>
        </w:rPr>
      </w:pPr>
      <w:r w:rsidRPr="001C45BF">
        <w:rPr>
          <w:rFonts w:ascii="Times New Roman" w:hAnsi="Times New Roman" w:cs="Times New Roman"/>
          <w:color w:val="000000"/>
          <w:sz w:val="28"/>
          <w:szCs w:val="28"/>
        </w:rPr>
        <w:t xml:space="preserve">Среднегодовое количество осадков составляет 580–610 мм, большая их часть приходится на тёплый период года с апреля по октябрь.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68737A">
        <w:rPr>
          <w:rFonts w:ascii="Times New Roman" w:hAnsi="Times New Roman" w:cs="Times New Roman"/>
          <w:b/>
          <w:color w:val="000000"/>
          <w:sz w:val="32"/>
          <w:szCs w:val="32"/>
        </w:rPr>
        <w:t>Зима</w:t>
      </w:r>
      <w:r w:rsidR="000B59A5" w:rsidRPr="001C45BF">
        <w:rPr>
          <w:rFonts w:ascii="Times New Roman" w:hAnsi="Times New Roman" w:cs="Times New Roman"/>
          <w:color w:val="000000"/>
          <w:sz w:val="28"/>
          <w:szCs w:val="28"/>
        </w:rPr>
        <w:t xml:space="preserve">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1C45BF">
        <w:rPr>
          <w:rFonts w:ascii="Times New Roman" w:hAnsi="Times New Roman" w:cs="Times New Roman"/>
          <w:color w:val="000000"/>
          <w:sz w:val="28"/>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w:t>
      </w:r>
      <w:r>
        <w:rPr>
          <w:rFonts w:ascii="Times New Roman" w:hAnsi="Times New Roman" w:cs="Times New Roman"/>
          <w:color w:val="000000"/>
          <w:sz w:val="28"/>
          <w:szCs w:val="28"/>
        </w:rPr>
        <w:tab/>
      </w:r>
      <w:r w:rsidR="000B59A5" w:rsidRPr="001C45BF">
        <w:rPr>
          <w:rFonts w:ascii="Times New Roman" w:hAnsi="Times New Roman" w:cs="Times New Roman"/>
          <w:color w:val="000000"/>
          <w:sz w:val="28"/>
          <w:szCs w:val="28"/>
        </w:rPr>
        <w:t xml:space="preserve">Окончательно снег сходит обычно в середине апреля. Высота снежного покрова достигает максимума в феврале - марте. Наибольшая мощность снежного покрова может </w:t>
      </w:r>
      <w:proofErr w:type="gramStart"/>
      <w:r w:rsidR="000B59A5" w:rsidRPr="001C45BF">
        <w:rPr>
          <w:rFonts w:ascii="Times New Roman" w:hAnsi="Times New Roman" w:cs="Times New Roman"/>
          <w:color w:val="000000"/>
          <w:sz w:val="28"/>
          <w:szCs w:val="28"/>
        </w:rPr>
        <w:t xml:space="preserve">достигать </w:t>
      </w:r>
      <w:r w:rsidR="00CB6788">
        <w:rPr>
          <w:rFonts w:ascii="Times New Roman" w:hAnsi="Times New Roman" w:cs="Times New Roman"/>
          <w:color w:val="000000"/>
          <w:sz w:val="28"/>
          <w:szCs w:val="28"/>
        </w:rPr>
        <w:t xml:space="preserve"> </w:t>
      </w:r>
      <w:r w:rsidR="000B59A5" w:rsidRPr="001C45BF">
        <w:rPr>
          <w:rFonts w:ascii="Times New Roman" w:hAnsi="Times New Roman" w:cs="Times New Roman"/>
          <w:color w:val="000000"/>
          <w:sz w:val="28"/>
          <w:szCs w:val="28"/>
        </w:rPr>
        <w:t>35</w:t>
      </w:r>
      <w:proofErr w:type="gramEnd"/>
      <w:r w:rsidR="000B59A5" w:rsidRPr="001C45BF">
        <w:rPr>
          <w:rFonts w:ascii="Times New Roman" w:hAnsi="Times New Roman" w:cs="Times New Roman"/>
          <w:color w:val="000000"/>
          <w:sz w:val="28"/>
          <w:szCs w:val="28"/>
        </w:rPr>
        <w:t xml:space="preserve">-66 см. Почва промерзает на глубину 45–85 см в зависимости от механического состава и теплопроводности. Запасы воды в снеге составляют около 100 мм. </w:t>
      </w:r>
    </w:p>
    <w:p w:rsidR="000B59A5" w:rsidRPr="001C45BF" w:rsidRDefault="00004D56" w:rsidP="00663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B59A5" w:rsidRPr="0068737A">
        <w:rPr>
          <w:rFonts w:ascii="Times New Roman" w:hAnsi="Times New Roman" w:cs="Times New Roman"/>
          <w:b/>
          <w:color w:val="000000"/>
          <w:sz w:val="32"/>
          <w:szCs w:val="32"/>
        </w:rPr>
        <w:t>Весной</w:t>
      </w:r>
      <w:r w:rsidR="000B59A5" w:rsidRPr="001C45BF">
        <w:rPr>
          <w:rFonts w:ascii="Times New Roman" w:hAnsi="Times New Roman" w:cs="Times New Roman"/>
          <w:color w:val="000000"/>
          <w:sz w:val="28"/>
          <w:szCs w:val="28"/>
        </w:rPr>
        <w:t xml:space="preserve"> переход среднесуточных температур воздуха от отрицательных значений к положительным происходит в первой декаде апреля. </w:t>
      </w:r>
    </w:p>
    <w:p w:rsidR="000B59A5" w:rsidRPr="001C45BF" w:rsidRDefault="00004D56" w:rsidP="006631C3">
      <w:pPr>
        <w:pStyle w:val="Default"/>
        <w:jc w:val="both"/>
        <w:rPr>
          <w:color w:val="auto"/>
          <w:sz w:val="28"/>
          <w:szCs w:val="28"/>
        </w:rPr>
      </w:pPr>
      <w:r>
        <w:rPr>
          <w:sz w:val="28"/>
          <w:szCs w:val="28"/>
        </w:rPr>
        <w:tab/>
      </w:r>
      <w:r w:rsidR="000B59A5" w:rsidRPr="001C45BF">
        <w:rPr>
          <w:sz w:val="28"/>
          <w:szCs w:val="28"/>
        </w:rPr>
        <w:t>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w:t>
      </w:r>
      <w:r w:rsidR="00797FFB" w:rsidRPr="001C45BF">
        <w:rPr>
          <w:sz w:val="28"/>
          <w:szCs w:val="28"/>
        </w:rPr>
        <w:t xml:space="preserve"> близки к полной влагоёмкость</w:t>
      </w:r>
    </w:p>
    <w:p w:rsidR="000B59A5" w:rsidRPr="001C45BF" w:rsidRDefault="00004D56" w:rsidP="006631C3">
      <w:pPr>
        <w:pStyle w:val="Default"/>
        <w:jc w:val="both"/>
        <w:rPr>
          <w:color w:val="auto"/>
          <w:sz w:val="28"/>
          <w:szCs w:val="28"/>
        </w:rPr>
      </w:pPr>
      <w:r>
        <w:rPr>
          <w:color w:val="auto"/>
          <w:sz w:val="28"/>
          <w:szCs w:val="28"/>
        </w:rPr>
        <w:tab/>
      </w:r>
      <w:r w:rsidR="000B59A5" w:rsidRPr="001C45BF">
        <w:rPr>
          <w:color w:val="auto"/>
          <w:sz w:val="28"/>
          <w:szCs w:val="28"/>
        </w:rPr>
        <w:t>Полное оттаивание почвы наступает в третьей декаде апреля, «спелость» почв к пахоте (мягко</w:t>
      </w:r>
      <w:r w:rsidR="0068737A">
        <w:rPr>
          <w:color w:val="auto"/>
          <w:sz w:val="28"/>
          <w:szCs w:val="28"/>
        </w:rPr>
        <w:t xml:space="preserve"> </w:t>
      </w:r>
      <w:r w:rsidR="000B59A5" w:rsidRPr="001C45BF">
        <w:rPr>
          <w:color w:val="auto"/>
          <w:sz w:val="28"/>
          <w:szCs w:val="28"/>
        </w:rPr>
        <w:t xml:space="preserve">пластичное состояние) в зависимости от рельефа и механического состава в конце третьей декады апреля и в первой декаде мая. </w:t>
      </w:r>
    </w:p>
    <w:p w:rsidR="000B59A5" w:rsidRPr="001C45BF" w:rsidRDefault="000B59A5" w:rsidP="006631C3">
      <w:pPr>
        <w:pStyle w:val="Default"/>
        <w:jc w:val="both"/>
        <w:rPr>
          <w:color w:val="auto"/>
          <w:sz w:val="28"/>
          <w:szCs w:val="28"/>
        </w:rPr>
      </w:pPr>
      <w:r w:rsidRPr="001C45BF">
        <w:rPr>
          <w:color w:val="auto"/>
          <w:sz w:val="28"/>
          <w:szCs w:val="28"/>
        </w:rPr>
        <w:lastRenderedPageBreak/>
        <w:t xml:space="preserve">Последний заморозок обычно наблюдается в третьей декаде мая. </w:t>
      </w:r>
    </w:p>
    <w:p w:rsidR="000B59A5" w:rsidRPr="001C45BF" w:rsidRDefault="000B59A5" w:rsidP="006631C3">
      <w:pPr>
        <w:pStyle w:val="Default"/>
        <w:jc w:val="both"/>
        <w:rPr>
          <w:color w:val="auto"/>
          <w:sz w:val="28"/>
          <w:szCs w:val="28"/>
        </w:rPr>
      </w:pPr>
      <w:r w:rsidRPr="001C45BF">
        <w:rPr>
          <w:color w:val="auto"/>
          <w:sz w:val="28"/>
          <w:szCs w:val="28"/>
        </w:rPr>
        <w:t xml:space="preserve">Продолжительность безморозного периода составляет на побережье Ладожского озера 138–149 дней, на остальной территории в среднем 123–125 дней. </w:t>
      </w:r>
    </w:p>
    <w:p w:rsidR="000B59A5" w:rsidRPr="001C45BF" w:rsidRDefault="00004D56" w:rsidP="006631C3">
      <w:pPr>
        <w:pStyle w:val="Default"/>
        <w:jc w:val="both"/>
        <w:rPr>
          <w:color w:val="auto"/>
          <w:sz w:val="28"/>
          <w:szCs w:val="28"/>
        </w:rPr>
      </w:pPr>
      <w:r>
        <w:rPr>
          <w:color w:val="auto"/>
          <w:sz w:val="28"/>
          <w:szCs w:val="28"/>
        </w:rPr>
        <w:tab/>
      </w:r>
      <w:r w:rsidR="000B59A5" w:rsidRPr="0068737A">
        <w:rPr>
          <w:b/>
          <w:color w:val="auto"/>
          <w:sz w:val="32"/>
          <w:szCs w:val="32"/>
        </w:rPr>
        <w:t>Лето</w:t>
      </w:r>
      <w:r w:rsidR="000B59A5" w:rsidRPr="001C45BF">
        <w:rPr>
          <w:color w:val="auto"/>
          <w:sz w:val="28"/>
          <w:szCs w:val="28"/>
        </w:rPr>
        <w:t xml:space="preserve">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w:t>
      </w:r>
      <w:proofErr w:type="gramStart"/>
      <w:r w:rsidR="000B59A5" w:rsidRPr="001C45BF">
        <w:rPr>
          <w:color w:val="auto"/>
          <w:sz w:val="28"/>
          <w:szCs w:val="28"/>
        </w:rPr>
        <w:t xml:space="preserve">первой </w:t>
      </w:r>
      <w:r w:rsidR="0068737A">
        <w:rPr>
          <w:color w:val="auto"/>
          <w:sz w:val="28"/>
          <w:szCs w:val="28"/>
        </w:rPr>
        <w:t xml:space="preserve"> </w:t>
      </w:r>
      <w:r w:rsidR="000B59A5" w:rsidRPr="001C45BF">
        <w:rPr>
          <w:color w:val="auto"/>
          <w:sz w:val="28"/>
          <w:szCs w:val="28"/>
        </w:rPr>
        <w:t>половине</w:t>
      </w:r>
      <w:proofErr w:type="gramEnd"/>
      <w:r w:rsidR="000B59A5" w:rsidRPr="001C45BF">
        <w:rPr>
          <w:color w:val="auto"/>
          <w:sz w:val="28"/>
          <w:szCs w:val="28"/>
        </w:rPr>
        <w:t xml:space="preserve"> лета в мае–июне бывают засушливые периоды. </w:t>
      </w:r>
      <w:r w:rsidR="006B5AE4">
        <w:rPr>
          <w:color w:val="auto"/>
          <w:sz w:val="28"/>
          <w:szCs w:val="28"/>
        </w:rPr>
        <w:tab/>
      </w:r>
      <w:r w:rsidR="000B59A5" w:rsidRPr="001C45BF">
        <w:rPr>
          <w:color w:val="auto"/>
          <w:sz w:val="28"/>
          <w:szCs w:val="28"/>
        </w:rPr>
        <w:t xml:space="preserve">Территория </w:t>
      </w:r>
      <w:r w:rsidRPr="001C45BF">
        <w:rPr>
          <w:color w:val="auto"/>
          <w:sz w:val="28"/>
          <w:szCs w:val="28"/>
        </w:rPr>
        <w:t>Вындиноостровского</w:t>
      </w:r>
      <w:r w:rsidR="000B59A5" w:rsidRPr="001C45BF">
        <w:rPr>
          <w:color w:val="auto"/>
          <w:sz w:val="28"/>
          <w:szCs w:val="28"/>
        </w:rPr>
        <w:t xml:space="preserve"> сельского поселения характеризуется достаточно высокими значениями солнечного сияния (≈1800 часов) в связи с близким положением Ладожского озера. </w:t>
      </w:r>
    </w:p>
    <w:p w:rsidR="000B59A5" w:rsidRPr="001C45BF" w:rsidRDefault="006B5AE4" w:rsidP="006631C3">
      <w:pPr>
        <w:pStyle w:val="Default"/>
        <w:jc w:val="both"/>
        <w:rPr>
          <w:color w:val="auto"/>
          <w:sz w:val="28"/>
          <w:szCs w:val="28"/>
        </w:rPr>
      </w:pPr>
      <w:r>
        <w:rPr>
          <w:color w:val="auto"/>
          <w:sz w:val="28"/>
          <w:szCs w:val="28"/>
        </w:rPr>
        <w:tab/>
      </w:r>
      <w:r w:rsidR="000B59A5" w:rsidRPr="0068737A">
        <w:rPr>
          <w:b/>
          <w:color w:val="auto"/>
          <w:sz w:val="32"/>
          <w:szCs w:val="32"/>
        </w:rPr>
        <w:t>Осень</w:t>
      </w:r>
      <w:r w:rsidR="000B59A5" w:rsidRPr="001C45BF">
        <w:rPr>
          <w:color w:val="auto"/>
          <w:sz w:val="28"/>
          <w:szCs w:val="28"/>
        </w:rPr>
        <w:t xml:space="preserve">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 продолжаются в среднем 100–104 дня. Устойчивый снежный покров устанавливается в конце ноября.</w:t>
      </w:r>
    </w:p>
    <w:p w:rsidR="006B5AE4" w:rsidRDefault="006B5AE4" w:rsidP="006631C3">
      <w:pPr>
        <w:pStyle w:val="Default"/>
        <w:jc w:val="both"/>
        <w:rPr>
          <w:color w:val="auto"/>
          <w:sz w:val="28"/>
          <w:szCs w:val="28"/>
        </w:rPr>
      </w:pPr>
    </w:p>
    <w:p w:rsidR="003400D6" w:rsidRDefault="003400D6" w:rsidP="006631C3">
      <w:pPr>
        <w:pStyle w:val="Default"/>
        <w:jc w:val="both"/>
        <w:rPr>
          <w:color w:val="auto"/>
          <w:sz w:val="28"/>
          <w:szCs w:val="28"/>
        </w:rPr>
      </w:pPr>
    </w:p>
    <w:p w:rsidR="003400D6" w:rsidRDefault="003400D6" w:rsidP="006631C3">
      <w:pPr>
        <w:pStyle w:val="Default"/>
        <w:jc w:val="both"/>
        <w:rPr>
          <w:color w:val="auto"/>
          <w:sz w:val="28"/>
          <w:szCs w:val="28"/>
        </w:rPr>
      </w:pPr>
    </w:p>
    <w:p w:rsidR="000B59A5" w:rsidRPr="00834B38" w:rsidRDefault="00834B38" w:rsidP="00B00578">
      <w:pPr>
        <w:pStyle w:val="Default"/>
        <w:jc w:val="center"/>
        <w:rPr>
          <w:b/>
          <w:bCs/>
          <w:color w:val="auto"/>
          <w:sz w:val="32"/>
          <w:szCs w:val="32"/>
        </w:rPr>
      </w:pPr>
      <w:bookmarkStart w:id="4" w:name="_Toc518459601"/>
      <w:r>
        <w:rPr>
          <w:b/>
          <w:bCs/>
          <w:color w:val="auto"/>
          <w:sz w:val="32"/>
          <w:szCs w:val="32"/>
        </w:rPr>
        <w:t xml:space="preserve">  </w:t>
      </w:r>
      <w:r w:rsidR="0068737A" w:rsidRPr="00834B38">
        <w:rPr>
          <w:b/>
          <w:bCs/>
          <w:color w:val="auto"/>
          <w:sz w:val="32"/>
          <w:szCs w:val="32"/>
        </w:rPr>
        <w:t xml:space="preserve"> </w:t>
      </w:r>
      <w:r w:rsidR="000B59A5" w:rsidRPr="00834B38">
        <w:rPr>
          <w:b/>
          <w:bCs/>
          <w:color w:val="auto"/>
          <w:sz w:val="32"/>
          <w:szCs w:val="32"/>
        </w:rPr>
        <w:t>Характеристика процесса теплоснабжения.</w:t>
      </w:r>
      <w:bookmarkEnd w:id="4"/>
    </w:p>
    <w:p w:rsidR="006B5AE4" w:rsidRPr="001C45BF" w:rsidRDefault="006B5AE4" w:rsidP="006B5AE4">
      <w:pPr>
        <w:pStyle w:val="Default"/>
        <w:jc w:val="center"/>
        <w:rPr>
          <w:color w:val="auto"/>
          <w:sz w:val="28"/>
          <w:szCs w:val="28"/>
        </w:rPr>
      </w:pPr>
    </w:p>
    <w:p w:rsidR="00B00578" w:rsidRPr="00DA1E13" w:rsidRDefault="006B5AE4" w:rsidP="00B00578">
      <w:pPr>
        <w:spacing w:after="0"/>
        <w:jc w:val="both"/>
        <w:rPr>
          <w:rFonts w:ascii="Times New Roman" w:hAnsi="Times New Roman" w:cs="Times New Roman"/>
          <w:sz w:val="28"/>
          <w:szCs w:val="28"/>
        </w:rPr>
      </w:pPr>
      <w:r>
        <w:rPr>
          <w:sz w:val="28"/>
          <w:szCs w:val="28"/>
        </w:rPr>
        <w:tab/>
      </w:r>
      <w:r w:rsidR="00A95D6D">
        <w:rPr>
          <w:rFonts w:ascii="Times New Roman" w:hAnsi="Times New Roman" w:cs="Times New Roman"/>
          <w:sz w:val="28"/>
          <w:szCs w:val="28"/>
        </w:rPr>
        <w:t xml:space="preserve">Теплоснабжение потребителей МО </w:t>
      </w:r>
      <w:r w:rsidR="00B00578" w:rsidRPr="00DA1E13">
        <w:rPr>
          <w:rFonts w:ascii="Times New Roman" w:hAnsi="Times New Roman" w:cs="Times New Roman"/>
          <w:sz w:val="28"/>
          <w:szCs w:val="28"/>
        </w:rPr>
        <w:t>Вынди</w:t>
      </w:r>
      <w:r w:rsidR="00A95D6D">
        <w:rPr>
          <w:rFonts w:ascii="Times New Roman" w:hAnsi="Times New Roman" w:cs="Times New Roman"/>
          <w:sz w:val="28"/>
          <w:szCs w:val="28"/>
        </w:rPr>
        <w:t>ноостровское сельское поселение</w:t>
      </w:r>
      <w:r w:rsidR="002E4BFA" w:rsidRPr="00DA1E13">
        <w:rPr>
          <w:rFonts w:ascii="Times New Roman" w:hAnsi="Times New Roman" w:cs="Times New Roman"/>
          <w:sz w:val="28"/>
          <w:szCs w:val="28"/>
        </w:rPr>
        <w:t xml:space="preserve"> осуществляется</w:t>
      </w:r>
      <w:r w:rsidR="00B00578" w:rsidRPr="00DA1E13">
        <w:rPr>
          <w:rFonts w:ascii="Times New Roman" w:hAnsi="Times New Roman" w:cs="Times New Roman"/>
          <w:sz w:val="28"/>
          <w:szCs w:val="28"/>
        </w:rPr>
        <w:t xml:space="preserve"> от</w:t>
      </w:r>
      <w:r w:rsidR="002E4BFA" w:rsidRPr="00DA1E13">
        <w:rPr>
          <w:rFonts w:ascii="Times New Roman" w:hAnsi="Times New Roman" w:cs="Times New Roman"/>
          <w:sz w:val="28"/>
          <w:szCs w:val="28"/>
        </w:rPr>
        <w:t xml:space="preserve"> центральной</w:t>
      </w:r>
      <w:r w:rsidR="00B00578" w:rsidRPr="00DA1E13">
        <w:rPr>
          <w:rFonts w:ascii="Times New Roman" w:hAnsi="Times New Roman" w:cs="Times New Roman"/>
          <w:sz w:val="28"/>
          <w:szCs w:val="28"/>
        </w:rPr>
        <w:t xml:space="preserve"> котельной</w:t>
      </w:r>
      <w:r w:rsidR="002E4BFA" w:rsidRPr="00DA1E13">
        <w:rPr>
          <w:rFonts w:ascii="Times New Roman" w:hAnsi="Times New Roman" w:cs="Times New Roman"/>
          <w:sz w:val="28"/>
          <w:szCs w:val="28"/>
        </w:rPr>
        <w:t xml:space="preserve"> расположенной </w:t>
      </w:r>
      <w:r w:rsidR="00B00578" w:rsidRPr="00DA1E13">
        <w:rPr>
          <w:rFonts w:ascii="Times New Roman" w:hAnsi="Times New Roman" w:cs="Times New Roman"/>
          <w:sz w:val="28"/>
          <w:szCs w:val="28"/>
        </w:rPr>
        <w:t>по адресу:</w:t>
      </w:r>
      <w:r w:rsidR="00B00578" w:rsidRPr="00DA1E13">
        <w:t xml:space="preserve"> </w:t>
      </w:r>
      <w:r w:rsidR="00B00578" w:rsidRPr="00DA1E13">
        <w:rPr>
          <w:rFonts w:ascii="Times New Roman" w:hAnsi="Times New Roman" w:cs="Times New Roman"/>
          <w:sz w:val="28"/>
          <w:szCs w:val="28"/>
        </w:rPr>
        <w:t>д. Вындин Остров, ул. Школьная 33, работающей на</w:t>
      </w:r>
      <w:r w:rsidR="002E4BFA" w:rsidRPr="00DA1E13">
        <w:rPr>
          <w:rFonts w:ascii="Times New Roman" w:hAnsi="Times New Roman" w:cs="Times New Roman"/>
          <w:sz w:val="28"/>
          <w:szCs w:val="28"/>
        </w:rPr>
        <w:t xml:space="preserve"> природном</w:t>
      </w:r>
      <w:r w:rsidR="00B00578" w:rsidRPr="00DA1E13">
        <w:rPr>
          <w:rFonts w:ascii="Times New Roman" w:hAnsi="Times New Roman" w:cs="Times New Roman"/>
          <w:sz w:val="28"/>
          <w:szCs w:val="28"/>
        </w:rPr>
        <w:t xml:space="preserve"> газе;</w:t>
      </w:r>
    </w:p>
    <w:p w:rsidR="00B00578" w:rsidRPr="00DA1E13" w:rsidRDefault="002E4BFA" w:rsidP="00B00578">
      <w:pPr>
        <w:spacing w:after="0"/>
        <w:jc w:val="both"/>
        <w:rPr>
          <w:rFonts w:ascii="Times New Roman" w:hAnsi="Times New Roman" w:cs="Times New Roman"/>
          <w:sz w:val="28"/>
          <w:szCs w:val="28"/>
        </w:rPr>
      </w:pPr>
      <w:r w:rsidRPr="00DA1E13">
        <w:rPr>
          <w:rFonts w:ascii="Times New Roman" w:hAnsi="Times New Roman" w:cs="Times New Roman"/>
          <w:sz w:val="28"/>
          <w:szCs w:val="28"/>
        </w:rPr>
        <w:t>с водогрейными</w:t>
      </w:r>
      <w:r w:rsidR="00B00578" w:rsidRPr="00DA1E13">
        <w:rPr>
          <w:rFonts w:ascii="Times New Roman" w:hAnsi="Times New Roman" w:cs="Times New Roman"/>
          <w:sz w:val="28"/>
          <w:szCs w:val="28"/>
        </w:rPr>
        <w:t xml:space="preserve"> </w:t>
      </w:r>
      <w:proofErr w:type="spellStart"/>
      <w:r w:rsidR="00B00578" w:rsidRPr="00DA1E13">
        <w:rPr>
          <w:rFonts w:ascii="Times New Roman" w:hAnsi="Times New Roman" w:cs="Times New Roman"/>
          <w:sz w:val="28"/>
          <w:szCs w:val="28"/>
        </w:rPr>
        <w:t>котел</w:t>
      </w:r>
      <w:r w:rsidRPr="00DA1E13">
        <w:rPr>
          <w:rFonts w:ascii="Times New Roman" w:hAnsi="Times New Roman" w:cs="Times New Roman"/>
          <w:sz w:val="28"/>
          <w:szCs w:val="28"/>
        </w:rPr>
        <w:t>и</w:t>
      </w:r>
      <w:proofErr w:type="spellEnd"/>
      <w:r w:rsidR="00B00578" w:rsidRPr="00DA1E13">
        <w:rPr>
          <w:rFonts w:ascii="Times New Roman" w:hAnsi="Times New Roman" w:cs="Times New Roman"/>
          <w:sz w:val="28"/>
          <w:szCs w:val="28"/>
        </w:rPr>
        <w:t xml:space="preserve"> КВГМ 2,5-95 - 3 шт.; общая тепловая мощность</w:t>
      </w:r>
      <w:r w:rsidRPr="00DA1E13">
        <w:rPr>
          <w:rFonts w:ascii="Times New Roman" w:hAnsi="Times New Roman" w:cs="Times New Roman"/>
          <w:sz w:val="28"/>
          <w:szCs w:val="28"/>
        </w:rPr>
        <w:t xml:space="preserve"> – 7,5Мвт</w:t>
      </w:r>
      <w:r w:rsidR="00B00578" w:rsidRPr="00DA1E13">
        <w:rPr>
          <w:rFonts w:ascii="Times New Roman" w:hAnsi="Times New Roman" w:cs="Times New Roman"/>
          <w:sz w:val="28"/>
          <w:szCs w:val="28"/>
        </w:rPr>
        <w:t xml:space="preserve"> </w:t>
      </w:r>
      <w:r w:rsidRPr="00DA1E13">
        <w:rPr>
          <w:rFonts w:ascii="Times New Roman" w:hAnsi="Times New Roman" w:cs="Times New Roman"/>
          <w:sz w:val="28"/>
          <w:szCs w:val="28"/>
        </w:rPr>
        <w:t>(</w:t>
      </w:r>
      <w:r w:rsidR="00DA1E13" w:rsidRPr="00DA1E13">
        <w:rPr>
          <w:rFonts w:ascii="Times New Roman" w:hAnsi="Times New Roman" w:cs="Times New Roman"/>
          <w:sz w:val="28"/>
          <w:szCs w:val="28"/>
        </w:rPr>
        <w:t>6,45</w:t>
      </w:r>
      <w:r w:rsidR="00B00578" w:rsidRPr="00DA1E13">
        <w:rPr>
          <w:rFonts w:ascii="Times New Roman" w:hAnsi="Times New Roman" w:cs="Times New Roman"/>
          <w:sz w:val="28"/>
          <w:szCs w:val="28"/>
        </w:rPr>
        <w:t xml:space="preserve"> Гкал/час</w:t>
      </w:r>
      <w:r w:rsidRPr="00DA1E13">
        <w:rPr>
          <w:rFonts w:ascii="Times New Roman" w:hAnsi="Times New Roman" w:cs="Times New Roman"/>
          <w:sz w:val="28"/>
          <w:szCs w:val="28"/>
        </w:rPr>
        <w:t>)</w:t>
      </w:r>
      <w:r w:rsidR="00B00578" w:rsidRPr="00DA1E13">
        <w:rPr>
          <w:rFonts w:ascii="Times New Roman" w:hAnsi="Times New Roman" w:cs="Times New Roman"/>
          <w:sz w:val="28"/>
          <w:szCs w:val="28"/>
        </w:rPr>
        <w:t>;</w:t>
      </w:r>
    </w:p>
    <w:p w:rsidR="00B00578" w:rsidRPr="007E2DB9" w:rsidRDefault="00B00578" w:rsidP="00B00578">
      <w:pPr>
        <w:spacing w:after="0"/>
        <w:jc w:val="both"/>
        <w:rPr>
          <w:rFonts w:ascii="Times New Roman" w:hAnsi="Times New Roman" w:cs="Times New Roman"/>
          <w:sz w:val="28"/>
          <w:szCs w:val="28"/>
        </w:rPr>
      </w:pPr>
      <w:r>
        <w:rPr>
          <w:rFonts w:ascii="Times New Roman" w:hAnsi="Times New Roman" w:cs="Times New Roman"/>
          <w:sz w:val="28"/>
          <w:szCs w:val="28"/>
        </w:rPr>
        <w:tab/>
      </w:r>
      <w:r w:rsidRPr="007E2DB9">
        <w:rPr>
          <w:rFonts w:ascii="Times New Roman" w:hAnsi="Times New Roman" w:cs="Times New Roman"/>
          <w:sz w:val="28"/>
          <w:szCs w:val="28"/>
        </w:rPr>
        <w:t>Установленная тепловая мощность котельной позволяет выдавать теплоноситель с максимальными температурными параметрами.</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В зоне теплоснабжения тепловая сеть дв</w:t>
      </w:r>
      <w:r>
        <w:rPr>
          <w:rFonts w:ascii="Times New Roman" w:hAnsi="Times New Roman" w:cs="Times New Roman"/>
          <w:sz w:val="28"/>
          <w:szCs w:val="28"/>
        </w:rPr>
        <w:t>ухтрубная, протяженностью – 1814</w:t>
      </w:r>
      <w:r w:rsidRPr="007E2DB9">
        <w:rPr>
          <w:rFonts w:ascii="Times New Roman" w:hAnsi="Times New Roman" w:cs="Times New Roman"/>
          <w:sz w:val="28"/>
          <w:szCs w:val="28"/>
        </w:rPr>
        <w:t>м.</w:t>
      </w:r>
      <w:r w:rsidR="009D6FA1">
        <w:rPr>
          <w:rFonts w:ascii="Times New Roman" w:hAnsi="Times New Roman" w:cs="Times New Roman"/>
          <w:sz w:val="28"/>
          <w:szCs w:val="28"/>
        </w:rPr>
        <w:t xml:space="preserve"> (в однотрубном – 3628</w:t>
      </w:r>
      <w:proofErr w:type="gramStart"/>
      <w:r w:rsidR="009D6FA1">
        <w:rPr>
          <w:rFonts w:ascii="Times New Roman" w:hAnsi="Times New Roman" w:cs="Times New Roman"/>
          <w:sz w:val="28"/>
          <w:szCs w:val="28"/>
        </w:rPr>
        <w:t>м )</w:t>
      </w:r>
      <w:proofErr w:type="gramEnd"/>
      <w:r w:rsidRPr="007E2DB9">
        <w:rPr>
          <w:rFonts w:ascii="Times New Roman" w:hAnsi="Times New Roman" w:cs="Times New Roman"/>
          <w:sz w:val="28"/>
          <w:szCs w:val="28"/>
        </w:rPr>
        <w:t xml:space="preserve">, средневзвешенный диаметр 124.62 мм.                                                     </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 xml:space="preserve">Тепловая изоляция магистральной тепловой сети – ППУ ОЦ и ППУ ПЭ, минеральная вата, покровный слой – из различных материалов, в </w:t>
      </w:r>
      <w:proofErr w:type="spellStart"/>
      <w:r w:rsidRPr="007E2DB9">
        <w:rPr>
          <w:rFonts w:ascii="Times New Roman" w:hAnsi="Times New Roman" w:cs="Times New Roman"/>
          <w:sz w:val="28"/>
          <w:szCs w:val="28"/>
        </w:rPr>
        <w:t>т.ч</w:t>
      </w:r>
      <w:proofErr w:type="spellEnd"/>
      <w:r w:rsidRPr="007E2DB9">
        <w:rPr>
          <w:rFonts w:ascii="Times New Roman" w:hAnsi="Times New Roman" w:cs="Times New Roman"/>
          <w:sz w:val="28"/>
          <w:szCs w:val="28"/>
        </w:rPr>
        <w:t xml:space="preserve">. рубероида. Сочетаются подземная и надземная способы прокладки трубопроводов.  </w:t>
      </w:r>
    </w:p>
    <w:p w:rsidR="007E2DB9" w:rsidRPr="007E2DB9" w:rsidRDefault="007E2DB9" w:rsidP="007E2DB9">
      <w:pPr>
        <w:spacing w:line="276" w:lineRule="auto"/>
        <w:rPr>
          <w:rFonts w:ascii="Times New Roman" w:hAnsi="Times New Roman" w:cs="Times New Roman"/>
          <w:sz w:val="28"/>
          <w:szCs w:val="28"/>
        </w:rPr>
      </w:pPr>
      <w:r w:rsidRPr="007E2DB9">
        <w:rPr>
          <w:rFonts w:ascii="Times New Roman" w:hAnsi="Times New Roman" w:cs="Times New Roman"/>
          <w:sz w:val="28"/>
          <w:szCs w:val="28"/>
        </w:rPr>
        <w:t xml:space="preserve">В данном поселении принят температурный график теплоносителя 95-70°С. Количество объектов, подключенных к тепловым сетям, составляет </w:t>
      </w:r>
      <w:r w:rsidR="009D6FA1">
        <w:rPr>
          <w:rFonts w:ascii="Times New Roman" w:hAnsi="Times New Roman" w:cs="Times New Roman"/>
          <w:sz w:val="28"/>
          <w:szCs w:val="28"/>
        </w:rPr>
        <w:t>23здания. Из них жилой фонд – 16</w:t>
      </w:r>
      <w:r w:rsidRPr="007E2DB9">
        <w:rPr>
          <w:rFonts w:ascii="Times New Roman" w:hAnsi="Times New Roman" w:cs="Times New Roman"/>
          <w:sz w:val="28"/>
          <w:szCs w:val="28"/>
        </w:rPr>
        <w:t xml:space="preserve"> домов. Расчётный расход тепла на отопление абонентов котельн</w:t>
      </w:r>
      <w:r w:rsidR="00F6665D">
        <w:rPr>
          <w:rFonts w:ascii="Times New Roman" w:hAnsi="Times New Roman" w:cs="Times New Roman"/>
          <w:sz w:val="28"/>
          <w:szCs w:val="28"/>
        </w:rPr>
        <w:t>ой составляет 1</w:t>
      </w:r>
      <w:r w:rsidRPr="007E2DB9">
        <w:rPr>
          <w:rFonts w:ascii="Times New Roman" w:hAnsi="Times New Roman" w:cs="Times New Roman"/>
          <w:sz w:val="28"/>
          <w:szCs w:val="28"/>
        </w:rPr>
        <w:t>,</w:t>
      </w:r>
      <w:r w:rsidR="00EB58F0">
        <w:rPr>
          <w:rFonts w:ascii="Times New Roman" w:hAnsi="Times New Roman" w:cs="Times New Roman"/>
          <w:sz w:val="28"/>
          <w:szCs w:val="28"/>
        </w:rPr>
        <w:t>936</w:t>
      </w:r>
      <w:r w:rsidRPr="007E2DB9">
        <w:rPr>
          <w:rFonts w:ascii="Times New Roman" w:hAnsi="Times New Roman" w:cs="Times New Roman"/>
          <w:sz w:val="28"/>
          <w:szCs w:val="28"/>
        </w:rPr>
        <w:t>Гкал/</w:t>
      </w:r>
      <w:proofErr w:type="gramStart"/>
      <w:r w:rsidRPr="007E2DB9">
        <w:rPr>
          <w:rFonts w:ascii="Times New Roman" w:hAnsi="Times New Roman" w:cs="Times New Roman"/>
          <w:sz w:val="28"/>
          <w:szCs w:val="28"/>
        </w:rPr>
        <w:t>час</w:t>
      </w:r>
      <w:r w:rsidR="00F6665D">
        <w:rPr>
          <w:rFonts w:ascii="Times New Roman" w:hAnsi="Times New Roman" w:cs="Times New Roman"/>
          <w:sz w:val="28"/>
          <w:szCs w:val="28"/>
        </w:rPr>
        <w:t xml:space="preserve">, </w:t>
      </w:r>
      <w:r w:rsidR="00EB58F0">
        <w:rPr>
          <w:rFonts w:ascii="Times New Roman" w:hAnsi="Times New Roman" w:cs="Times New Roman"/>
          <w:sz w:val="28"/>
          <w:szCs w:val="28"/>
        </w:rPr>
        <w:t xml:space="preserve"> </w:t>
      </w:r>
      <w:r w:rsidR="00F6665D">
        <w:rPr>
          <w:rFonts w:ascii="Times New Roman" w:hAnsi="Times New Roman" w:cs="Times New Roman"/>
          <w:sz w:val="28"/>
          <w:szCs w:val="28"/>
        </w:rPr>
        <w:t>на</w:t>
      </w:r>
      <w:proofErr w:type="gramEnd"/>
      <w:r w:rsidR="00F6665D">
        <w:rPr>
          <w:rFonts w:ascii="Times New Roman" w:hAnsi="Times New Roman" w:cs="Times New Roman"/>
          <w:sz w:val="28"/>
          <w:szCs w:val="28"/>
        </w:rPr>
        <w:t xml:space="preserve"> ГВС – 0,28</w:t>
      </w:r>
      <w:r w:rsidR="00EB58F0">
        <w:rPr>
          <w:rFonts w:ascii="Times New Roman" w:hAnsi="Times New Roman" w:cs="Times New Roman"/>
          <w:sz w:val="28"/>
          <w:szCs w:val="28"/>
        </w:rPr>
        <w:t>2</w:t>
      </w:r>
      <w:r w:rsidR="00F6665D">
        <w:rPr>
          <w:rFonts w:ascii="Times New Roman" w:hAnsi="Times New Roman" w:cs="Times New Roman"/>
          <w:sz w:val="28"/>
          <w:szCs w:val="28"/>
        </w:rPr>
        <w:t>Гкал/час.</w:t>
      </w:r>
    </w:p>
    <w:p w:rsidR="007E2DB9" w:rsidRPr="007E2DB9" w:rsidRDefault="007E2DB9" w:rsidP="007E2DB9">
      <w:pPr>
        <w:tabs>
          <w:tab w:val="center" w:pos="567"/>
          <w:tab w:val="center" w:pos="3401"/>
          <w:tab w:val="center" w:pos="5197"/>
          <w:tab w:val="center" w:pos="7523"/>
          <w:tab w:val="right" w:pos="10440"/>
        </w:tabs>
        <w:spacing w:line="276" w:lineRule="auto"/>
        <w:ind w:left="4"/>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lastRenderedPageBreak/>
        <w:t>Объекты системы теплоснабжения находятся в муниципальной              собственности и должны передаваться теплоснабжающей организации на основаниях, предусмотренных законодательством.</w:t>
      </w:r>
    </w:p>
    <w:p w:rsidR="007E2DB9" w:rsidRPr="007E2DB9" w:rsidRDefault="007E2DB9" w:rsidP="007E2DB9">
      <w:pPr>
        <w:spacing w:after="185" w:line="276" w:lineRule="auto"/>
        <w:ind w:left="-1" w:right="65"/>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ab/>
      </w:r>
      <w:r w:rsidRPr="007E2DB9">
        <w:rPr>
          <w:rFonts w:ascii="Times New Roman" w:eastAsia="Times New Roman" w:hAnsi="Times New Roman" w:cs="Times New Roman"/>
          <w:color w:val="000000"/>
          <w:sz w:val="28"/>
          <w:lang w:eastAsia="ru-RU"/>
        </w:rPr>
        <w:tab/>
        <w:t xml:space="preserve">Основные характеристики системы теплоснабжения муниципального образования </w:t>
      </w:r>
      <w:r w:rsidR="009D6FA1">
        <w:rPr>
          <w:rFonts w:ascii="Times New Roman" w:eastAsia="Times New Roman" w:hAnsi="Times New Roman" w:cs="Times New Roman"/>
          <w:color w:val="000000"/>
          <w:sz w:val="28"/>
          <w:lang w:eastAsia="ru-RU"/>
        </w:rPr>
        <w:t>Вындиноостровского</w:t>
      </w:r>
      <w:r w:rsidRPr="007E2DB9">
        <w:rPr>
          <w:rFonts w:ascii="Times New Roman" w:eastAsia="Times New Roman" w:hAnsi="Times New Roman" w:cs="Times New Roman"/>
          <w:color w:val="000000"/>
          <w:sz w:val="28"/>
          <w:lang w:eastAsia="ru-RU"/>
        </w:rPr>
        <w:t xml:space="preserve"> сельского поселения </w:t>
      </w:r>
      <w:proofErr w:type="gramStart"/>
      <w:r w:rsidRPr="007E2DB9">
        <w:rPr>
          <w:rFonts w:ascii="Times New Roman" w:eastAsia="Times New Roman" w:hAnsi="Times New Roman" w:cs="Times New Roman"/>
          <w:color w:val="000000"/>
          <w:sz w:val="28"/>
          <w:lang w:eastAsia="ru-RU"/>
        </w:rPr>
        <w:t>представлены</w:t>
      </w:r>
      <w:r w:rsidR="00A75C9E">
        <w:rPr>
          <w:rFonts w:ascii="Times New Roman" w:eastAsia="Times New Roman"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 в</w:t>
      </w:r>
      <w:proofErr w:type="gramEnd"/>
      <w:r w:rsidRPr="007E2DB9">
        <w:rPr>
          <w:rFonts w:ascii="Times New Roman" w:eastAsia="Times New Roman" w:hAnsi="Times New Roman" w:cs="Times New Roman"/>
          <w:color w:val="000000"/>
          <w:sz w:val="28"/>
          <w:lang w:eastAsia="ru-RU"/>
        </w:rPr>
        <w:t xml:space="preserve"> таблице 3.</w:t>
      </w:r>
    </w:p>
    <w:p w:rsidR="007E2DB9" w:rsidRPr="007E2DB9" w:rsidRDefault="007E2DB9" w:rsidP="007E2DB9">
      <w:pPr>
        <w:spacing w:after="30"/>
        <w:ind w:left="10" w:right="73" w:hanging="10"/>
        <w:jc w:val="right"/>
        <w:rPr>
          <w:rFonts w:ascii="Times New Roman" w:eastAsia="Times New Roman" w:hAnsi="Times New Roman" w:cs="Times New Roman"/>
          <w:sz w:val="28"/>
          <w:lang w:eastAsia="ru-RU"/>
        </w:rPr>
      </w:pPr>
      <w:r w:rsidRPr="007E2DB9">
        <w:rPr>
          <w:rFonts w:ascii="Times New Roman" w:eastAsia="Times New Roman" w:hAnsi="Times New Roman" w:cs="Times New Roman"/>
          <w:b/>
          <w:sz w:val="28"/>
          <w:u w:color="000000"/>
          <w:lang w:eastAsia="ru-RU"/>
        </w:rPr>
        <w:t xml:space="preserve">Таблица </w:t>
      </w:r>
      <w:r w:rsidR="00B33297">
        <w:rPr>
          <w:rFonts w:ascii="Times New Roman" w:eastAsia="Times New Roman" w:hAnsi="Times New Roman" w:cs="Times New Roman"/>
          <w:b/>
          <w:sz w:val="28"/>
          <w:u w:color="000000"/>
          <w:lang w:eastAsia="ru-RU"/>
        </w:rPr>
        <w:t>2</w:t>
      </w:r>
      <w:r w:rsidRPr="007E2DB9">
        <w:rPr>
          <w:rFonts w:ascii="Times New Roman" w:eastAsia="Times New Roman" w:hAnsi="Times New Roman" w:cs="Times New Roman"/>
          <w:b/>
          <w:sz w:val="28"/>
          <w:lang w:eastAsia="ru-RU"/>
        </w:rPr>
        <w:t xml:space="preserve"> </w:t>
      </w:r>
    </w:p>
    <w:tbl>
      <w:tblPr>
        <w:tblW w:w="10207" w:type="dxa"/>
        <w:tblInd w:w="-436" w:type="dxa"/>
        <w:tblLayout w:type="fixed"/>
        <w:tblLook w:val="04A0" w:firstRow="1" w:lastRow="0" w:firstColumn="1" w:lastColumn="0" w:noHBand="0" w:noVBand="1"/>
      </w:tblPr>
      <w:tblGrid>
        <w:gridCol w:w="710"/>
        <w:gridCol w:w="1843"/>
        <w:gridCol w:w="992"/>
        <w:gridCol w:w="1134"/>
        <w:gridCol w:w="1593"/>
        <w:gridCol w:w="1559"/>
        <w:gridCol w:w="2376"/>
      </w:tblGrid>
      <w:tr w:rsidR="007E2DB9" w:rsidRPr="007E2DB9" w:rsidTr="004B7298">
        <w:trPr>
          <w:cantSplit/>
          <w:trHeight w:val="2262"/>
        </w:trPr>
        <w:tc>
          <w:tcPr>
            <w:tcW w:w="710" w:type="dxa"/>
            <w:tcBorders>
              <w:top w:val="single" w:sz="8" w:space="0" w:color="auto"/>
              <w:left w:val="single" w:sz="8" w:space="0" w:color="auto"/>
              <w:bottom w:val="single" w:sz="8" w:space="0" w:color="auto"/>
              <w:right w:val="single" w:sz="8" w:space="0" w:color="000000"/>
            </w:tcBorders>
            <w:shd w:val="clear" w:color="auto" w:fill="DEEAF6" w:themeFill="accent1" w:themeFillTint="33"/>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п/п</w:t>
            </w:r>
          </w:p>
        </w:tc>
        <w:tc>
          <w:tcPr>
            <w:tcW w:w="1843" w:type="dxa"/>
            <w:tcBorders>
              <w:top w:val="single" w:sz="8" w:space="0" w:color="auto"/>
              <w:left w:val="nil"/>
              <w:bottom w:val="single" w:sz="8" w:space="0" w:color="auto"/>
              <w:right w:val="nil"/>
            </w:tcBorders>
            <w:shd w:val="clear" w:color="auto" w:fill="DEEAF6" w:themeFill="accent1" w:themeFillTint="33"/>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Наименование источника тепловой энергии</w:t>
            </w:r>
          </w:p>
        </w:tc>
        <w:tc>
          <w:tcPr>
            <w:tcW w:w="992" w:type="dxa"/>
            <w:tcBorders>
              <w:top w:val="single" w:sz="8" w:space="0" w:color="auto"/>
              <w:left w:val="single" w:sz="8" w:space="0" w:color="auto"/>
              <w:bottom w:val="single" w:sz="8" w:space="0" w:color="auto"/>
              <w:right w:val="single" w:sz="8" w:space="0" w:color="auto"/>
            </w:tcBorders>
            <w:shd w:val="clear" w:color="auto" w:fill="DEEAF6" w:themeFill="accent1" w:themeFillTint="33"/>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Вид топлива</w:t>
            </w:r>
          </w:p>
        </w:tc>
        <w:tc>
          <w:tcPr>
            <w:tcW w:w="1134" w:type="dxa"/>
            <w:tcBorders>
              <w:top w:val="single" w:sz="8" w:space="0" w:color="000000"/>
              <w:left w:val="nil"/>
              <w:bottom w:val="nil"/>
              <w:right w:val="single" w:sz="8" w:space="0" w:color="000000"/>
            </w:tcBorders>
            <w:shd w:val="clear" w:color="auto" w:fill="DEEAF6" w:themeFill="accent1" w:themeFillTint="33"/>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Установленная мощность, Гкал/ час</w:t>
            </w:r>
          </w:p>
        </w:tc>
        <w:tc>
          <w:tcPr>
            <w:tcW w:w="1593" w:type="dxa"/>
            <w:tcBorders>
              <w:top w:val="single" w:sz="8" w:space="0" w:color="000000"/>
              <w:left w:val="nil"/>
              <w:bottom w:val="nil"/>
              <w:right w:val="single" w:sz="8" w:space="0" w:color="000000"/>
            </w:tcBorders>
            <w:shd w:val="clear" w:color="auto" w:fill="DEEAF6" w:themeFill="accent1" w:themeFillTint="33"/>
            <w:textDirection w:val="btLr"/>
            <w:vAlign w:val="center"/>
            <w:hideMark/>
          </w:tcPr>
          <w:p w:rsidR="007E2DB9" w:rsidRPr="007E2DB9" w:rsidRDefault="007E2DB9" w:rsidP="004B7298">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Подключенная нагрузка потребителей, Гкал/час</w:t>
            </w:r>
          </w:p>
        </w:tc>
        <w:tc>
          <w:tcPr>
            <w:tcW w:w="1559" w:type="dxa"/>
            <w:tcBorders>
              <w:top w:val="single" w:sz="8" w:space="0" w:color="000000"/>
              <w:left w:val="nil"/>
              <w:bottom w:val="nil"/>
              <w:right w:val="single" w:sz="8" w:space="0" w:color="000000"/>
            </w:tcBorders>
            <w:shd w:val="clear" w:color="auto" w:fill="DEEAF6" w:themeFill="accent1" w:themeFillTint="33"/>
            <w:textDirection w:val="btLr"/>
            <w:vAlign w:val="center"/>
            <w:hideMark/>
          </w:tcPr>
          <w:p w:rsidR="007E2DB9" w:rsidRPr="007E2DB9" w:rsidRDefault="007E2DB9" w:rsidP="00F6665D">
            <w:pPr>
              <w:spacing w:line="240" w:lineRule="auto"/>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Зарезервировано по ТУ на</w:t>
            </w:r>
            <w:r w:rsidR="009D6FA1">
              <w:rPr>
                <w:rFonts w:ascii="Times New Roman" w:eastAsia="Times New Roman" w:hAnsi="Times New Roman" w:cs="Times New Roman"/>
                <w:color w:val="000000"/>
                <w:sz w:val="28"/>
                <w:szCs w:val="28"/>
                <w:lang w:eastAsia="ru-RU"/>
              </w:rPr>
              <w:t xml:space="preserve"> </w:t>
            </w:r>
            <w:r w:rsidRPr="007E2DB9">
              <w:rPr>
                <w:rFonts w:ascii="Times New Roman" w:eastAsia="Times New Roman" w:hAnsi="Times New Roman" w:cs="Times New Roman"/>
                <w:color w:val="000000"/>
                <w:sz w:val="28"/>
                <w:szCs w:val="28"/>
                <w:lang w:eastAsia="ru-RU"/>
              </w:rPr>
              <w:t>20</w:t>
            </w:r>
            <w:r w:rsidR="00F6665D">
              <w:rPr>
                <w:rFonts w:ascii="Times New Roman" w:eastAsia="Times New Roman" w:hAnsi="Times New Roman" w:cs="Times New Roman"/>
                <w:color w:val="000000"/>
                <w:sz w:val="28"/>
                <w:szCs w:val="28"/>
                <w:lang w:eastAsia="ru-RU"/>
              </w:rPr>
              <w:t>21</w:t>
            </w:r>
            <w:r w:rsidRPr="007E2DB9">
              <w:rPr>
                <w:rFonts w:ascii="Times New Roman" w:eastAsia="Times New Roman" w:hAnsi="Times New Roman" w:cs="Times New Roman"/>
                <w:color w:val="000000"/>
                <w:sz w:val="28"/>
                <w:szCs w:val="28"/>
                <w:lang w:eastAsia="ru-RU"/>
              </w:rPr>
              <w:t>г. Гкал/час</w:t>
            </w:r>
          </w:p>
        </w:tc>
        <w:tc>
          <w:tcPr>
            <w:tcW w:w="2376" w:type="dxa"/>
            <w:tcBorders>
              <w:top w:val="single" w:sz="8" w:space="0" w:color="000000"/>
              <w:left w:val="nil"/>
              <w:bottom w:val="nil"/>
              <w:right w:val="single" w:sz="8" w:space="0" w:color="000000"/>
            </w:tcBorders>
            <w:shd w:val="clear" w:color="auto" w:fill="DEEAF6" w:themeFill="accent1" w:themeFillTint="33"/>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Год ввода в эксплуатацию теплофикационного оборудования </w:t>
            </w:r>
          </w:p>
        </w:tc>
      </w:tr>
      <w:tr w:rsidR="007E2DB9" w:rsidRPr="007E2DB9" w:rsidTr="004B7298">
        <w:trPr>
          <w:trHeight w:val="1292"/>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rsidR="007E2DB9" w:rsidRPr="007E2DB9" w:rsidRDefault="007E2DB9" w:rsidP="009D6FA1">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Котельная </w:t>
            </w:r>
            <w:r w:rsidR="009D6FA1">
              <w:rPr>
                <w:rFonts w:ascii="Times New Roman" w:eastAsia="Times New Roman" w:hAnsi="Times New Roman" w:cs="Times New Roman"/>
                <w:color w:val="000000"/>
                <w:sz w:val="28"/>
                <w:szCs w:val="28"/>
                <w:lang w:eastAsia="ru-RU"/>
              </w:rPr>
              <w:t xml:space="preserve">                 </w:t>
            </w:r>
            <w:r w:rsidRPr="007E2DB9">
              <w:rPr>
                <w:rFonts w:ascii="Times New Roman" w:eastAsia="Times New Roman" w:hAnsi="Times New Roman" w:cs="Times New Roman"/>
                <w:color w:val="000000"/>
                <w:sz w:val="28"/>
                <w:szCs w:val="28"/>
                <w:lang w:eastAsia="ru-RU"/>
              </w:rPr>
              <w:t xml:space="preserve">д. </w:t>
            </w:r>
            <w:r w:rsidR="009D6FA1">
              <w:rPr>
                <w:rFonts w:ascii="Times New Roman" w:eastAsia="Times New Roman" w:hAnsi="Times New Roman" w:cs="Times New Roman"/>
                <w:color w:val="000000"/>
                <w:sz w:val="28"/>
                <w:szCs w:val="28"/>
                <w:lang w:eastAsia="ru-RU"/>
              </w:rPr>
              <w:t>Вындин Остров</w:t>
            </w:r>
          </w:p>
        </w:tc>
        <w:tc>
          <w:tcPr>
            <w:tcW w:w="992" w:type="dxa"/>
            <w:tcBorders>
              <w:top w:val="nil"/>
              <w:left w:val="nil"/>
              <w:bottom w:val="single" w:sz="8" w:space="0" w:color="auto"/>
              <w:right w:val="single" w:sz="8" w:space="0" w:color="auto"/>
            </w:tcBorders>
            <w:shd w:val="clear" w:color="auto" w:fill="auto"/>
            <w:vAlign w:val="center"/>
            <w:hideMark/>
          </w:tcPr>
          <w:p w:rsidR="007E2DB9" w:rsidRPr="007E2DB9" w:rsidRDefault="007E2DB9" w:rsidP="004B7298">
            <w:pPr>
              <w:spacing w:line="240" w:lineRule="auto"/>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газ</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7E2DB9" w:rsidP="004B7298">
            <w:pPr>
              <w:spacing w:line="240" w:lineRule="auto"/>
              <w:jc w:val="center"/>
              <w:rPr>
                <w:rFonts w:ascii="Times New Roman" w:eastAsia="Times New Roman" w:hAnsi="Times New Roman" w:cs="Times New Roman"/>
                <w:sz w:val="28"/>
                <w:szCs w:val="28"/>
                <w:lang w:eastAsia="ru-RU"/>
              </w:rPr>
            </w:pPr>
            <w:r w:rsidRPr="009D6FA1">
              <w:rPr>
                <w:rFonts w:ascii="Times New Roman" w:eastAsia="Times New Roman" w:hAnsi="Times New Roman" w:cs="Times New Roman"/>
                <w:sz w:val="28"/>
                <w:szCs w:val="28"/>
                <w:lang w:eastAsia="ru-RU"/>
              </w:rPr>
              <w:t>6,45</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7E2DB9" w:rsidP="009D6FA1">
            <w:pPr>
              <w:spacing w:line="240" w:lineRule="auto"/>
              <w:jc w:val="center"/>
              <w:rPr>
                <w:rFonts w:ascii="Times New Roman" w:eastAsia="Times New Roman" w:hAnsi="Times New Roman" w:cs="Times New Roman"/>
                <w:sz w:val="28"/>
                <w:szCs w:val="28"/>
                <w:lang w:eastAsia="ru-RU"/>
              </w:rPr>
            </w:pPr>
            <w:r w:rsidRPr="009D6FA1">
              <w:rPr>
                <w:rFonts w:ascii="Times New Roman" w:eastAsia="Times New Roman" w:hAnsi="Times New Roman" w:cs="Times New Roman"/>
                <w:sz w:val="28"/>
                <w:szCs w:val="28"/>
                <w:lang w:eastAsia="ru-RU"/>
              </w:rPr>
              <w:t>2,</w:t>
            </w:r>
            <w:r w:rsidR="00095001">
              <w:rPr>
                <w:rFonts w:ascii="Times New Roman" w:eastAsia="Times New Roman" w:hAnsi="Times New Roman" w:cs="Times New Roman"/>
                <w:sz w:val="28"/>
                <w:szCs w:val="28"/>
                <w:lang w:eastAsia="ru-RU"/>
              </w:rPr>
              <w:t>184</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E2DB9" w:rsidRPr="009D6FA1" w:rsidRDefault="00F6665D" w:rsidP="004B7298">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095001">
              <w:rPr>
                <w:rFonts w:ascii="Times New Roman" w:eastAsia="Times New Roman" w:hAnsi="Times New Roman" w:cs="Times New Roman"/>
                <w:sz w:val="28"/>
                <w:szCs w:val="28"/>
                <w:lang w:eastAsia="ru-RU"/>
              </w:rPr>
              <w:t>587</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rsidR="007E2DB9" w:rsidRPr="007E2DB9" w:rsidRDefault="007E2DB9" w:rsidP="004B7298">
            <w:pPr>
              <w:spacing w:line="240" w:lineRule="auto"/>
              <w:rPr>
                <w:rFonts w:ascii="Times New Roman" w:eastAsia="Times New Roman" w:hAnsi="Times New Roman" w:cs="Times New Roman"/>
                <w:color w:val="000000"/>
                <w:sz w:val="24"/>
                <w:szCs w:val="24"/>
                <w:lang w:eastAsia="ru-RU"/>
              </w:rPr>
            </w:pPr>
            <w:r w:rsidRPr="007E2DB9">
              <w:rPr>
                <w:rFonts w:ascii="Times New Roman" w:eastAsia="Times New Roman" w:hAnsi="Times New Roman" w:cs="Times New Roman"/>
                <w:color w:val="000000"/>
                <w:sz w:val="24"/>
                <w:szCs w:val="24"/>
                <w:lang w:eastAsia="ru-RU"/>
              </w:rPr>
              <w:t>КВГ-2.5-95 -</w:t>
            </w:r>
            <w:r w:rsidR="001C6817">
              <w:rPr>
                <w:rFonts w:ascii="Times New Roman" w:eastAsia="Times New Roman" w:hAnsi="Times New Roman" w:cs="Times New Roman"/>
                <w:color w:val="000000"/>
                <w:sz w:val="24"/>
                <w:szCs w:val="24"/>
                <w:lang w:eastAsia="ru-RU"/>
              </w:rPr>
              <w:t xml:space="preserve"> </w:t>
            </w:r>
            <w:r w:rsidRPr="007E2DB9">
              <w:rPr>
                <w:rFonts w:ascii="Times New Roman" w:eastAsia="Times New Roman" w:hAnsi="Times New Roman" w:cs="Times New Roman"/>
                <w:color w:val="000000"/>
                <w:sz w:val="24"/>
                <w:szCs w:val="24"/>
                <w:lang w:eastAsia="ru-RU"/>
              </w:rPr>
              <w:t>2</w:t>
            </w:r>
            <w:r w:rsidR="001C6817">
              <w:rPr>
                <w:rFonts w:ascii="Times New Roman" w:eastAsia="Times New Roman" w:hAnsi="Times New Roman" w:cs="Times New Roman"/>
                <w:color w:val="000000"/>
                <w:sz w:val="24"/>
                <w:szCs w:val="24"/>
                <w:lang w:eastAsia="ru-RU"/>
              </w:rPr>
              <w:t>013</w:t>
            </w:r>
            <w:r w:rsidRPr="007E2DB9">
              <w:rPr>
                <w:rFonts w:ascii="Times New Roman" w:eastAsia="Times New Roman" w:hAnsi="Times New Roman" w:cs="Times New Roman"/>
                <w:color w:val="000000"/>
                <w:sz w:val="24"/>
                <w:szCs w:val="24"/>
                <w:lang w:eastAsia="ru-RU"/>
              </w:rPr>
              <w:t>г.;</w:t>
            </w:r>
          </w:p>
          <w:p w:rsidR="007E2DB9" w:rsidRPr="007E2DB9" w:rsidRDefault="001C6817" w:rsidP="004B7298">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КВГМ-2.5-95- 2014</w:t>
            </w:r>
            <w:r w:rsidR="007E2DB9" w:rsidRPr="007E2DB9">
              <w:rPr>
                <w:rFonts w:ascii="Times New Roman" w:eastAsia="Times New Roman" w:hAnsi="Times New Roman" w:cs="Times New Roman"/>
                <w:color w:val="000000"/>
                <w:sz w:val="24"/>
                <w:szCs w:val="24"/>
                <w:lang w:eastAsia="ru-RU"/>
              </w:rPr>
              <w:t>г;</w:t>
            </w:r>
            <w:r w:rsidR="007E2DB9" w:rsidRPr="007E2DB9">
              <w:rPr>
                <w:rFonts w:ascii="Times New Roman" w:hAnsi="Times New Roman" w:cs="Times New Roman"/>
                <w:sz w:val="28"/>
                <w:szCs w:val="28"/>
              </w:rPr>
              <w:t xml:space="preserve"> </w:t>
            </w:r>
            <w:r w:rsidR="007E2DB9" w:rsidRPr="007E2DB9">
              <w:rPr>
                <w:rFonts w:ascii="Times New Roman" w:hAnsi="Times New Roman" w:cs="Times New Roman"/>
                <w:sz w:val="24"/>
                <w:szCs w:val="24"/>
              </w:rPr>
              <w:t>КВГМ- 2,5-95-2018г.</w:t>
            </w:r>
          </w:p>
        </w:tc>
      </w:tr>
    </w:tbl>
    <w:p w:rsidR="007E2DB9" w:rsidRPr="007E2DB9" w:rsidRDefault="007E2DB9" w:rsidP="007E2DB9">
      <w:pPr>
        <w:rPr>
          <w:rFonts w:ascii="Times New Roman" w:hAnsi="Times New Roman" w:cs="Times New Roman"/>
          <w:sz w:val="28"/>
          <w:szCs w:val="28"/>
        </w:rPr>
      </w:pPr>
    </w:p>
    <w:p w:rsidR="007E2DB9" w:rsidRPr="007E2DB9" w:rsidRDefault="007E2DB9" w:rsidP="007E2DB9">
      <w:pPr>
        <w:spacing w:after="5" w:line="395" w:lineRule="auto"/>
        <w:ind w:left="-426" w:right="90" w:firstLine="441"/>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Основным видом топлива системы теплоснабжения муниципального образования является природный газ. </w:t>
      </w:r>
    </w:p>
    <w:p w:rsidR="007E2DB9" w:rsidRPr="007E2DB9" w:rsidRDefault="007E2DB9" w:rsidP="007E2DB9">
      <w:pPr>
        <w:pStyle w:val="2"/>
        <w:jc w:val="center"/>
        <w:rPr>
          <w:rFonts w:ascii="Times New Roman" w:eastAsia="Times New Roman" w:hAnsi="Times New Roman" w:cs="Times New Roman"/>
          <w:b/>
          <w:color w:val="auto"/>
          <w:sz w:val="28"/>
          <w:lang w:eastAsia="ru-RU"/>
        </w:rPr>
      </w:pPr>
      <w:bookmarkStart w:id="5" w:name="_Toc5361262"/>
      <w:r w:rsidRPr="007E2DB9">
        <w:rPr>
          <w:rFonts w:ascii="Times New Roman" w:eastAsia="Times New Roman" w:hAnsi="Times New Roman" w:cs="Times New Roman"/>
          <w:b/>
          <w:color w:val="auto"/>
          <w:sz w:val="28"/>
          <w:lang w:eastAsia="ru-RU"/>
        </w:rPr>
        <w:t>Климатические условия.</w:t>
      </w:r>
      <w:bookmarkEnd w:id="5"/>
    </w:p>
    <w:p w:rsidR="007E2DB9" w:rsidRPr="007E2DB9" w:rsidRDefault="007E2DB9" w:rsidP="007E2DB9">
      <w:pPr>
        <w:spacing w:after="14" w:line="386" w:lineRule="auto"/>
        <w:ind w:left="-142" w:right="53" w:firstLine="568"/>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Для оценки внешних климатических условий, при которых осуществлялось функционирование, и эксплуатация систем теплоснабжения д. </w:t>
      </w:r>
      <w:r w:rsidR="00B33297">
        <w:rPr>
          <w:rFonts w:ascii="Times New Roman" w:eastAsia="Times New Roman" w:hAnsi="Times New Roman" w:cs="Times New Roman"/>
          <w:color w:val="000000"/>
          <w:sz w:val="28"/>
          <w:lang w:eastAsia="ru-RU"/>
        </w:rPr>
        <w:t xml:space="preserve">Вындин Остров </w:t>
      </w:r>
      <w:r w:rsidRPr="007E2DB9">
        <w:rPr>
          <w:rFonts w:ascii="Times New Roman" w:eastAsia="Times New Roman" w:hAnsi="Times New Roman" w:cs="Times New Roman"/>
          <w:color w:val="000000"/>
          <w:sz w:val="28"/>
          <w:lang w:eastAsia="ru-RU"/>
        </w:rPr>
        <w:t xml:space="preserve">использовались параметры, рекомендуемые СНиП 23-01-99 (2003) * «Строительная климатология» (Свод правил СП 131.13330.2012, утвержден приказом Министерства регионального развития РФ от 30 июня 2012 года № 275). </w:t>
      </w:r>
    </w:p>
    <w:p w:rsidR="007E2DB9" w:rsidRPr="007E2DB9" w:rsidRDefault="007E2DB9" w:rsidP="007E2DB9">
      <w:pPr>
        <w:spacing w:after="148" w:line="276" w:lineRule="auto"/>
        <w:ind w:right="65" w:hanging="10"/>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231FA578" wp14:editId="101B9EE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7" cstate="print"/>
                    <a:stretch>
                      <a:fillRect/>
                    </a:stretch>
                  </pic:blipFill>
                  <pic:spPr>
                    <a:xfrm>
                      <a:off x="0" y="0"/>
                      <a:ext cx="147955" cy="147955"/>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Средняя температура воздуха наиболее холодной пятидневки обеспеченностью 0,92 t</w:t>
      </w:r>
      <w:r w:rsidRPr="007E2DB9">
        <w:rPr>
          <w:rFonts w:ascii="Times New Roman" w:eastAsia="Times New Roman" w:hAnsi="Times New Roman" w:cs="Times New Roman"/>
          <w:i/>
          <w:color w:val="000000"/>
          <w:sz w:val="28"/>
          <w:lang w:eastAsia="ru-RU"/>
        </w:rPr>
        <w:t xml:space="preserve"> </w:t>
      </w:r>
      <w:proofErr w:type="spellStart"/>
      <w:r w:rsidRPr="007E2DB9">
        <w:rPr>
          <w:rFonts w:ascii="Times New Roman" w:eastAsia="Times New Roman" w:hAnsi="Times New Roman" w:cs="Times New Roman"/>
          <w:i/>
          <w:color w:val="000000"/>
          <w:sz w:val="28"/>
          <w:vertAlign w:val="subscript"/>
          <w:lang w:eastAsia="ru-RU"/>
        </w:rPr>
        <w:t>ext</w:t>
      </w:r>
      <w:proofErr w:type="spellEnd"/>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-29 </w:t>
      </w:r>
      <w:r w:rsidRPr="007E2DB9">
        <w:rPr>
          <w:rFonts w:ascii="Times New Roman" w:eastAsia="Times New Roman" w:hAnsi="Times New Roman" w:cs="Times New Roman"/>
          <w:color w:val="000000"/>
          <w:sz w:val="28"/>
          <w:vertAlign w:val="superscript"/>
          <w:lang w:eastAsia="ru-RU"/>
        </w:rPr>
        <w:t>°</w:t>
      </w:r>
      <w:r w:rsidRPr="007E2DB9">
        <w:rPr>
          <w:rFonts w:ascii="Times New Roman" w:eastAsia="Times New Roman" w:hAnsi="Times New Roman" w:cs="Times New Roman"/>
          <w:color w:val="000000"/>
          <w:sz w:val="28"/>
          <w:lang w:eastAsia="ru-RU"/>
        </w:rPr>
        <w:t xml:space="preserve">С; </w:t>
      </w:r>
    </w:p>
    <w:p w:rsidR="007E2DB9" w:rsidRPr="007E2DB9" w:rsidRDefault="007E2DB9" w:rsidP="007E2DB9">
      <w:pPr>
        <w:pStyle w:val="ad"/>
        <w:numPr>
          <w:ilvl w:val="0"/>
          <w:numId w:val="8"/>
        </w:numPr>
        <w:spacing w:after="178" w:line="276" w:lineRule="auto"/>
        <w:ind w:right="65"/>
        <w:jc w:val="both"/>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Средняя температура отопительного периода </w:t>
      </w:r>
      <w:r w:rsidRPr="007E2DB9">
        <w:rPr>
          <w:rFonts w:ascii="Times New Roman" w:eastAsia="Times New Roman" w:hAnsi="Times New Roman" w:cs="Times New Roman"/>
          <w:i/>
          <w:color w:val="000000"/>
          <w:sz w:val="28"/>
          <w:lang w:eastAsia="ru-RU"/>
        </w:rPr>
        <w:t xml:space="preserve">t </w:t>
      </w:r>
      <w:proofErr w:type="spellStart"/>
      <w:r w:rsidRPr="007E2DB9">
        <w:rPr>
          <w:rFonts w:ascii="Times New Roman" w:eastAsia="Times New Roman" w:hAnsi="Times New Roman" w:cs="Times New Roman"/>
          <w:i/>
          <w:color w:val="000000"/>
          <w:sz w:val="28"/>
          <w:vertAlign w:val="subscript"/>
          <w:lang w:eastAsia="ru-RU"/>
        </w:rPr>
        <w:t>ht</w:t>
      </w:r>
      <w:proofErr w:type="spellEnd"/>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-2,9 </w:t>
      </w:r>
      <w:r w:rsidRPr="007E2DB9">
        <w:rPr>
          <w:rFonts w:ascii="Times New Roman" w:eastAsia="Times New Roman" w:hAnsi="Times New Roman" w:cs="Times New Roman"/>
          <w:color w:val="000000"/>
          <w:sz w:val="28"/>
          <w:vertAlign w:val="superscript"/>
          <w:lang w:eastAsia="ru-RU"/>
        </w:rPr>
        <w:t>°</w:t>
      </w:r>
      <w:r w:rsidRPr="007E2DB9">
        <w:rPr>
          <w:rFonts w:ascii="Times New Roman" w:eastAsia="Times New Roman" w:hAnsi="Times New Roman" w:cs="Times New Roman"/>
          <w:color w:val="000000"/>
          <w:sz w:val="28"/>
          <w:lang w:eastAsia="ru-RU"/>
        </w:rPr>
        <w:t xml:space="preserve">С; </w:t>
      </w:r>
    </w:p>
    <w:p w:rsidR="007E2DB9" w:rsidRPr="007E2DB9" w:rsidRDefault="007E2DB9" w:rsidP="007E2DB9">
      <w:pPr>
        <w:spacing w:after="14" w:line="276" w:lineRule="auto"/>
        <w:ind w:right="162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0EAAA649" wp14:editId="43B9E6C2">
            <wp:extent cx="147955" cy="147320"/>
            <wp:effectExtent l="0" t="0" r="0" b="0"/>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7" cstate="print"/>
                    <a:stretch>
                      <a:fillRect/>
                    </a:stretch>
                  </pic:blipFill>
                  <pic:spPr>
                    <a:xfrm>
                      <a:off x="0" y="0"/>
                      <a:ext cx="147955" cy="147320"/>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Продолжительность отопительного периода: 227 </w:t>
      </w:r>
      <w:proofErr w:type="gramStart"/>
      <w:r w:rsidRPr="007E2DB9">
        <w:rPr>
          <w:rFonts w:ascii="Times New Roman" w:eastAsia="Times New Roman" w:hAnsi="Times New Roman" w:cs="Times New Roman"/>
          <w:color w:val="000000"/>
          <w:sz w:val="28"/>
          <w:lang w:eastAsia="ru-RU"/>
        </w:rPr>
        <w:t xml:space="preserve">суток;   </w:t>
      </w:r>
      <w:proofErr w:type="gramEnd"/>
      <w:r w:rsidRPr="007E2DB9">
        <w:rPr>
          <w:rFonts w:ascii="Times New Roman" w:eastAsia="Times New Roman" w:hAnsi="Times New Roman" w:cs="Times New Roman"/>
          <w:color w:val="000000"/>
          <w:sz w:val="28"/>
          <w:lang w:eastAsia="ru-RU"/>
        </w:rPr>
        <w:t xml:space="preserve">                                           </w:t>
      </w:r>
      <w:r w:rsidRPr="007E2DB9">
        <w:rPr>
          <w:rFonts w:ascii="Times New Roman" w:eastAsia="Times New Roman" w:hAnsi="Times New Roman" w:cs="Times New Roman"/>
          <w:b/>
          <w:color w:val="000000"/>
          <w:sz w:val="28"/>
          <w:lang w:eastAsia="ru-RU"/>
        </w:rPr>
        <w:t>Параметры микроклимата помещения:</w:t>
      </w:r>
      <w:r w:rsidRPr="007E2DB9">
        <w:rPr>
          <w:rFonts w:ascii="Times New Roman" w:eastAsia="Times New Roman" w:hAnsi="Times New Roman" w:cs="Times New Roman"/>
          <w:color w:val="000000"/>
          <w:sz w:val="28"/>
          <w:lang w:eastAsia="ru-RU"/>
        </w:rPr>
        <w:t xml:space="preserve">  </w:t>
      </w:r>
    </w:p>
    <w:p w:rsidR="007E2DB9" w:rsidRPr="007E2DB9" w:rsidRDefault="007E2DB9" w:rsidP="007E2DB9">
      <w:pPr>
        <w:spacing w:after="14" w:line="276" w:lineRule="auto"/>
        <w:ind w:right="65" w:hanging="10"/>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noProof/>
          <w:color w:val="000000"/>
          <w:sz w:val="28"/>
          <w:lang w:eastAsia="ru-RU"/>
        </w:rPr>
        <w:drawing>
          <wp:inline distT="0" distB="0" distL="0" distR="0" wp14:anchorId="4DD668B5" wp14:editId="357BC57D">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7" cstate="print"/>
                    <a:stretch>
                      <a:fillRect/>
                    </a:stretch>
                  </pic:blipFill>
                  <pic:spPr>
                    <a:xfrm>
                      <a:off x="0" y="0"/>
                      <a:ext cx="147955" cy="147955"/>
                    </a:xfrm>
                    <a:prstGeom prst="rect">
                      <a:avLst/>
                    </a:prstGeom>
                  </pic:spPr>
                </pic:pic>
              </a:graphicData>
            </a:graphic>
          </wp:inline>
        </w:drawing>
      </w:r>
      <w:r w:rsidRPr="007E2DB9">
        <w:rPr>
          <w:rFonts w:ascii="Times New Roman" w:eastAsia="Arial" w:hAnsi="Times New Roman" w:cs="Times New Roman"/>
          <w:color w:val="000000"/>
          <w:sz w:val="28"/>
          <w:lang w:eastAsia="ru-RU"/>
        </w:rPr>
        <w:t xml:space="preserve"> </w:t>
      </w:r>
      <w:r w:rsidRPr="007E2DB9">
        <w:rPr>
          <w:rFonts w:ascii="Times New Roman" w:eastAsia="Times New Roman" w:hAnsi="Times New Roman" w:cs="Times New Roman"/>
          <w:color w:val="000000"/>
          <w:sz w:val="28"/>
          <w:lang w:eastAsia="ru-RU"/>
        </w:rPr>
        <w:t xml:space="preserve">Средняя температура внутреннего воздуха t </w:t>
      </w:r>
      <w:proofErr w:type="spellStart"/>
      <w:r w:rsidRPr="007E2DB9">
        <w:rPr>
          <w:rFonts w:ascii="Times New Roman" w:eastAsia="Times New Roman" w:hAnsi="Times New Roman" w:cs="Times New Roman"/>
          <w:color w:val="000000"/>
          <w:sz w:val="28"/>
          <w:vertAlign w:val="subscript"/>
          <w:lang w:eastAsia="ru-RU"/>
        </w:rPr>
        <w:t>int</w:t>
      </w:r>
      <w:proofErr w:type="spellEnd"/>
      <w:r w:rsidRPr="007E2DB9">
        <w:rPr>
          <w:rFonts w:ascii="Times New Roman" w:eastAsia="Times New Roman" w:hAnsi="Times New Roman" w:cs="Times New Roman"/>
          <w:color w:val="000000"/>
          <w:sz w:val="28"/>
          <w:lang w:eastAsia="ru-RU"/>
        </w:rPr>
        <w:t xml:space="preserve"> = 18 °С.  </w:t>
      </w:r>
    </w:p>
    <w:p w:rsidR="007E2DB9" w:rsidRPr="007E2DB9" w:rsidRDefault="007E2DB9" w:rsidP="007E2DB9">
      <w:pPr>
        <w:spacing w:after="154" w:line="276" w:lineRule="auto"/>
        <w:ind w:right="65" w:hanging="10"/>
        <w:rPr>
          <w:rFonts w:ascii="Times New Roman" w:eastAsia="Times New Roman" w:hAnsi="Times New Roman" w:cs="Times New Roman"/>
          <w:color w:val="000000"/>
          <w:sz w:val="28"/>
          <w:lang w:eastAsia="ru-RU"/>
        </w:rPr>
      </w:pPr>
      <w:proofErr w:type="spellStart"/>
      <w:r w:rsidRPr="007E2DB9">
        <w:rPr>
          <w:rFonts w:ascii="Times New Roman" w:eastAsia="Times New Roman" w:hAnsi="Times New Roman" w:cs="Times New Roman"/>
          <w:color w:val="000000"/>
          <w:sz w:val="28"/>
          <w:lang w:eastAsia="ru-RU"/>
        </w:rPr>
        <w:lastRenderedPageBreak/>
        <w:t>Градусо</w:t>
      </w:r>
      <w:proofErr w:type="spellEnd"/>
      <w:r w:rsidRPr="007E2DB9">
        <w:rPr>
          <w:rFonts w:ascii="Times New Roman" w:eastAsia="Times New Roman" w:hAnsi="Times New Roman" w:cs="Times New Roman"/>
          <w:color w:val="000000"/>
          <w:sz w:val="28"/>
          <w:lang w:eastAsia="ru-RU"/>
        </w:rPr>
        <w:t>-сутки отопительного периода (</w:t>
      </w:r>
      <w:r w:rsidRPr="007E2DB9">
        <w:rPr>
          <w:rFonts w:ascii="Times New Roman" w:eastAsia="Times New Roman" w:hAnsi="Times New Roman" w:cs="Times New Roman"/>
          <w:color w:val="000000"/>
          <w:sz w:val="28"/>
          <w:vertAlign w:val="superscript"/>
          <w:lang w:eastAsia="ru-RU"/>
        </w:rPr>
        <w:t>0</w:t>
      </w:r>
      <w:r w:rsidRPr="007E2DB9">
        <w:rPr>
          <w:rFonts w:ascii="Times New Roman" w:eastAsia="Times New Roman" w:hAnsi="Times New Roman" w:cs="Times New Roman"/>
          <w:color w:val="000000"/>
          <w:sz w:val="28"/>
          <w:lang w:eastAsia="ru-RU"/>
        </w:rPr>
        <w:t xml:space="preserve">С сутки):  </w:t>
      </w:r>
    </w:p>
    <w:p w:rsidR="007E2DB9" w:rsidRPr="007E2DB9" w:rsidRDefault="007E2DB9" w:rsidP="007E2DB9">
      <w:pPr>
        <w:tabs>
          <w:tab w:val="center" w:pos="4412"/>
          <w:tab w:val="center" w:pos="9343"/>
        </w:tabs>
        <w:spacing w:after="14" w:line="276" w:lineRule="auto"/>
        <w:rPr>
          <w:rFonts w:ascii="Times New Roman" w:eastAsia="Times New Roman" w:hAnsi="Times New Roman" w:cs="Times New Roman"/>
          <w:color w:val="000000"/>
          <w:sz w:val="28"/>
          <w:lang w:val="en-US" w:eastAsia="ru-RU"/>
        </w:rPr>
      </w:pPr>
      <w:r w:rsidRPr="007E2DB9">
        <w:rPr>
          <w:rFonts w:ascii="Times New Roman" w:eastAsia="Calibri" w:hAnsi="Times New Roman" w:cs="Times New Roman"/>
          <w:color w:val="000000"/>
          <w:lang w:eastAsia="ru-RU"/>
        </w:rPr>
        <w:tab/>
      </w:r>
      <w:r w:rsidRPr="007E2DB9">
        <w:rPr>
          <w:rFonts w:ascii="Times New Roman" w:eastAsia="Times New Roman" w:hAnsi="Times New Roman" w:cs="Times New Roman"/>
          <w:color w:val="000000"/>
          <w:sz w:val="28"/>
          <w:lang w:val="en-US" w:eastAsia="ru-RU"/>
        </w:rPr>
        <w:t>D = (t</w:t>
      </w:r>
      <w:r w:rsidRPr="007E2DB9">
        <w:rPr>
          <w:rFonts w:ascii="Times New Roman" w:eastAsia="Times New Roman" w:hAnsi="Times New Roman" w:cs="Times New Roman"/>
          <w:color w:val="000000"/>
          <w:sz w:val="28"/>
          <w:vertAlign w:val="subscript"/>
          <w:lang w:val="en-US" w:eastAsia="ru-RU"/>
        </w:rPr>
        <w:t>int</w:t>
      </w:r>
      <w:r w:rsidRPr="007E2DB9">
        <w:rPr>
          <w:rFonts w:ascii="Times New Roman" w:eastAsia="Times New Roman" w:hAnsi="Times New Roman" w:cs="Times New Roman"/>
          <w:color w:val="000000"/>
          <w:sz w:val="28"/>
          <w:lang w:val="en-US" w:eastAsia="ru-RU"/>
        </w:rPr>
        <w:t xml:space="preserve"> – </w:t>
      </w:r>
      <w:proofErr w:type="spellStart"/>
      <w:r w:rsidRPr="007E2DB9">
        <w:rPr>
          <w:rFonts w:ascii="Times New Roman" w:eastAsia="Times New Roman" w:hAnsi="Times New Roman" w:cs="Times New Roman"/>
          <w:i/>
          <w:color w:val="000000"/>
          <w:sz w:val="28"/>
          <w:lang w:val="en-US" w:eastAsia="ru-RU"/>
        </w:rPr>
        <w:t>t</w:t>
      </w:r>
      <w:r w:rsidRPr="007E2DB9">
        <w:rPr>
          <w:rFonts w:ascii="Times New Roman" w:eastAsia="Times New Roman" w:hAnsi="Times New Roman" w:cs="Times New Roman"/>
          <w:i/>
          <w:color w:val="000000"/>
          <w:sz w:val="28"/>
          <w:vertAlign w:val="subscript"/>
          <w:lang w:val="en-US" w:eastAsia="ru-RU"/>
        </w:rPr>
        <w:t>ht</w:t>
      </w:r>
      <w:proofErr w:type="spellEnd"/>
      <w:r w:rsidRPr="007E2DB9">
        <w:rPr>
          <w:rFonts w:ascii="Times New Roman" w:eastAsia="Times New Roman" w:hAnsi="Times New Roman" w:cs="Times New Roman"/>
          <w:color w:val="000000"/>
          <w:sz w:val="28"/>
          <w:lang w:val="en-US" w:eastAsia="ru-RU"/>
        </w:rPr>
        <w:t>)*</w:t>
      </w:r>
      <w:proofErr w:type="spellStart"/>
      <w:r w:rsidRPr="007E2DB9">
        <w:rPr>
          <w:rFonts w:ascii="Times New Roman" w:eastAsia="Times New Roman" w:hAnsi="Times New Roman" w:cs="Times New Roman"/>
          <w:color w:val="000000"/>
          <w:sz w:val="28"/>
          <w:lang w:val="en-US" w:eastAsia="ru-RU"/>
        </w:rPr>
        <w:t>z</w:t>
      </w:r>
      <w:r w:rsidRPr="007E2DB9">
        <w:rPr>
          <w:rFonts w:ascii="Times New Roman" w:eastAsia="Times New Roman" w:hAnsi="Times New Roman" w:cs="Times New Roman"/>
          <w:color w:val="000000"/>
          <w:sz w:val="28"/>
          <w:vertAlign w:val="subscript"/>
          <w:lang w:val="en-US" w:eastAsia="ru-RU"/>
        </w:rPr>
        <w:t>ht</w:t>
      </w:r>
      <w:proofErr w:type="spellEnd"/>
      <w:r w:rsidRPr="007E2DB9">
        <w:rPr>
          <w:rFonts w:ascii="Times New Roman" w:eastAsia="Times New Roman" w:hAnsi="Times New Roman" w:cs="Times New Roman"/>
          <w:color w:val="000000"/>
          <w:sz w:val="28"/>
          <w:lang w:val="en-US" w:eastAsia="ru-RU"/>
        </w:rPr>
        <w:t xml:space="preserve"> = (18-(-2</w:t>
      </w:r>
      <w:proofErr w:type="gramStart"/>
      <w:r w:rsidRPr="007E2DB9">
        <w:rPr>
          <w:rFonts w:ascii="Times New Roman" w:eastAsia="Times New Roman" w:hAnsi="Times New Roman" w:cs="Times New Roman"/>
          <w:color w:val="000000"/>
          <w:sz w:val="28"/>
          <w:lang w:val="en-US" w:eastAsia="ru-RU"/>
        </w:rPr>
        <w:t>,9</w:t>
      </w:r>
      <w:proofErr w:type="gramEnd"/>
      <w:r w:rsidRPr="007E2DB9">
        <w:rPr>
          <w:rFonts w:ascii="Times New Roman" w:eastAsia="Times New Roman" w:hAnsi="Times New Roman" w:cs="Times New Roman"/>
          <w:color w:val="000000"/>
          <w:sz w:val="28"/>
          <w:lang w:val="en-US" w:eastAsia="ru-RU"/>
        </w:rPr>
        <w:t xml:space="preserve">))*228 = 5221, </w:t>
      </w:r>
      <w:r w:rsidRPr="007E2DB9">
        <w:rPr>
          <w:rFonts w:ascii="Times New Roman" w:eastAsia="Times New Roman" w:hAnsi="Times New Roman" w:cs="Times New Roman"/>
          <w:color w:val="000000"/>
          <w:sz w:val="28"/>
          <w:lang w:eastAsia="ru-RU"/>
        </w:rPr>
        <w:t>где</w:t>
      </w:r>
      <w:r w:rsidRPr="007E2DB9">
        <w:rPr>
          <w:rFonts w:ascii="Times New Roman" w:eastAsia="Times New Roman" w:hAnsi="Times New Roman" w:cs="Times New Roman"/>
          <w:color w:val="000000"/>
          <w:sz w:val="28"/>
          <w:lang w:val="en-US" w:eastAsia="ru-RU"/>
        </w:rPr>
        <w:t xml:space="preserve"> </w:t>
      </w:r>
      <w:r w:rsidRPr="007E2DB9">
        <w:rPr>
          <w:rFonts w:ascii="Times New Roman" w:eastAsia="Times New Roman" w:hAnsi="Times New Roman" w:cs="Times New Roman"/>
          <w:color w:val="000000"/>
          <w:sz w:val="28"/>
          <w:lang w:val="en-US" w:eastAsia="ru-RU"/>
        </w:rPr>
        <w:tab/>
        <w:t xml:space="preserve"> </w:t>
      </w:r>
    </w:p>
    <w:p w:rsidR="007E2DB9" w:rsidRPr="007E2DB9" w:rsidRDefault="007E2DB9" w:rsidP="007E2DB9">
      <w:pPr>
        <w:spacing w:line="276" w:lineRule="auto"/>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val="en-US" w:eastAsia="ru-RU"/>
        </w:rPr>
        <w:t xml:space="preserve"> </w:t>
      </w:r>
      <w:proofErr w:type="spellStart"/>
      <w:r w:rsidRPr="007E2DB9">
        <w:rPr>
          <w:rFonts w:ascii="Times New Roman" w:eastAsia="Times New Roman" w:hAnsi="Times New Roman" w:cs="Times New Roman"/>
          <w:color w:val="000000"/>
          <w:sz w:val="28"/>
          <w:lang w:eastAsia="ru-RU"/>
        </w:rPr>
        <w:t>t</w:t>
      </w:r>
      <w:r w:rsidRPr="007E2DB9">
        <w:rPr>
          <w:rFonts w:ascii="Times New Roman" w:eastAsia="Times New Roman" w:hAnsi="Times New Roman" w:cs="Times New Roman"/>
          <w:color w:val="000000"/>
          <w:sz w:val="28"/>
          <w:vertAlign w:val="subscript"/>
          <w:lang w:eastAsia="ru-RU"/>
        </w:rPr>
        <w:t>int</w:t>
      </w:r>
      <w:proofErr w:type="spellEnd"/>
      <w:r w:rsidRPr="007E2DB9">
        <w:rPr>
          <w:rFonts w:ascii="Times New Roman" w:eastAsia="Times New Roman" w:hAnsi="Times New Roman" w:cs="Times New Roman"/>
          <w:color w:val="000000"/>
          <w:sz w:val="28"/>
          <w:lang w:eastAsia="ru-RU"/>
        </w:rPr>
        <w:t xml:space="preserve"> - расчетная температура внутреннего воздуха, °С;</w:t>
      </w:r>
    </w:p>
    <w:p w:rsidR="007E2DB9" w:rsidRPr="007E2DB9" w:rsidRDefault="007E2DB9" w:rsidP="007E2DB9">
      <w:pPr>
        <w:spacing w:after="14" w:line="276" w:lineRule="auto"/>
        <w:ind w:right="297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 </w:t>
      </w:r>
      <w:proofErr w:type="spellStart"/>
      <w:r w:rsidRPr="007E2DB9">
        <w:rPr>
          <w:rFonts w:ascii="Times New Roman" w:eastAsia="Times New Roman" w:hAnsi="Times New Roman" w:cs="Times New Roman"/>
          <w:i/>
          <w:color w:val="000000"/>
          <w:sz w:val="28"/>
          <w:lang w:eastAsia="ru-RU"/>
        </w:rPr>
        <w:t>t</w:t>
      </w:r>
      <w:r w:rsidRPr="007E2DB9">
        <w:rPr>
          <w:rFonts w:ascii="Times New Roman" w:eastAsia="Times New Roman" w:hAnsi="Times New Roman" w:cs="Times New Roman"/>
          <w:i/>
          <w:color w:val="000000"/>
          <w:sz w:val="28"/>
          <w:vertAlign w:val="subscript"/>
          <w:lang w:eastAsia="ru-RU"/>
        </w:rPr>
        <w:t>ht</w:t>
      </w:r>
      <w:proofErr w:type="spellEnd"/>
      <w:r w:rsidRPr="007E2DB9">
        <w:rPr>
          <w:rFonts w:ascii="Times New Roman" w:eastAsia="Times New Roman" w:hAnsi="Times New Roman" w:cs="Times New Roman"/>
          <w:i/>
          <w:color w:val="000000"/>
          <w:sz w:val="28"/>
          <w:lang w:eastAsia="ru-RU"/>
        </w:rPr>
        <w:t xml:space="preserve"> </w:t>
      </w:r>
      <w:r w:rsidRPr="007E2DB9">
        <w:rPr>
          <w:rFonts w:ascii="Times New Roman" w:eastAsia="Times New Roman" w:hAnsi="Times New Roman" w:cs="Times New Roman"/>
          <w:color w:val="000000"/>
          <w:sz w:val="28"/>
          <w:lang w:eastAsia="ru-RU"/>
        </w:rPr>
        <w:t xml:space="preserve">- средняя температура отопительного периода, °С; </w:t>
      </w:r>
    </w:p>
    <w:p w:rsidR="007E2DB9" w:rsidRPr="007E2DB9" w:rsidRDefault="007E2DB9" w:rsidP="007E2DB9">
      <w:pPr>
        <w:spacing w:after="14" w:line="276" w:lineRule="auto"/>
        <w:ind w:right="2127"/>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color w:val="000000"/>
          <w:sz w:val="28"/>
          <w:lang w:eastAsia="ru-RU"/>
        </w:rPr>
        <w:t xml:space="preserve"> </w:t>
      </w:r>
      <w:proofErr w:type="spellStart"/>
      <w:r w:rsidRPr="007E2DB9">
        <w:rPr>
          <w:rFonts w:ascii="Times New Roman" w:eastAsia="Times New Roman" w:hAnsi="Times New Roman" w:cs="Times New Roman"/>
          <w:color w:val="000000"/>
          <w:sz w:val="28"/>
          <w:lang w:eastAsia="ru-RU"/>
        </w:rPr>
        <w:t>z</w:t>
      </w:r>
      <w:r w:rsidRPr="007E2DB9">
        <w:rPr>
          <w:rFonts w:ascii="Times New Roman" w:eastAsia="Times New Roman" w:hAnsi="Times New Roman" w:cs="Times New Roman"/>
          <w:color w:val="000000"/>
          <w:sz w:val="28"/>
          <w:vertAlign w:val="subscript"/>
          <w:lang w:eastAsia="ru-RU"/>
        </w:rPr>
        <w:t>ht</w:t>
      </w:r>
      <w:proofErr w:type="spellEnd"/>
      <w:r w:rsidRPr="007E2DB9">
        <w:rPr>
          <w:rFonts w:ascii="Times New Roman" w:eastAsia="Times New Roman" w:hAnsi="Times New Roman" w:cs="Times New Roman"/>
          <w:color w:val="000000"/>
          <w:sz w:val="28"/>
          <w:lang w:eastAsia="ru-RU"/>
        </w:rPr>
        <w:t xml:space="preserve"> - продолжительность отопительного периода, сутки. </w:t>
      </w:r>
    </w:p>
    <w:p w:rsidR="007E2DB9" w:rsidRPr="007E2DB9" w:rsidRDefault="007E2DB9" w:rsidP="007E2DB9">
      <w:pPr>
        <w:spacing w:after="5" w:line="256" w:lineRule="auto"/>
        <w:ind w:left="2388" w:right="61" w:hanging="1254"/>
        <w:rPr>
          <w:rFonts w:ascii="Times New Roman" w:eastAsia="Times New Roman" w:hAnsi="Times New Roman" w:cs="Times New Roman"/>
          <w:color w:val="000000"/>
          <w:sz w:val="28"/>
          <w:lang w:eastAsia="ru-RU"/>
        </w:rPr>
      </w:pPr>
      <w:r w:rsidRPr="007E2DB9">
        <w:rPr>
          <w:rFonts w:ascii="Times New Roman" w:eastAsia="Times New Roman" w:hAnsi="Times New Roman" w:cs="Times New Roman"/>
          <w:b/>
          <w:color w:val="000000" w:themeColor="text1"/>
          <w:sz w:val="28"/>
          <w:lang w:eastAsia="ru-RU"/>
        </w:rPr>
        <w:t xml:space="preserve">Распределение общего объема тепловой энергии </w:t>
      </w:r>
    </w:p>
    <w:p w:rsidR="007E2DB9" w:rsidRPr="007E2DB9" w:rsidRDefault="007E2DB9" w:rsidP="007E2DB9">
      <w:pPr>
        <w:spacing w:after="5" w:line="256" w:lineRule="auto"/>
        <w:ind w:left="2388" w:right="61" w:hanging="1254"/>
        <w:jc w:val="right"/>
        <w:rPr>
          <w:rFonts w:ascii="Times New Roman" w:eastAsia="Times New Roman" w:hAnsi="Times New Roman" w:cs="Times New Roman"/>
          <w:b/>
          <w:color w:val="0070C0"/>
          <w:sz w:val="28"/>
          <w:u w:val="single" w:color="000000"/>
          <w:lang w:eastAsia="ru-RU"/>
        </w:rPr>
      </w:pPr>
    </w:p>
    <w:p w:rsidR="007E2DB9" w:rsidRPr="007E2DB9" w:rsidRDefault="007E2DB9" w:rsidP="007E2DB9">
      <w:pPr>
        <w:spacing w:after="5" w:line="256" w:lineRule="auto"/>
        <w:ind w:left="2388" w:right="61" w:hanging="1254"/>
        <w:jc w:val="center"/>
        <w:rPr>
          <w:rFonts w:ascii="Times New Roman" w:eastAsia="Times New Roman" w:hAnsi="Times New Roman" w:cs="Times New Roman"/>
          <w:b/>
          <w:sz w:val="28"/>
          <w:lang w:eastAsia="ru-RU"/>
        </w:rPr>
      </w:pPr>
      <w:r w:rsidRPr="007E2DB9">
        <w:rPr>
          <w:rFonts w:ascii="Times New Roman" w:eastAsia="Times New Roman" w:hAnsi="Times New Roman" w:cs="Times New Roman"/>
          <w:b/>
          <w:color w:val="0070C0"/>
          <w:sz w:val="28"/>
          <w:lang w:eastAsia="ru-RU"/>
        </w:rPr>
        <w:t xml:space="preserve">                                                                               </w:t>
      </w:r>
      <w:r w:rsidRPr="007E2DB9">
        <w:rPr>
          <w:rFonts w:ascii="Times New Roman" w:eastAsia="Times New Roman" w:hAnsi="Times New Roman" w:cs="Times New Roman"/>
          <w:b/>
          <w:sz w:val="28"/>
          <w:lang w:eastAsia="ru-RU"/>
        </w:rPr>
        <w:t xml:space="preserve">Таблица </w:t>
      </w:r>
      <w:r w:rsidR="00B33297">
        <w:rPr>
          <w:rFonts w:ascii="Times New Roman" w:eastAsia="Times New Roman" w:hAnsi="Times New Roman" w:cs="Times New Roman"/>
          <w:b/>
          <w:sz w:val="28"/>
          <w:lang w:eastAsia="ru-RU"/>
        </w:rPr>
        <w:t>3</w:t>
      </w:r>
    </w:p>
    <w:tbl>
      <w:tblPr>
        <w:tblStyle w:val="a3"/>
        <w:tblW w:w="0" w:type="auto"/>
        <w:tblInd w:w="-289" w:type="dxa"/>
        <w:tblLayout w:type="fixed"/>
        <w:tblLook w:val="04A0" w:firstRow="1" w:lastRow="0" w:firstColumn="1" w:lastColumn="0" w:noHBand="0" w:noVBand="1"/>
      </w:tblPr>
      <w:tblGrid>
        <w:gridCol w:w="1541"/>
        <w:gridCol w:w="1011"/>
        <w:gridCol w:w="851"/>
        <w:gridCol w:w="850"/>
        <w:gridCol w:w="851"/>
        <w:gridCol w:w="992"/>
        <w:gridCol w:w="851"/>
        <w:gridCol w:w="850"/>
        <w:gridCol w:w="851"/>
        <w:gridCol w:w="992"/>
      </w:tblGrid>
      <w:tr w:rsidR="007E2DB9" w:rsidRPr="007E2DB9" w:rsidTr="00BA42AC">
        <w:trPr>
          <w:cantSplit/>
          <w:trHeight w:val="2683"/>
        </w:trPr>
        <w:tc>
          <w:tcPr>
            <w:tcW w:w="1541" w:type="dxa"/>
            <w:vMerge w:val="restart"/>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Расположение источника тепловой энергии</w:t>
            </w:r>
          </w:p>
        </w:tc>
        <w:tc>
          <w:tcPr>
            <w:tcW w:w="1011" w:type="dxa"/>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Проектная мощность котельной</w:t>
            </w:r>
          </w:p>
        </w:tc>
        <w:tc>
          <w:tcPr>
            <w:tcW w:w="1701"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Фактическая мощность</w:t>
            </w:r>
          </w:p>
        </w:tc>
        <w:tc>
          <w:tcPr>
            <w:tcW w:w="1843"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Собственные нужды нормативные/ фактические </w:t>
            </w:r>
          </w:p>
        </w:tc>
        <w:tc>
          <w:tcPr>
            <w:tcW w:w="1701"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Потери в сетях нормативные/ фактические</w:t>
            </w:r>
          </w:p>
        </w:tc>
        <w:tc>
          <w:tcPr>
            <w:tcW w:w="1843" w:type="dxa"/>
            <w:gridSpan w:val="2"/>
            <w:shd w:val="clear" w:color="auto" w:fill="FFFFFF" w:themeFill="background1"/>
            <w:textDirection w:val="btLr"/>
            <w:vAlign w:val="center"/>
          </w:tcPr>
          <w:p w:rsidR="007E2DB9" w:rsidRPr="007E2DB9" w:rsidRDefault="007E2DB9" w:rsidP="004B7298">
            <w:pPr>
              <w:ind w:left="113" w:right="113"/>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Нормативная / фактическая отпускаемая тепловая мощность</w:t>
            </w:r>
          </w:p>
        </w:tc>
      </w:tr>
      <w:tr w:rsidR="007E2DB9" w:rsidRPr="007E2DB9" w:rsidTr="00BA42AC">
        <w:trPr>
          <w:trHeight w:val="60"/>
        </w:trPr>
        <w:tc>
          <w:tcPr>
            <w:tcW w:w="1541" w:type="dxa"/>
            <w:vMerge/>
            <w:shd w:val="clear" w:color="auto" w:fill="FFFFFF" w:themeFill="background1"/>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p>
        </w:tc>
        <w:tc>
          <w:tcPr>
            <w:tcW w:w="1011"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1"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0"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992"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Гкал/час</w:t>
            </w:r>
          </w:p>
        </w:tc>
        <w:tc>
          <w:tcPr>
            <w:tcW w:w="850" w:type="dxa"/>
            <w:shd w:val="clear" w:color="auto" w:fill="DEEAF6" w:themeFill="accent1" w:themeFillTint="33"/>
            <w:vAlign w:val="center"/>
          </w:tcPr>
          <w:p w:rsidR="007E2DB9" w:rsidRPr="007E2DB9" w:rsidRDefault="007E2DB9" w:rsidP="004B7298">
            <w:pPr>
              <w:spacing w:after="5" w:line="256" w:lineRule="auto"/>
              <w:ind w:right="61"/>
              <w:jc w:val="center"/>
              <w:rPr>
                <w:rFonts w:ascii="Times New Roman" w:eastAsia="Times New Roman" w:hAnsi="Times New Roman" w:cs="Times New Roman"/>
                <w:color w:val="000000" w:themeColor="text1"/>
                <w:sz w:val="28"/>
                <w:lang w:eastAsia="ru-RU"/>
              </w:rPr>
            </w:pPr>
            <w:r w:rsidRPr="007E2DB9">
              <w:rPr>
                <w:rFonts w:ascii="Times New Roman" w:eastAsia="Times New Roman" w:hAnsi="Times New Roman" w:cs="Times New Roman"/>
                <w:color w:val="000000"/>
                <w:sz w:val="28"/>
                <w:szCs w:val="28"/>
                <w:lang w:eastAsia="ru-RU"/>
              </w:rPr>
              <w:t>%</w:t>
            </w:r>
          </w:p>
        </w:tc>
        <w:tc>
          <w:tcPr>
            <w:tcW w:w="851" w:type="dxa"/>
            <w:shd w:val="clear" w:color="auto" w:fill="DEEAF6" w:themeFill="accent1" w:themeFillTint="33"/>
            <w:vAlign w:val="center"/>
          </w:tcPr>
          <w:p w:rsidR="007E2DB9" w:rsidRPr="007E2DB9" w:rsidRDefault="007E2DB9" w:rsidP="004B7298">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Гкал/час</w:t>
            </w:r>
          </w:p>
        </w:tc>
        <w:tc>
          <w:tcPr>
            <w:tcW w:w="992" w:type="dxa"/>
            <w:shd w:val="clear" w:color="auto" w:fill="DEEAF6" w:themeFill="accent1" w:themeFillTint="33"/>
            <w:vAlign w:val="center"/>
          </w:tcPr>
          <w:p w:rsidR="007E2DB9" w:rsidRPr="007E2DB9" w:rsidRDefault="007E2DB9" w:rsidP="004B7298">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w:t>
            </w:r>
          </w:p>
        </w:tc>
      </w:tr>
      <w:tr w:rsidR="007E2DB9" w:rsidRPr="007E2DB9" w:rsidTr="004B7298">
        <w:trPr>
          <w:trHeight w:val="1308"/>
        </w:trPr>
        <w:tc>
          <w:tcPr>
            <w:tcW w:w="1541" w:type="dxa"/>
            <w:vAlign w:val="center"/>
          </w:tcPr>
          <w:p w:rsidR="007E2DB9" w:rsidRPr="007E2DB9" w:rsidRDefault="007E2DB9" w:rsidP="00B33297">
            <w:pPr>
              <w:jc w:val="center"/>
              <w:rPr>
                <w:rFonts w:ascii="Times New Roman" w:eastAsia="Times New Roman" w:hAnsi="Times New Roman" w:cs="Times New Roman"/>
                <w:color w:val="000000"/>
                <w:sz w:val="28"/>
                <w:szCs w:val="28"/>
                <w:lang w:eastAsia="ru-RU"/>
              </w:rPr>
            </w:pPr>
            <w:r w:rsidRPr="007E2DB9">
              <w:rPr>
                <w:rFonts w:ascii="Times New Roman" w:eastAsia="Times New Roman" w:hAnsi="Times New Roman" w:cs="Times New Roman"/>
                <w:color w:val="000000"/>
                <w:sz w:val="28"/>
                <w:szCs w:val="28"/>
                <w:lang w:eastAsia="ru-RU"/>
              </w:rPr>
              <w:t xml:space="preserve">Котельная                               д. </w:t>
            </w:r>
            <w:r w:rsidR="00B33297">
              <w:rPr>
                <w:rFonts w:ascii="Times New Roman" w:eastAsia="Times New Roman" w:hAnsi="Times New Roman" w:cs="Times New Roman"/>
                <w:color w:val="000000"/>
                <w:sz w:val="28"/>
                <w:szCs w:val="28"/>
                <w:lang w:eastAsia="ru-RU"/>
              </w:rPr>
              <w:t>Вындин Остров</w:t>
            </w:r>
          </w:p>
        </w:tc>
        <w:tc>
          <w:tcPr>
            <w:tcW w:w="101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6,45</w:t>
            </w:r>
          </w:p>
        </w:tc>
        <w:tc>
          <w:tcPr>
            <w:tcW w:w="85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5,934</w:t>
            </w:r>
          </w:p>
        </w:tc>
        <w:tc>
          <w:tcPr>
            <w:tcW w:w="850"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92%</w:t>
            </w:r>
          </w:p>
        </w:tc>
        <w:tc>
          <w:tcPr>
            <w:tcW w:w="851"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0,119</w:t>
            </w:r>
          </w:p>
        </w:tc>
        <w:tc>
          <w:tcPr>
            <w:tcW w:w="992" w:type="dxa"/>
            <w:vAlign w:val="center"/>
          </w:tcPr>
          <w:p w:rsidR="007E2DB9" w:rsidRPr="007E2DB9" w:rsidRDefault="007E2DB9" w:rsidP="004B7298">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2,0</w:t>
            </w:r>
          </w:p>
        </w:tc>
        <w:tc>
          <w:tcPr>
            <w:tcW w:w="851"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0,475/   1</w:t>
            </w:r>
            <w:r w:rsidR="00B33297">
              <w:rPr>
                <w:rFonts w:ascii="Times New Roman" w:eastAsia="Times New Roman" w:hAnsi="Times New Roman" w:cs="Times New Roman"/>
                <w:b/>
                <w:sz w:val="24"/>
                <w:szCs w:val="24"/>
                <w:lang w:eastAsia="ru-RU"/>
              </w:rPr>
              <w:t>,279</w:t>
            </w:r>
          </w:p>
        </w:tc>
        <w:tc>
          <w:tcPr>
            <w:tcW w:w="850" w:type="dxa"/>
            <w:vAlign w:val="center"/>
          </w:tcPr>
          <w:p w:rsidR="007E2DB9" w:rsidRPr="007E2DB9" w:rsidRDefault="007E2DB9" w:rsidP="004B7298">
            <w:pP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8</w:t>
            </w:r>
            <w:r w:rsidR="00B33297">
              <w:rPr>
                <w:rFonts w:ascii="Times New Roman" w:eastAsia="Times New Roman" w:hAnsi="Times New Roman" w:cs="Times New Roman"/>
                <w:b/>
                <w:sz w:val="24"/>
                <w:szCs w:val="24"/>
                <w:lang w:eastAsia="ru-RU"/>
              </w:rPr>
              <w:t>/22</w:t>
            </w:r>
            <w:r w:rsidRPr="007E2DB9">
              <w:rPr>
                <w:rFonts w:ascii="Times New Roman" w:eastAsia="Times New Roman" w:hAnsi="Times New Roman" w:cs="Times New Roman"/>
                <w:b/>
                <w:sz w:val="24"/>
                <w:szCs w:val="24"/>
                <w:lang w:eastAsia="ru-RU"/>
              </w:rPr>
              <w:t xml:space="preserve">   </w:t>
            </w:r>
          </w:p>
        </w:tc>
        <w:tc>
          <w:tcPr>
            <w:tcW w:w="851"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5,341/ 4,</w:t>
            </w:r>
            <w:r w:rsidR="00B33297">
              <w:rPr>
                <w:rFonts w:ascii="Times New Roman" w:eastAsia="Times New Roman" w:hAnsi="Times New Roman" w:cs="Times New Roman"/>
                <w:b/>
                <w:sz w:val="24"/>
                <w:szCs w:val="24"/>
                <w:lang w:eastAsia="ru-RU"/>
              </w:rPr>
              <w:t>536</w:t>
            </w:r>
          </w:p>
        </w:tc>
        <w:tc>
          <w:tcPr>
            <w:tcW w:w="992" w:type="dxa"/>
            <w:vAlign w:val="center"/>
          </w:tcPr>
          <w:p w:rsidR="007E2DB9" w:rsidRPr="007E2DB9" w:rsidRDefault="007E2DB9" w:rsidP="00B33297">
            <w:pPr>
              <w:jc w:val="center"/>
              <w:rPr>
                <w:rFonts w:ascii="Times New Roman" w:eastAsia="Times New Roman" w:hAnsi="Times New Roman" w:cs="Times New Roman"/>
                <w:b/>
                <w:sz w:val="24"/>
                <w:szCs w:val="24"/>
                <w:lang w:eastAsia="ru-RU"/>
              </w:rPr>
            </w:pPr>
            <w:r w:rsidRPr="007E2DB9">
              <w:rPr>
                <w:rFonts w:ascii="Times New Roman" w:eastAsia="Times New Roman" w:hAnsi="Times New Roman" w:cs="Times New Roman"/>
                <w:b/>
                <w:sz w:val="24"/>
                <w:szCs w:val="24"/>
                <w:lang w:eastAsia="ru-RU"/>
              </w:rPr>
              <w:t>90 /</w:t>
            </w:r>
            <w:r w:rsidR="00E340E5">
              <w:rPr>
                <w:rFonts w:ascii="Times New Roman" w:eastAsia="Times New Roman" w:hAnsi="Times New Roman" w:cs="Times New Roman"/>
                <w:b/>
                <w:sz w:val="24"/>
                <w:szCs w:val="24"/>
                <w:lang w:eastAsia="ru-RU"/>
              </w:rPr>
              <w:t>76</w:t>
            </w:r>
          </w:p>
        </w:tc>
      </w:tr>
    </w:tbl>
    <w:p w:rsidR="007E2DB9" w:rsidRPr="007E2DB9" w:rsidRDefault="007E2DB9" w:rsidP="007E2DB9">
      <w:pPr>
        <w:spacing w:after="188"/>
        <w:ind w:right="65"/>
        <w:rPr>
          <w:rFonts w:ascii="Times New Roman" w:eastAsia="Times New Roman" w:hAnsi="Times New Roman" w:cs="Times New Roman"/>
          <w:sz w:val="28"/>
          <w:lang w:eastAsia="ru-RU"/>
        </w:rPr>
      </w:pPr>
      <w:r w:rsidRPr="007E2DB9">
        <w:rPr>
          <w:rFonts w:ascii="Times New Roman" w:eastAsia="Times New Roman" w:hAnsi="Times New Roman" w:cs="Times New Roman"/>
          <w:sz w:val="28"/>
          <w:lang w:eastAsia="ru-RU"/>
        </w:rPr>
        <w:t xml:space="preserve">    </w:t>
      </w:r>
    </w:p>
    <w:p w:rsidR="007E2DB9" w:rsidRPr="00A75C9E" w:rsidRDefault="007E2DB9" w:rsidP="007E2DB9">
      <w:pPr>
        <w:spacing w:after="188"/>
        <w:ind w:right="65"/>
        <w:rPr>
          <w:rFonts w:ascii="Times New Roman" w:eastAsia="Times New Roman" w:hAnsi="Times New Roman" w:cs="Times New Roman"/>
          <w:sz w:val="28"/>
          <w:lang w:eastAsia="ru-RU"/>
        </w:rPr>
      </w:pPr>
      <w:r w:rsidRPr="007E2DB9">
        <w:rPr>
          <w:rFonts w:ascii="Times New Roman" w:eastAsia="Times New Roman" w:hAnsi="Times New Roman" w:cs="Times New Roman"/>
          <w:sz w:val="28"/>
          <w:lang w:eastAsia="ru-RU"/>
        </w:rPr>
        <w:tab/>
        <w:t xml:space="preserve">Из таблиц </w:t>
      </w:r>
      <w:r w:rsidR="00B33297">
        <w:rPr>
          <w:rFonts w:ascii="Times New Roman" w:eastAsia="Times New Roman" w:hAnsi="Times New Roman" w:cs="Times New Roman"/>
          <w:sz w:val="28"/>
          <w:lang w:eastAsia="ru-RU"/>
        </w:rPr>
        <w:t>2,3</w:t>
      </w:r>
      <w:r w:rsidRPr="007E2DB9">
        <w:rPr>
          <w:rFonts w:ascii="Times New Roman" w:eastAsia="Times New Roman" w:hAnsi="Times New Roman" w:cs="Times New Roman"/>
          <w:sz w:val="28"/>
          <w:lang w:eastAsia="ru-RU"/>
        </w:rPr>
        <w:t xml:space="preserve"> видно, что при установленной мощности 6,45 Гкал/час в </w:t>
      </w:r>
      <w:proofErr w:type="gramStart"/>
      <w:r w:rsidRPr="007E2DB9">
        <w:rPr>
          <w:rFonts w:ascii="Times New Roman" w:eastAsia="Times New Roman" w:hAnsi="Times New Roman" w:cs="Times New Roman"/>
          <w:sz w:val="28"/>
          <w:lang w:eastAsia="ru-RU"/>
        </w:rPr>
        <w:t>котельной  и</w:t>
      </w:r>
      <w:proofErr w:type="gramEnd"/>
      <w:r w:rsidRPr="007E2DB9">
        <w:rPr>
          <w:rFonts w:ascii="Times New Roman" w:eastAsia="Times New Roman" w:hAnsi="Times New Roman" w:cs="Times New Roman"/>
          <w:sz w:val="28"/>
          <w:lang w:eastAsia="ru-RU"/>
        </w:rPr>
        <w:t xml:space="preserve"> общих фактических потерях тепловой энергии на </w:t>
      </w:r>
      <w:proofErr w:type="spellStart"/>
      <w:r w:rsidRPr="007E2DB9">
        <w:rPr>
          <w:rFonts w:ascii="Times New Roman" w:eastAsia="Times New Roman" w:hAnsi="Times New Roman" w:cs="Times New Roman"/>
          <w:sz w:val="28"/>
          <w:lang w:eastAsia="ru-RU"/>
        </w:rPr>
        <w:t>теплоустановках</w:t>
      </w:r>
      <w:proofErr w:type="spellEnd"/>
      <w:r w:rsidRPr="007E2DB9">
        <w:rPr>
          <w:rFonts w:ascii="Times New Roman" w:eastAsia="Times New Roman" w:hAnsi="Times New Roman" w:cs="Times New Roman"/>
          <w:sz w:val="28"/>
          <w:lang w:eastAsia="ru-RU"/>
        </w:rPr>
        <w:t xml:space="preserve"> </w:t>
      </w:r>
      <w:r w:rsidR="00B33297">
        <w:rPr>
          <w:rFonts w:ascii="Times New Roman" w:eastAsia="Times New Roman" w:hAnsi="Times New Roman" w:cs="Times New Roman"/>
          <w:sz w:val="28"/>
          <w:lang w:eastAsia="ru-RU"/>
        </w:rPr>
        <w:t>- 24</w:t>
      </w:r>
      <w:r w:rsidRPr="007E2DB9">
        <w:rPr>
          <w:rFonts w:ascii="Times New Roman" w:eastAsia="Times New Roman" w:hAnsi="Times New Roman" w:cs="Times New Roman"/>
          <w:sz w:val="28"/>
          <w:lang w:eastAsia="ru-RU"/>
        </w:rPr>
        <w:t xml:space="preserve"> %, присо</w:t>
      </w:r>
      <w:r w:rsidR="00B33297">
        <w:rPr>
          <w:rFonts w:ascii="Times New Roman" w:eastAsia="Times New Roman" w:hAnsi="Times New Roman" w:cs="Times New Roman"/>
          <w:sz w:val="28"/>
          <w:lang w:eastAsia="ru-RU"/>
        </w:rPr>
        <w:t>единенная нагрузка составляет 46,1</w:t>
      </w:r>
      <w:r w:rsidRPr="007E2DB9">
        <w:rPr>
          <w:rFonts w:ascii="Times New Roman" w:eastAsia="Times New Roman" w:hAnsi="Times New Roman" w:cs="Times New Roman"/>
          <w:sz w:val="28"/>
          <w:lang w:eastAsia="ru-RU"/>
        </w:rPr>
        <w:t>% от полезного отпуска тепловой энергии</w:t>
      </w:r>
      <w:r w:rsidRPr="007E2DB9">
        <w:rPr>
          <w:rFonts w:ascii="Times New Roman" w:eastAsia="Times New Roman" w:hAnsi="Times New Roman" w:cs="Times New Roman"/>
          <w:b/>
          <w:color w:val="0070C0"/>
          <w:sz w:val="28"/>
          <w:lang w:eastAsia="ru-RU"/>
        </w:rPr>
        <w:t xml:space="preserve">. </w:t>
      </w:r>
      <w:r w:rsidR="00A75C9E">
        <w:rPr>
          <w:rFonts w:ascii="Times New Roman" w:eastAsia="Times New Roman" w:hAnsi="Times New Roman" w:cs="Times New Roman"/>
          <w:b/>
          <w:color w:val="0070C0"/>
          <w:sz w:val="28"/>
          <w:lang w:eastAsia="ru-RU"/>
        </w:rPr>
        <w:t xml:space="preserve"> </w:t>
      </w:r>
      <w:r w:rsidR="00A75C9E" w:rsidRPr="00A75C9E">
        <w:rPr>
          <w:rFonts w:ascii="Times New Roman" w:eastAsia="Times New Roman" w:hAnsi="Times New Roman" w:cs="Times New Roman"/>
          <w:sz w:val="28"/>
          <w:lang w:eastAsia="ru-RU"/>
        </w:rPr>
        <w:t>Дефицита мощности источников тепловой энергии для обеспечения существующей и перспективной застройки в д.</w:t>
      </w:r>
      <w:r w:rsidR="009D2953">
        <w:rPr>
          <w:rFonts w:ascii="Times New Roman" w:eastAsia="Times New Roman" w:hAnsi="Times New Roman" w:cs="Times New Roman"/>
          <w:sz w:val="28"/>
          <w:lang w:eastAsia="ru-RU"/>
        </w:rPr>
        <w:t xml:space="preserve"> </w:t>
      </w:r>
      <w:r w:rsidR="00A75C9E" w:rsidRPr="00A75C9E">
        <w:rPr>
          <w:rFonts w:ascii="Times New Roman" w:eastAsia="Times New Roman" w:hAnsi="Times New Roman" w:cs="Times New Roman"/>
          <w:sz w:val="28"/>
          <w:lang w:eastAsia="ru-RU"/>
        </w:rPr>
        <w:t>Вындин Остров – нет.</w:t>
      </w:r>
      <w:r w:rsidR="009D2953">
        <w:rPr>
          <w:rFonts w:ascii="Times New Roman" w:eastAsia="Times New Roman" w:hAnsi="Times New Roman" w:cs="Times New Roman"/>
          <w:sz w:val="28"/>
          <w:lang w:eastAsia="ru-RU"/>
        </w:rPr>
        <w:t xml:space="preserve"> </w:t>
      </w:r>
      <w:proofErr w:type="gramStart"/>
      <w:r w:rsidR="009D2953">
        <w:rPr>
          <w:rFonts w:ascii="Times New Roman" w:eastAsia="Times New Roman" w:hAnsi="Times New Roman" w:cs="Times New Roman"/>
          <w:sz w:val="28"/>
          <w:lang w:eastAsia="ru-RU"/>
        </w:rPr>
        <w:t>Имеющийся  ре</w:t>
      </w:r>
      <w:r w:rsidR="00BA42AC">
        <w:rPr>
          <w:rFonts w:ascii="Times New Roman" w:eastAsia="Times New Roman" w:hAnsi="Times New Roman" w:cs="Times New Roman"/>
          <w:sz w:val="28"/>
          <w:lang w:eastAsia="ru-RU"/>
        </w:rPr>
        <w:t>зерв</w:t>
      </w:r>
      <w:proofErr w:type="gramEnd"/>
      <w:r w:rsidR="00BA42AC">
        <w:rPr>
          <w:rFonts w:ascii="Times New Roman" w:eastAsia="Times New Roman" w:hAnsi="Times New Roman" w:cs="Times New Roman"/>
          <w:sz w:val="28"/>
          <w:lang w:eastAsia="ru-RU"/>
        </w:rPr>
        <w:t xml:space="preserve"> мощности в количестве 2,443</w:t>
      </w:r>
      <w:r w:rsidR="009D2953">
        <w:rPr>
          <w:rFonts w:ascii="Times New Roman" w:eastAsia="Times New Roman" w:hAnsi="Times New Roman" w:cs="Times New Roman"/>
          <w:sz w:val="28"/>
          <w:lang w:eastAsia="ru-RU"/>
        </w:rPr>
        <w:t>Гкал/час, достаточен для покрытия нагрузки новых потребителей (0,678 Гкал/час).</w:t>
      </w:r>
    </w:p>
    <w:p w:rsidR="00B00578" w:rsidRPr="009C62E8" w:rsidRDefault="00B00578" w:rsidP="00A75C9E">
      <w:pPr>
        <w:spacing w:after="0"/>
        <w:jc w:val="both"/>
        <w:rPr>
          <w:rFonts w:ascii="Times New Roman" w:hAnsi="Times New Roman" w:cs="Times New Roman"/>
          <w:sz w:val="28"/>
          <w:szCs w:val="28"/>
        </w:rPr>
      </w:pPr>
    </w:p>
    <w:p w:rsidR="00DC1F82" w:rsidRDefault="00B00578" w:rsidP="00A75C9E">
      <w:pPr>
        <w:spacing w:after="0"/>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r>
      <w:r w:rsidR="00DC1F82" w:rsidRPr="00180A81">
        <w:rPr>
          <w:rFonts w:ascii="Times New Roman" w:hAnsi="Times New Roman" w:cs="Times New Roman"/>
          <w:b/>
          <w:sz w:val="28"/>
          <w:szCs w:val="28"/>
        </w:rPr>
        <w:t xml:space="preserve">                                                              </w:t>
      </w:r>
    </w:p>
    <w:p w:rsidR="00581758" w:rsidRDefault="00DF4AB0" w:rsidP="00A75C9E">
      <w:pPr>
        <w:pStyle w:val="Default"/>
        <w:rPr>
          <w:b/>
          <w:bCs/>
          <w:sz w:val="28"/>
          <w:szCs w:val="28"/>
        </w:rPr>
      </w:pPr>
      <w:r>
        <w:rPr>
          <w:sz w:val="28"/>
          <w:szCs w:val="28"/>
        </w:rPr>
        <w:tab/>
      </w:r>
    </w:p>
    <w:p w:rsidR="00894D92" w:rsidRDefault="00894D92" w:rsidP="00894D92">
      <w:pPr>
        <w:pStyle w:val="Default"/>
        <w:rPr>
          <w:color w:val="auto"/>
          <w:sz w:val="28"/>
          <w:szCs w:val="28"/>
        </w:rPr>
      </w:pPr>
    </w:p>
    <w:p w:rsidR="003371D0" w:rsidRPr="003371D0" w:rsidRDefault="003371D0" w:rsidP="003371D0">
      <w:pPr>
        <w:spacing w:after="189" w:line="252" w:lineRule="auto"/>
        <w:ind w:right="87"/>
        <w:jc w:val="center"/>
        <w:rPr>
          <w:rFonts w:ascii="Times New Roman" w:eastAsia="Times New Roman" w:hAnsi="Times New Roman" w:cs="Times New Roman"/>
          <w:b/>
          <w:color w:val="000000"/>
          <w:sz w:val="28"/>
          <w:szCs w:val="28"/>
          <w:lang w:eastAsia="ru-RU"/>
        </w:rPr>
      </w:pPr>
      <w:r w:rsidRPr="003371D0">
        <w:rPr>
          <w:rFonts w:ascii="Times New Roman" w:eastAsia="Times New Roman" w:hAnsi="Times New Roman" w:cs="Times New Roman"/>
          <w:b/>
          <w:color w:val="000000"/>
          <w:sz w:val="28"/>
          <w:szCs w:val="28"/>
          <w:lang w:eastAsia="ru-RU"/>
        </w:rPr>
        <w:t>Процесс теплоснабжения и горячего водоснабжения.</w:t>
      </w:r>
    </w:p>
    <w:p w:rsidR="003371D0" w:rsidRPr="003371D0" w:rsidRDefault="003371D0" w:rsidP="003371D0">
      <w:pPr>
        <w:spacing w:after="14" w:line="276" w:lineRule="auto"/>
        <w:ind w:right="53" w:firstLine="557"/>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szCs w:val="28"/>
          <w:lang w:eastAsia="ru-RU"/>
        </w:rPr>
        <w:t>Централизованная с</w:t>
      </w:r>
      <w:r>
        <w:rPr>
          <w:rFonts w:ascii="Times New Roman" w:eastAsia="Times New Roman" w:hAnsi="Times New Roman" w:cs="Times New Roman"/>
          <w:color w:val="000000"/>
          <w:sz w:val="28"/>
          <w:szCs w:val="28"/>
          <w:lang w:eastAsia="ru-RU"/>
        </w:rPr>
        <w:t>истема теплоснабжения д. Вындин Остров</w:t>
      </w:r>
      <w:r w:rsidRPr="003371D0">
        <w:rPr>
          <w:rFonts w:ascii="Times New Roman" w:eastAsia="Times New Roman" w:hAnsi="Times New Roman" w:cs="Times New Roman"/>
          <w:color w:val="000000"/>
          <w:sz w:val="28"/>
          <w:szCs w:val="28"/>
          <w:lang w:eastAsia="ru-RU"/>
        </w:rPr>
        <w:t xml:space="preserve"> двухтрубная, тепловые сети тупиковые, тепловых пунктов нет, имеются </w:t>
      </w:r>
      <w:r w:rsidRPr="003371D0">
        <w:rPr>
          <w:rFonts w:ascii="Times New Roman" w:eastAsia="Times New Roman" w:hAnsi="Times New Roman" w:cs="Times New Roman"/>
          <w:color w:val="000000"/>
          <w:sz w:val="28"/>
          <w:szCs w:val="28"/>
          <w:lang w:eastAsia="ru-RU"/>
        </w:rPr>
        <w:lastRenderedPageBreak/>
        <w:t>тепловые камеры для распределения теплоносителя. Компенсирующие устройства П и Г-образные. Режим работы тепловой сети при пиковой нагрузки: Т-95/70</w:t>
      </w:r>
      <w:r w:rsidRPr="003371D0">
        <w:rPr>
          <w:rFonts w:ascii="Times New Roman" w:eastAsia="Times New Roman" w:hAnsi="Times New Roman" w:cs="Times New Roman"/>
          <w:color w:val="000000"/>
          <w:sz w:val="28"/>
          <w:szCs w:val="28"/>
          <w:vertAlign w:val="superscript"/>
          <w:lang w:eastAsia="ru-RU"/>
        </w:rPr>
        <w:t>0</w:t>
      </w:r>
      <w:r w:rsidRPr="003371D0">
        <w:rPr>
          <w:rFonts w:ascii="Times New Roman" w:eastAsia="Times New Roman" w:hAnsi="Times New Roman" w:cs="Times New Roman"/>
          <w:color w:val="000000"/>
          <w:sz w:val="28"/>
          <w:szCs w:val="28"/>
          <w:lang w:eastAsia="ru-RU"/>
        </w:rPr>
        <w:t>С, давление теплоносителя от котельной-</w:t>
      </w:r>
      <w:r w:rsidRPr="003371D0">
        <w:rPr>
          <w:rFonts w:ascii="Times New Roman" w:eastAsia="Times New Roman" w:hAnsi="Times New Roman" w:cs="Times New Roman"/>
          <w:color w:val="000000"/>
          <w:sz w:val="28"/>
          <w:lang w:eastAsia="ru-RU"/>
        </w:rPr>
        <w:t xml:space="preserve"> Р</w:t>
      </w:r>
      <w:r w:rsidRPr="003371D0">
        <w:rPr>
          <w:rFonts w:ascii="Times New Roman" w:eastAsia="Times New Roman" w:hAnsi="Times New Roman" w:cs="Times New Roman"/>
          <w:color w:val="000000"/>
          <w:sz w:val="28"/>
          <w:vertAlign w:val="subscript"/>
          <w:lang w:eastAsia="ru-RU"/>
        </w:rPr>
        <w:t>1</w:t>
      </w:r>
      <w:r w:rsidRPr="003371D0">
        <w:rPr>
          <w:rFonts w:ascii="Times New Roman" w:eastAsia="Times New Roman" w:hAnsi="Times New Roman" w:cs="Times New Roman"/>
          <w:color w:val="000000"/>
          <w:sz w:val="28"/>
          <w:lang w:eastAsia="ru-RU"/>
        </w:rPr>
        <w:t>-</w:t>
      </w:r>
      <w:r w:rsidRPr="003371D0">
        <w:rPr>
          <w:rFonts w:ascii="Times New Roman" w:eastAsia="Times New Roman" w:hAnsi="Times New Roman" w:cs="Times New Roman"/>
          <w:color w:val="000000"/>
          <w:sz w:val="28"/>
          <w:vertAlign w:val="subscript"/>
          <w:lang w:eastAsia="ru-RU"/>
        </w:rPr>
        <w:t xml:space="preserve"> </w:t>
      </w:r>
      <w:r w:rsidRPr="003371D0">
        <w:rPr>
          <w:rFonts w:ascii="Times New Roman" w:eastAsia="Times New Roman" w:hAnsi="Times New Roman" w:cs="Times New Roman"/>
          <w:color w:val="000000"/>
          <w:sz w:val="28"/>
          <w:lang w:eastAsia="ru-RU"/>
        </w:rPr>
        <w:t>4</w:t>
      </w:r>
      <w:r w:rsidR="00674FBD">
        <w:rPr>
          <w:rFonts w:ascii="Times New Roman" w:eastAsia="Times New Roman" w:hAnsi="Times New Roman" w:cs="Times New Roman"/>
          <w:color w:val="000000"/>
          <w:sz w:val="28"/>
          <w:lang w:eastAsia="ru-RU"/>
        </w:rPr>
        <w:t>,0</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Р</w:t>
      </w:r>
      <w:r w:rsidRPr="003371D0">
        <w:rPr>
          <w:rFonts w:ascii="Times New Roman" w:eastAsia="Times New Roman" w:hAnsi="Times New Roman" w:cs="Times New Roman"/>
          <w:color w:val="000000"/>
          <w:sz w:val="28"/>
          <w:vertAlign w:val="subscript"/>
          <w:lang w:eastAsia="ru-RU"/>
        </w:rPr>
        <w:t>2</w:t>
      </w:r>
      <w:r w:rsidRPr="003371D0">
        <w:rPr>
          <w:rFonts w:ascii="Times New Roman" w:eastAsia="Times New Roman" w:hAnsi="Times New Roman" w:cs="Times New Roman"/>
          <w:color w:val="000000"/>
          <w:sz w:val="28"/>
          <w:lang w:eastAsia="ru-RU"/>
        </w:rPr>
        <w:t xml:space="preserve">- </w:t>
      </w:r>
      <w:r w:rsidR="00674FBD">
        <w:rPr>
          <w:rFonts w:ascii="Times New Roman" w:eastAsia="Times New Roman" w:hAnsi="Times New Roman" w:cs="Times New Roman"/>
          <w:color w:val="000000"/>
          <w:sz w:val="28"/>
          <w:lang w:eastAsia="ru-RU"/>
        </w:rPr>
        <w:t>1,8</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у концевых потребителей – Р</w:t>
      </w:r>
      <w:r w:rsidRPr="003371D0">
        <w:rPr>
          <w:rFonts w:ascii="Times New Roman" w:eastAsia="Times New Roman" w:hAnsi="Times New Roman" w:cs="Times New Roman"/>
          <w:color w:val="000000"/>
          <w:sz w:val="28"/>
          <w:vertAlign w:val="subscript"/>
          <w:lang w:eastAsia="ru-RU"/>
        </w:rPr>
        <w:t>1</w:t>
      </w:r>
      <w:r w:rsidRPr="003371D0">
        <w:rPr>
          <w:rFonts w:ascii="Times New Roman" w:eastAsia="Times New Roman" w:hAnsi="Times New Roman" w:cs="Times New Roman"/>
          <w:color w:val="000000"/>
          <w:sz w:val="28"/>
          <w:lang w:eastAsia="ru-RU"/>
        </w:rPr>
        <w:t xml:space="preserve"> </w:t>
      </w:r>
      <w:r w:rsidR="00674FBD">
        <w:rPr>
          <w:rFonts w:ascii="Times New Roman" w:eastAsia="Times New Roman" w:hAnsi="Times New Roman" w:cs="Times New Roman"/>
          <w:color w:val="000000"/>
          <w:sz w:val="28"/>
          <w:lang w:eastAsia="ru-RU"/>
        </w:rPr>
        <w:t>3,8</w:t>
      </w:r>
      <w:r w:rsidRPr="003371D0">
        <w:rPr>
          <w:rFonts w:ascii="Times New Roman" w:eastAsia="Times New Roman" w:hAnsi="Times New Roman" w:cs="Times New Roman"/>
          <w:color w:val="000000"/>
          <w:sz w:val="28"/>
          <w:lang w:eastAsia="ru-RU"/>
        </w:rPr>
        <w:t>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 Р</w:t>
      </w:r>
      <w:r w:rsidRPr="003371D0">
        <w:rPr>
          <w:rFonts w:ascii="Times New Roman" w:eastAsia="Times New Roman" w:hAnsi="Times New Roman" w:cs="Times New Roman"/>
          <w:color w:val="000000"/>
          <w:sz w:val="28"/>
          <w:vertAlign w:val="subscript"/>
          <w:lang w:eastAsia="ru-RU"/>
        </w:rPr>
        <w:t>2</w:t>
      </w:r>
      <w:r w:rsidRPr="003371D0">
        <w:rPr>
          <w:rFonts w:ascii="Times New Roman" w:eastAsia="Times New Roman" w:hAnsi="Times New Roman" w:cs="Times New Roman"/>
          <w:color w:val="000000"/>
          <w:sz w:val="28"/>
          <w:lang w:eastAsia="ru-RU"/>
        </w:rPr>
        <w:t>-</w:t>
      </w:r>
      <w:r w:rsidR="00674FBD">
        <w:rPr>
          <w:rFonts w:ascii="Times New Roman" w:eastAsia="Times New Roman" w:hAnsi="Times New Roman" w:cs="Times New Roman"/>
          <w:color w:val="000000"/>
          <w:sz w:val="28"/>
          <w:lang w:eastAsia="ru-RU"/>
        </w:rPr>
        <w:t>1,9</w:t>
      </w:r>
      <w:r w:rsidRPr="003371D0">
        <w:rPr>
          <w:rFonts w:ascii="Times New Roman" w:eastAsia="Times New Roman" w:hAnsi="Times New Roman" w:cs="Times New Roman"/>
          <w:color w:val="000000"/>
          <w:sz w:val="28"/>
          <w:lang w:eastAsia="ru-RU"/>
        </w:rPr>
        <w:t xml:space="preserve"> Кгс/см</w:t>
      </w:r>
      <w:r w:rsidRPr="003371D0">
        <w:rPr>
          <w:rFonts w:ascii="Times New Roman" w:eastAsia="Times New Roman" w:hAnsi="Times New Roman" w:cs="Times New Roman"/>
          <w:color w:val="000000"/>
          <w:sz w:val="28"/>
          <w:vertAlign w:val="superscript"/>
          <w:lang w:eastAsia="ru-RU"/>
        </w:rPr>
        <w:t>2</w:t>
      </w:r>
      <w:r w:rsidRPr="003371D0">
        <w:rPr>
          <w:rFonts w:ascii="Times New Roman" w:eastAsia="Times New Roman" w:hAnsi="Times New Roman" w:cs="Times New Roman"/>
          <w:color w:val="000000"/>
          <w:sz w:val="28"/>
          <w:lang w:eastAsia="ru-RU"/>
        </w:rPr>
        <w:t>.</w:t>
      </w:r>
    </w:p>
    <w:p w:rsidR="003371D0" w:rsidRPr="003371D0" w:rsidRDefault="003371D0" w:rsidP="003371D0">
      <w:pPr>
        <w:spacing w:after="5" w:line="240" w:lineRule="auto"/>
        <w:ind w:left="-15" w:right="9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Тепловые сети </w:t>
      </w:r>
      <w:proofErr w:type="spellStart"/>
      <w:r>
        <w:rPr>
          <w:rFonts w:ascii="Times New Roman" w:eastAsia="Times New Roman" w:hAnsi="Times New Roman" w:cs="Times New Roman"/>
          <w:color w:val="000000"/>
          <w:sz w:val="28"/>
          <w:szCs w:val="28"/>
          <w:lang w:eastAsia="ru-RU"/>
        </w:rPr>
        <w:t>д.Вындин</w:t>
      </w:r>
      <w:proofErr w:type="spellEnd"/>
      <w:r>
        <w:rPr>
          <w:rFonts w:ascii="Times New Roman" w:eastAsia="Times New Roman" w:hAnsi="Times New Roman" w:cs="Times New Roman"/>
          <w:color w:val="000000"/>
          <w:sz w:val="28"/>
          <w:szCs w:val="28"/>
          <w:lang w:eastAsia="ru-RU"/>
        </w:rPr>
        <w:t xml:space="preserve"> Остров</w:t>
      </w:r>
      <w:r w:rsidRPr="003371D0">
        <w:rPr>
          <w:rFonts w:ascii="Times New Roman" w:eastAsia="Times New Roman" w:hAnsi="Times New Roman" w:cs="Times New Roman"/>
          <w:color w:val="000000"/>
          <w:sz w:val="28"/>
          <w:szCs w:val="28"/>
          <w:lang w:eastAsia="ru-RU"/>
        </w:rPr>
        <w:t xml:space="preserve"> предназначены для обеспечения отоплением и горячей водой жилых многоквартирных домов и объектов административного, коммерческого и социально-культурного назначения. </w:t>
      </w:r>
    </w:p>
    <w:p w:rsidR="003371D0" w:rsidRPr="003371D0" w:rsidRDefault="003371D0" w:rsidP="003371D0">
      <w:pPr>
        <w:spacing w:after="5" w:line="240" w:lineRule="auto"/>
        <w:ind w:left="-15" w:right="90" w:firstLine="708"/>
        <w:rPr>
          <w:rFonts w:ascii="Times New Roman" w:eastAsia="Times New Roman" w:hAnsi="Times New Roman" w:cs="Times New Roman"/>
          <w:color w:val="000000"/>
          <w:sz w:val="28"/>
          <w:szCs w:val="28"/>
          <w:lang w:eastAsia="ru-RU"/>
        </w:rPr>
      </w:pPr>
      <w:r w:rsidRPr="003371D0">
        <w:rPr>
          <w:rFonts w:ascii="Times New Roman" w:eastAsia="Times New Roman" w:hAnsi="Times New Roman" w:cs="Times New Roman"/>
          <w:color w:val="000000"/>
          <w:sz w:val="28"/>
          <w:szCs w:val="28"/>
          <w:lang w:eastAsia="ru-RU"/>
        </w:rPr>
        <w:t>Тепловая энергия и горячая вода поступают к потребителям от одного источника теплоисточника: муни</w:t>
      </w:r>
      <w:r>
        <w:rPr>
          <w:rFonts w:ascii="Times New Roman" w:eastAsia="Times New Roman" w:hAnsi="Times New Roman" w:cs="Times New Roman"/>
          <w:color w:val="000000"/>
          <w:sz w:val="28"/>
          <w:szCs w:val="28"/>
          <w:lang w:eastAsia="ru-RU"/>
        </w:rPr>
        <w:t>ципальная котельная дер. Вындин Остров</w:t>
      </w:r>
      <w:r w:rsidRPr="003371D0">
        <w:rPr>
          <w:rFonts w:ascii="Times New Roman" w:eastAsia="Times New Roman" w:hAnsi="Times New Roman" w:cs="Times New Roman"/>
          <w:color w:val="000000"/>
          <w:sz w:val="28"/>
          <w:szCs w:val="28"/>
          <w:lang w:eastAsia="ru-RU"/>
        </w:rPr>
        <w:t xml:space="preserve">, находящегося по адресу: ул. </w:t>
      </w:r>
      <w:r>
        <w:rPr>
          <w:rFonts w:ascii="Times New Roman" w:eastAsia="Times New Roman" w:hAnsi="Times New Roman" w:cs="Times New Roman"/>
          <w:color w:val="000000"/>
          <w:sz w:val="28"/>
          <w:szCs w:val="28"/>
          <w:lang w:eastAsia="ru-RU"/>
        </w:rPr>
        <w:t>Школьная</w:t>
      </w:r>
      <w:r w:rsidR="00674F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00674FBD">
        <w:rPr>
          <w:rFonts w:ascii="Times New Roman" w:eastAsia="Times New Roman" w:hAnsi="Times New Roman" w:cs="Times New Roman"/>
          <w:color w:val="000000"/>
          <w:sz w:val="28"/>
          <w:szCs w:val="28"/>
          <w:lang w:eastAsia="ru-RU"/>
        </w:rPr>
        <w:t>33</w:t>
      </w:r>
      <w:r w:rsidRPr="003371D0">
        <w:rPr>
          <w:rFonts w:ascii="Times New Roman" w:eastAsia="Times New Roman" w:hAnsi="Times New Roman" w:cs="Times New Roman"/>
          <w:color w:val="000000"/>
          <w:sz w:val="28"/>
          <w:szCs w:val="28"/>
          <w:lang w:eastAsia="ru-RU"/>
        </w:rPr>
        <w:t xml:space="preserve">, по единой тепло магистрали в </w:t>
      </w:r>
      <w:proofErr w:type="gramStart"/>
      <w:r w:rsidRPr="003371D0">
        <w:rPr>
          <w:rFonts w:ascii="Times New Roman" w:eastAsia="Times New Roman" w:hAnsi="Times New Roman" w:cs="Times New Roman"/>
          <w:color w:val="000000"/>
          <w:sz w:val="28"/>
          <w:szCs w:val="28"/>
          <w:lang w:eastAsia="ru-RU"/>
        </w:rPr>
        <w:t>двухтрубном</w:t>
      </w:r>
      <w:r w:rsidR="00B55360">
        <w:rPr>
          <w:rFonts w:ascii="Times New Roman" w:eastAsia="Times New Roman" w:hAnsi="Times New Roman" w:cs="Times New Roman"/>
          <w:color w:val="000000"/>
          <w:sz w:val="28"/>
          <w:szCs w:val="28"/>
          <w:lang w:eastAsia="ru-RU"/>
        </w:rPr>
        <w:t xml:space="preserve"> </w:t>
      </w:r>
      <w:r w:rsidRPr="003371D0">
        <w:rPr>
          <w:rFonts w:ascii="Times New Roman" w:eastAsia="Times New Roman" w:hAnsi="Times New Roman" w:cs="Times New Roman"/>
          <w:color w:val="000000"/>
          <w:sz w:val="28"/>
          <w:szCs w:val="28"/>
          <w:lang w:eastAsia="ru-RU"/>
        </w:rPr>
        <w:t xml:space="preserve"> исполнении</w:t>
      </w:r>
      <w:proofErr w:type="gramEnd"/>
      <w:r w:rsidRPr="003371D0">
        <w:rPr>
          <w:rFonts w:ascii="Times New Roman" w:eastAsia="Times New Roman" w:hAnsi="Times New Roman" w:cs="Times New Roman"/>
          <w:color w:val="000000"/>
          <w:sz w:val="28"/>
          <w:szCs w:val="28"/>
          <w:lang w:eastAsia="ru-RU"/>
        </w:rPr>
        <w:t xml:space="preserve">. </w:t>
      </w:r>
    </w:p>
    <w:p w:rsidR="003371D0" w:rsidRPr="003371D0" w:rsidRDefault="003371D0" w:rsidP="003371D0">
      <w:pPr>
        <w:spacing w:after="14" w:line="276" w:lineRule="auto"/>
        <w:ind w:left="54" w:right="65"/>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szCs w:val="28"/>
          <w:lang w:eastAsia="ru-RU"/>
        </w:rPr>
        <w:t>Основной способ прокладки действующих тепловых сетей – надземный</w:t>
      </w:r>
      <w:r w:rsidR="00674FBD">
        <w:rPr>
          <w:rFonts w:ascii="Times New Roman" w:eastAsia="Times New Roman" w:hAnsi="Times New Roman" w:cs="Times New Roman"/>
          <w:color w:val="000000"/>
          <w:sz w:val="28"/>
          <w:szCs w:val="28"/>
          <w:lang w:eastAsia="ru-RU"/>
        </w:rPr>
        <w:t xml:space="preserve"> и подземный</w:t>
      </w:r>
      <w:r w:rsidR="004F6B08">
        <w:rPr>
          <w:rFonts w:ascii="Times New Roman" w:eastAsia="Times New Roman" w:hAnsi="Times New Roman" w:cs="Times New Roman"/>
          <w:color w:val="000000"/>
          <w:sz w:val="28"/>
          <w:szCs w:val="28"/>
          <w:lang w:eastAsia="ru-RU"/>
        </w:rPr>
        <w:t>. Система ГВС открытая, услуга потребителям по горячему водоснабжению оказывается круглогодично</w:t>
      </w:r>
      <w:r w:rsidRPr="003371D0">
        <w:rPr>
          <w:rFonts w:ascii="Times New Roman" w:eastAsia="Times New Roman" w:hAnsi="Times New Roman" w:cs="Times New Roman"/>
          <w:color w:val="000000"/>
          <w:sz w:val="28"/>
          <w:szCs w:val="28"/>
          <w:lang w:eastAsia="ru-RU"/>
        </w:rPr>
        <w:t xml:space="preserve">. </w:t>
      </w:r>
      <w:r w:rsidR="00674FBD">
        <w:rPr>
          <w:rFonts w:ascii="Times New Roman" w:eastAsia="Times New Roman" w:hAnsi="Times New Roman" w:cs="Times New Roman"/>
          <w:color w:val="000000"/>
          <w:sz w:val="28"/>
          <w:szCs w:val="28"/>
          <w:lang w:eastAsia="ru-RU"/>
        </w:rPr>
        <w:tab/>
      </w:r>
      <w:r w:rsidR="00674FBD">
        <w:rPr>
          <w:rFonts w:ascii="Times New Roman" w:eastAsia="Times New Roman" w:hAnsi="Times New Roman" w:cs="Times New Roman"/>
          <w:color w:val="000000"/>
          <w:sz w:val="28"/>
          <w:szCs w:val="28"/>
          <w:lang w:eastAsia="ru-RU"/>
        </w:rPr>
        <w:tab/>
      </w:r>
      <w:r w:rsidRPr="003371D0">
        <w:rPr>
          <w:rFonts w:ascii="Times New Roman" w:eastAsia="Times New Roman" w:hAnsi="Times New Roman" w:cs="Times New Roman"/>
          <w:color w:val="000000"/>
          <w:sz w:val="28"/>
          <w:szCs w:val="28"/>
          <w:lang w:eastAsia="ru-RU"/>
        </w:rPr>
        <w:t xml:space="preserve">Приборы учёта тепловой энергии на объектах потребителей отсутствуют. 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w:t>
      </w:r>
      <w:proofErr w:type="gramStart"/>
      <w:r w:rsidRPr="003371D0">
        <w:rPr>
          <w:rFonts w:ascii="Times New Roman" w:eastAsia="Times New Roman" w:hAnsi="Times New Roman" w:cs="Times New Roman"/>
          <w:color w:val="000000"/>
          <w:sz w:val="28"/>
          <w:szCs w:val="28"/>
          <w:lang w:eastAsia="ru-RU"/>
        </w:rPr>
        <w:t xml:space="preserve">методом, </w:t>
      </w:r>
      <w:r w:rsidR="00B55360">
        <w:rPr>
          <w:rFonts w:ascii="Times New Roman" w:eastAsia="Times New Roman" w:hAnsi="Times New Roman" w:cs="Times New Roman"/>
          <w:color w:val="000000"/>
          <w:sz w:val="28"/>
          <w:szCs w:val="28"/>
          <w:lang w:eastAsia="ru-RU"/>
        </w:rPr>
        <w:t xml:space="preserve"> </w:t>
      </w:r>
      <w:r w:rsidRPr="003371D0">
        <w:rPr>
          <w:rFonts w:ascii="Times New Roman" w:eastAsia="Times New Roman" w:hAnsi="Times New Roman" w:cs="Times New Roman"/>
          <w:color w:val="000000"/>
          <w:sz w:val="28"/>
          <w:szCs w:val="28"/>
          <w:lang w:eastAsia="ru-RU"/>
        </w:rPr>
        <w:t>в</w:t>
      </w:r>
      <w:proofErr w:type="gramEnd"/>
      <w:r w:rsidRPr="003371D0">
        <w:rPr>
          <w:rFonts w:ascii="Times New Roman" w:eastAsia="Times New Roman" w:hAnsi="Times New Roman" w:cs="Times New Roman"/>
          <w:color w:val="000000"/>
          <w:sz w:val="28"/>
          <w:szCs w:val="28"/>
          <w:lang w:eastAsia="ru-RU"/>
        </w:rPr>
        <w:t xml:space="preserve"> соответствии с </w:t>
      </w:r>
      <w:proofErr w:type="spellStart"/>
      <w:r w:rsidRPr="003371D0">
        <w:rPr>
          <w:rFonts w:ascii="Times New Roman" w:eastAsia="Times New Roman" w:hAnsi="Times New Roman" w:cs="Times New Roman"/>
          <w:color w:val="000000"/>
          <w:sz w:val="28"/>
          <w:lang w:eastAsia="ru-RU"/>
        </w:rPr>
        <w:t>с</w:t>
      </w:r>
      <w:proofErr w:type="spellEnd"/>
      <w:r w:rsidRPr="003371D0">
        <w:rPr>
          <w:rFonts w:ascii="Times New Roman" w:eastAsia="Times New Roman" w:hAnsi="Times New Roman" w:cs="Times New Roman"/>
          <w:color w:val="000000"/>
          <w:sz w:val="28"/>
          <w:lang w:eastAsia="ru-RU"/>
        </w:rPr>
        <w:t xml:space="preserve"> постановлением Правительства РФ №1034, от 18.11.2013г. и приказа № 99/</w:t>
      </w:r>
      <w:proofErr w:type="spellStart"/>
      <w:r w:rsidRPr="003371D0">
        <w:rPr>
          <w:rFonts w:ascii="Times New Roman" w:eastAsia="Times New Roman" w:hAnsi="Times New Roman" w:cs="Times New Roman"/>
          <w:color w:val="000000"/>
          <w:sz w:val="28"/>
          <w:lang w:eastAsia="ru-RU"/>
        </w:rPr>
        <w:t>пр</w:t>
      </w:r>
      <w:proofErr w:type="spellEnd"/>
      <w:r w:rsidRPr="003371D0">
        <w:rPr>
          <w:rFonts w:ascii="Times New Roman" w:eastAsia="Times New Roman" w:hAnsi="Times New Roman" w:cs="Times New Roman"/>
          <w:color w:val="000000"/>
          <w:sz w:val="28"/>
          <w:lang w:eastAsia="ru-RU"/>
        </w:rPr>
        <w:t>, от17.03.2014г. Министерства строительства и ЖКХ РФ.</w:t>
      </w:r>
    </w:p>
    <w:p w:rsidR="003371D0" w:rsidRPr="003371D0" w:rsidRDefault="003371D0" w:rsidP="003371D0">
      <w:pPr>
        <w:spacing w:after="14" w:line="276" w:lineRule="auto"/>
        <w:ind w:left="54" w:right="65"/>
        <w:rPr>
          <w:rFonts w:ascii="Times New Roman" w:eastAsia="Times New Roman" w:hAnsi="Times New Roman" w:cs="Times New Roman"/>
          <w:color w:val="000000"/>
          <w:sz w:val="28"/>
          <w:lang w:eastAsia="ru-RU"/>
        </w:rPr>
      </w:pPr>
      <w:r w:rsidRPr="003371D0">
        <w:rPr>
          <w:rFonts w:ascii="Times New Roman" w:eastAsia="Times New Roman" w:hAnsi="Times New Roman" w:cs="Times New Roman"/>
          <w:color w:val="000000"/>
          <w:sz w:val="28"/>
          <w:lang w:eastAsia="ru-RU"/>
        </w:rPr>
        <w:t>Подробная характеристика тепловых сетей систем тепл</w:t>
      </w:r>
      <w:r w:rsidR="009D2953">
        <w:rPr>
          <w:rFonts w:ascii="Times New Roman" w:eastAsia="Times New Roman" w:hAnsi="Times New Roman" w:cs="Times New Roman"/>
          <w:color w:val="000000"/>
          <w:sz w:val="28"/>
          <w:lang w:eastAsia="ru-RU"/>
        </w:rPr>
        <w:t>оснабжения приведена в таблице 4</w:t>
      </w:r>
      <w:r w:rsidRPr="003371D0">
        <w:rPr>
          <w:rFonts w:ascii="Times New Roman" w:eastAsia="Times New Roman" w:hAnsi="Times New Roman" w:cs="Times New Roman"/>
          <w:color w:val="000000"/>
          <w:sz w:val="28"/>
          <w:lang w:eastAsia="ru-RU"/>
        </w:rPr>
        <w:t xml:space="preserve">.                                   </w:t>
      </w:r>
    </w:p>
    <w:p w:rsidR="00674FBD" w:rsidRDefault="00674FBD" w:rsidP="00894D92">
      <w:pPr>
        <w:pStyle w:val="Default"/>
        <w:rPr>
          <w:color w:val="auto"/>
          <w:sz w:val="28"/>
          <w:szCs w:val="28"/>
        </w:rPr>
      </w:pPr>
    </w:p>
    <w:p w:rsidR="00E63380" w:rsidRPr="00E63380" w:rsidRDefault="00E63380" w:rsidP="00E63380">
      <w:pPr>
        <w:spacing w:after="14" w:line="276" w:lineRule="auto"/>
        <w:ind w:left="54" w:right="65"/>
        <w:rPr>
          <w:rFonts w:ascii="Times New Roman" w:eastAsia="Times New Roman" w:hAnsi="Times New Roman" w:cs="Times New Roman"/>
          <w:sz w:val="28"/>
          <w:szCs w:val="28"/>
          <w:lang w:eastAsia="ru-RU"/>
        </w:rPr>
      </w:pPr>
      <w:r w:rsidRPr="00E63380">
        <w:rPr>
          <w:rFonts w:ascii="Times New Roman" w:hAnsi="Times New Roman" w:cs="Times New Roman"/>
          <w:b/>
          <w:color w:val="0070C0"/>
          <w:sz w:val="28"/>
          <w:szCs w:val="28"/>
          <w:u w:color="000000"/>
        </w:rPr>
        <w:t xml:space="preserve">                                                                                                              </w:t>
      </w:r>
      <w:r w:rsidRPr="00E63380">
        <w:rPr>
          <w:rFonts w:ascii="Times New Roman" w:hAnsi="Times New Roman" w:cs="Times New Roman"/>
          <w:b/>
          <w:sz w:val="28"/>
          <w:szCs w:val="28"/>
          <w:u w:color="000000"/>
        </w:rPr>
        <w:t>Таблица</w:t>
      </w:r>
      <w:r w:rsidR="00A75C9E">
        <w:rPr>
          <w:rFonts w:ascii="Times New Roman" w:hAnsi="Times New Roman" w:cs="Times New Roman"/>
          <w:b/>
          <w:sz w:val="28"/>
          <w:szCs w:val="28"/>
          <w:u w:color="000000"/>
        </w:rPr>
        <w:t xml:space="preserve"> 4</w:t>
      </w:r>
    </w:p>
    <w:tbl>
      <w:tblPr>
        <w:tblW w:w="9493" w:type="dxa"/>
        <w:tblLayout w:type="fixed"/>
        <w:tblLook w:val="04A0" w:firstRow="1" w:lastRow="0" w:firstColumn="1" w:lastColumn="0" w:noHBand="0" w:noVBand="1"/>
      </w:tblPr>
      <w:tblGrid>
        <w:gridCol w:w="803"/>
        <w:gridCol w:w="1460"/>
        <w:gridCol w:w="1701"/>
        <w:gridCol w:w="1475"/>
        <w:gridCol w:w="2211"/>
        <w:gridCol w:w="1843"/>
      </w:tblGrid>
      <w:tr w:rsidR="00E63380" w:rsidRPr="00E63380" w:rsidTr="002E4BFA">
        <w:trPr>
          <w:trHeight w:val="1119"/>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3380" w:rsidRPr="00E63380" w:rsidRDefault="00E63380" w:rsidP="002E4BFA">
            <w:pPr>
              <w:rPr>
                <w:rFonts w:ascii="Times New Roman" w:hAnsi="Times New Roman" w:cs="Times New Roman"/>
                <w:b/>
                <w:lang w:eastAsia="ru-RU"/>
              </w:rPr>
            </w:pPr>
            <w:r w:rsidRPr="00E63380">
              <w:rPr>
                <w:rFonts w:ascii="Times New Roman" w:hAnsi="Times New Roman" w:cs="Times New Roman"/>
                <w:b/>
                <w:lang w:eastAsia="ru-RU"/>
              </w:rPr>
              <w:t>№ п/п</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Диаметры т/с</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Длина в однотрубном т исчислении</w:t>
            </w:r>
          </w:p>
        </w:tc>
        <w:tc>
          <w:tcPr>
            <w:tcW w:w="1475"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способ прокладки</w:t>
            </w:r>
          </w:p>
        </w:tc>
        <w:tc>
          <w:tcPr>
            <w:tcW w:w="221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тип изоляции</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3380" w:rsidRPr="00E63380" w:rsidRDefault="00E63380" w:rsidP="002E4BFA">
            <w:pPr>
              <w:spacing w:line="240" w:lineRule="auto"/>
              <w:jc w:val="center"/>
              <w:rPr>
                <w:rFonts w:ascii="Times New Roman" w:eastAsia="Times New Roman" w:hAnsi="Times New Roman" w:cs="Times New Roman"/>
                <w:b/>
                <w:lang w:eastAsia="ru-RU"/>
              </w:rPr>
            </w:pPr>
            <w:r w:rsidRPr="00E63380">
              <w:rPr>
                <w:rFonts w:ascii="Times New Roman" w:eastAsia="Times New Roman" w:hAnsi="Times New Roman" w:cs="Times New Roman"/>
                <w:b/>
                <w:lang w:eastAsia="ru-RU"/>
              </w:rPr>
              <w:t>год ввода в эксплуатацию</w:t>
            </w:r>
          </w:p>
        </w:tc>
      </w:tr>
      <w:tr w:rsidR="00E63380" w:rsidRPr="00E63380" w:rsidTr="002E4BFA">
        <w:trPr>
          <w:trHeight w:val="497"/>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1</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надземная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w:t>
            </w:r>
            <w:r w:rsidR="005270C8">
              <w:rPr>
                <w:rFonts w:ascii="Times New Roman" w:eastAsia="Times New Roman" w:hAnsi="Times New Roman" w:cs="Times New Roman"/>
                <w:color w:val="000000"/>
                <w:lang w:eastAsia="ru-RU"/>
              </w:rPr>
              <w:t>ПЭ</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20</w:t>
            </w:r>
            <w:r w:rsidR="005270C8">
              <w:rPr>
                <w:rFonts w:ascii="Times New Roman" w:eastAsia="Times New Roman" w:hAnsi="Times New Roman" w:cs="Times New Roman"/>
                <w:color w:val="000000"/>
                <w:lang w:eastAsia="ru-RU"/>
              </w:rPr>
              <w:t>13/2014</w:t>
            </w:r>
          </w:p>
        </w:tc>
      </w:tr>
      <w:tr w:rsidR="00E63380" w:rsidRPr="00E63380" w:rsidTr="002E4BFA">
        <w:trPr>
          <w:trHeight w:val="406"/>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1170</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надземная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r w:rsidR="005270C8">
              <w:rPr>
                <w:rFonts w:ascii="Times New Roman" w:eastAsia="Times New Roman" w:hAnsi="Times New Roman" w:cs="Times New Roman"/>
                <w:color w:val="000000"/>
                <w:lang w:eastAsia="ru-RU"/>
              </w:rPr>
              <w:t xml:space="preserve"> ППУ-ПЭ</w:t>
            </w:r>
            <w:r w:rsidRPr="00E63380">
              <w:rPr>
                <w:rFonts w:ascii="Times New Roman" w:eastAsia="Times New Roman" w:hAnsi="Times New Roman" w:cs="Times New Roman"/>
                <w:color w:val="000000"/>
                <w:lang w:eastAsia="ru-RU"/>
              </w:rPr>
              <w:t xml:space="preserve"> мин. вата рубероид</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2006/2014</w:t>
            </w:r>
          </w:p>
        </w:tc>
      </w:tr>
      <w:tr w:rsidR="00E63380" w:rsidRPr="00E63380" w:rsidTr="002E4BFA">
        <w:trPr>
          <w:trHeight w:val="411"/>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E63380" w:rsidP="005270C8">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r w:rsidR="005270C8">
              <w:rPr>
                <w:rFonts w:ascii="Times New Roman" w:eastAsia="Times New Roman" w:hAnsi="Times New Roman" w:cs="Times New Roman"/>
                <w:color w:val="000000"/>
                <w:lang w:eastAsia="ru-RU"/>
              </w:rPr>
              <w:t xml:space="preserve"> ППУ-ПЭ,</w:t>
            </w:r>
            <w:r w:rsidRPr="00E63380">
              <w:rPr>
                <w:rFonts w:ascii="Times New Roman" w:eastAsia="Times New Roman" w:hAnsi="Times New Roman" w:cs="Times New Roman"/>
                <w:color w:val="000000"/>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2016/2017</w:t>
            </w:r>
          </w:p>
        </w:tc>
      </w:tr>
      <w:tr w:rsidR="00E63380" w:rsidRPr="00E63380" w:rsidTr="002E4BFA">
        <w:trPr>
          <w:trHeight w:val="411"/>
        </w:trPr>
        <w:tc>
          <w:tcPr>
            <w:tcW w:w="803" w:type="dxa"/>
            <w:tcBorders>
              <w:top w:val="nil"/>
              <w:left w:val="single" w:sz="4" w:space="0" w:color="auto"/>
              <w:bottom w:val="single" w:sz="4" w:space="0" w:color="auto"/>
              <w:right w:val="single" w:sz="4" w:space="0" w:color="auto"/>
            </w:tcBorders>
            <w:shd w:val="clear" w:color="auto" w:fill="auto"/>
            <w:noWrap/>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4</w:t>
            </w:r>
          </w:p>
        </w:tc>
        <w:tc>
          <w:tcPr>
            <w:tcW w:w="1460" w:type="dxa"/>
            <w:tcBorders>
              <w:top w:val="nil"/>
              <w:left w:val="nil"/>
              <w:bottom w:val="single" w:sz="4" w:space="0" w:color="auto"/>
              <w:right w:val="single" w:sz="4" w:space="0" w:color="auto"/>
            </w:tcBorders>
            <w:shd w:val="clear" w:color="auto" w:fill="auto"/>
            <w:noWrap/>
            <w:vAlign w:val="center"/>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701" w:type="dxa"/>
            <w:tcBorders>
              <w:top w:val="nil"/>
              <w:left w:val="nil"/>
              <w:bottom w:val="single" w:sz="4" w:space="0" w:color="auto"/>
              <w:right w:val="single" w:sz="4" w:space="0" w:color="auto"/>
            </w:tcBorders>
            <w:shd w:val="clear" w:color="auto" w:fill="auto"/>
            <w:noWrap/>
            <w:vAlign w:val="center"/>
          </w:tcPr>
          <w:p w:rsidR="00E63380" w:rsidRPr="00E63380" w:rsidRDefault="005270C8"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c>
          <w:tcPr>
            <w:tcW w:w="1475" w:type="dxa"/>
            <w:tcBorders>
              <w:top w:val="nil"/>
              <w:left w:val="nil"/>
              <w:bottom w:val="single" w:sz="4" w:space="0" w:color="auto"/>
              <w:right w:val="single" w:sz="4" w:space="0" w:color="auto"/>
            </w:tcBorders>
            <w:shd w:val="clear" w:color="auto" w:fill="auto"/>
            <w:vAlign w:val="center"/>
          </w:tcPr>
          <w:p w:rsidR="00E63380" w:rsidRPr="00E63380" w:rsidRDefault="00901F57"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ППУ-ОЦ</w:t>
            </w:r>
          </w:p>
        </w:tc>
        <w:tc>
          <w:tcPr>
            <w:tcW w:w="1843" w:type="dxa"/>
            <w:tcBorders>
              <w:top w:val="nil"/>
              <w:left w:val="nil"/>
              <w:bottom w:val="single" w:sz="4" w:space="0" w:color="auto"/>
              <w:right w:val="single" w:sz="4" w:space="0" w:color="auto"/>
            </w:tcBorders>
            <w:shd w:val="clear" w:color="auto" w:fill="auto"/>
            <w:noWrap/>
            <w:vAlign w:val="center"/>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2017</w:t>
            </w:r>
          </w:p>
        </w:tc>
      </w:tr>
      <w:tr w:rsidR="00E63380" w:rsidRPr="00E63380" w:rsidTr="002E4BFA">
        <w:trPr>
          <w:trHeight w:val="431"/>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63380" w:rsidRPr="00E63380" w:rsidRDefault="00E63380"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5</w:t>
            </w:r>
          </w:p>
        </w:tc>
        <w:tc>
          <w:tcPr>
            <w:tcW w:w="1460" w:type="dxa"/>
            <w:tcBorders>
              <w:top w:val="nil"/>
              <w:left w:val="nil"/>
              <w:bottom w:val="single" w:sz="4" w:space="0" w:color="auto"/>
              <w:right w:val="single" w:sz="4" w:space="0" w:color="auto"/>
            </w:tcBorders>
            <w:shd w:val="clear" w:color="auto" w:fill="auto"/>
            <w:noWrap/>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 и менее</w:t>
            </w:r>
          </w:p>
        </w:tc>
        <w:tc>
          <w:tcPr>
            <w:tcW w:w="1701" w:type="dxa"/>
            <w:tcBorders>
              <w:top w:val="nil"/>
              <w:left w:val="nil"/>
              <w:bottom w:val="single" w:sz="4" w:space="0" w:color="auto"/>
              <w:right w:val="single" w:sz="4" w:space="0" w:color="auto"/>
            </w:tcBorders>
            <w:shd w:val="clear" w:color="auto" w:fill="auto"/>
            <w:noWrap/>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1475" w:type="dxa"/>
            <w:tcBorders>
              <w:top w:val="nil"/>
              <w:left w:val="nil"/>
              <w:bottom w:val="single" w:sz="4" w:space="0" w:color="auto"/>
              <w:right w:val="single" w:sz="4" w:space="0" w:color="auto"/>
            </w:tcBorders>
            <w:shd w:val="clear" w:color="auto" w:fill="auto"/>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Н</w:t>
            </w:r>
            <w:r w:rsidR="00E63380" w:rsidRPr="00E63380">
              <w:rPr>
                <w:rFonts w:ascii="Times New Roman" w:eastAsia="Times New Roman" w:hAnsi="Times New Roman" w:cs="Times New Roman"/>
                <w:color w:val="000000"/>
                <w:lang w:eastAsia="ru-RU"/>
              </w:rPr>
              <w:t>адземная</w:t>
            </w:r>
            <w:r>
              <w:rPr>
                <w:rFonts w:ascii="Times New Roman" w:eastAsia="Times New Roman" w:hAnsi="Times New Roman" w:cs="Times New Roman"/>
                <w:color w:val="000000"/>
                <w:lang w:eastAsia="ru-RU"/>
              </w:rPr>
              <w:t>, подземная</w:t>
            </w:r>
          </w:p>
        </w:tc>
        <w:tc>
          <w:tcPr>
            <w:tcW w:w="2211" w:type="dxa"/>
            <w:tcBorders>
              <w:top w:val="nil"/>
              <w:left w:val="nil"/>
              <w:bottom w:val="single" w:sz="4" w:space="0" w:color="auto"/>
              <w:right w:val="single" w:sz="4" w:space="0" w:color="auto"/>
            </w:tcBorders>
            <w:shd w:val="clear" w:color="auto" w:fill="auto"/>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ППУ-ОЦ, ППУ-ПЭ, </w:t>
            </w:r>
            <w:r w:rsidR="00E63380" w:rsidRPr="00E63380">
              <w:rPr>
                <w:rFonts w:ascii="Times New Roman" w:eastAsia="Times New Roman" w:hAnsi="Times New Roman" w:cs="Times New Roman"/>
                <w:color w:val="000000"/>
                <w:lang w:eastAsia="ru-RU"/>
              </w:rPr>
              <w:t>мин. вата рубероид</w:t>
            </w:r>
          </w:p>
        </w:tc>
        <w:tc>
          <w:tcPr>
            <w:tcW w:w="1843" w:type="dxa"/>
            <w:tcBorders>
              <w:top w:val="nil"/>
              <w:left w:val="nil"/>
              <w:bottom w:val="single" w:sz="4" w:space="0" w:color="auto"/>
              <w:right w:val="single" w:sz="4" w:space="0" w:color="auto"/>
            </w:tcBorders>
            <w:shd w:val="clear" w:color="auto" w:fill="auto"/>
            <w:noWrap/>
            <w:vAlign w:val="center"/>
            <w:hideMark/>
          </w:tcPr>
          <w:p w:rsidR="00E63380" w:rsidRPr="00E63380" w:rsidRDefault="00CF080B" w:rsidP="002E4BF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2014/2017</w:t>
            </w:r>
          </w:p>
        </w:tc>
      </w:tr>
      <w:tr w:rsidR="00E63380" w:rsidRPr="00E63380" w:rsidTr="002E4BFA">
        <w:trPr>
          <w:trHeight w:val="70"/>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E63380" w:rsidRPr="00E63380" w:rsidRDefault="00E63380" w:rsidP="002E4BFA">
            <w:pPr>
              <w:spacing w:line="240" w:lineRule="auto"/>
              <w:rPr>
                <w:rFonts w:ascii="Times New Roman" w:eastAsia="Times New Roman" w:hAnsi="Times New Roman" w:cs="Times New Roman"/>
                <w:color w:val="000000"/>
                <w:lang w:eastAsia="ru-RU"/>
              </w:rPr>
            </w:pPr>
            <w:r w:rsidRPr="00E63380">
              <w:rPr>
                <w:rFonts w:ascii="Times New Roman" w:eastAsia="Times New Roman" w:hAnsi="Times New Roman" w:cs="Times New Roman"/>
                <w:color w:val="000000"/>
                <w:lang w:eastAsia="ru-RU"/>
              </w:rPr>
              <w:t xml:space="preserve">                   Итого                 </w:t>
            </w:r>
            <w:r w:rsidR="00CF080B">
              <w:rPr>
                <w:rFonts w:ascii="Times New Roman" w:eastAsia="Times New Roman" w:hAnsi="Times New Roman" w:cs="Times New Roman"/>
                <w:color w:val="000000"/>
                <w:lang w:eastAsia="ru-RU"/>
              </w:rPr>
              <w:t xml:space="preserve">   3628</w:t>
            </w:r>
            <w:r w:rsidRPr="00E63380">
              <w:rPr>
                <w:rFonts w:ascii="Times New Roman" w:eastAsia="Times New Roman" w:hAnsi="Times New Roman" w:cs="Times New Roman"/>
                <w:color w:val="000000"/>
                <w:lang w:eastAsia="ru-RU"/>
              </w:rPr>
              <w:t xml:space="preserve"> м</w:t>
            </w:r>
          </w:p>
        </w:tc>
      </w:tr>
    </w:tbl>
    <w:p w:rsidR="009B2782" w:rsidRDefault="009B2782" w:rsidP="00894D92">
      <w:pPr>
        <w:pStyle w:val="Default"/>
        <w:rPr>
          <w:color w:val="auto"/>
          <w:sz w:val="28"/>
          <w:szCs w:val="28"/>
        </w:rPr>
      </w:pPr>
    </w:p>
    <w:p w:rsidR="009B2782" w:rsidRDefault="009B2782" w:rsidP="00894D92">
      <w:pPr>
        <w:pStyle w:val="Default"/>
        <w:rPr>
          <w:color w:val="auto"/>
          <w:sz w:val="28"/>
          <w:szCs w:val="28"/>
        </w:rPr>
      </w:pPr>
      <w:r>
        <w:rPr>
          <w:noProof/>
          <w:lang w:eastAsia="ru-RU"/>
        </w:rPr>
        <w:lastRenderedPageBreak/>
        <w:drawing>
          <wp:inline distT="0" distB="0" distL="0" distR="0" wp14:anchorId="22A86CC7" wp14:editId="02C5C8FD">
            <wp:extent cx="5941695" cy="9056536"/>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5770" cy="9062747"/>
                    </a:xfrm>
                    <a:prstGeom prst="rect">
                      <a:avLst/>
                    </a:prstGeom>
                  </pic:spPr>
                </pic:pic>
              </a:graphicData>
            </a:graphic>
          </wp:inline>
        </w:drawing>
      </w:r>
    </w:p>
    <w:p w:rsidR="009D2953" w:rsidRDefault="003371D0" w:rsidP="003371D0">
      <w:pPr>
        <w:pStyle w:val="Default"/>
        <w:jc w:val="center"/>
        <w:rPr>
          <w:b/>
          <w:bCs/>
          <w:sz w:val="28"/>
          <w:szCs w:val="28"/>
        </w:rPr>
      </w:pPr>
      <w:bookmarkStart w:id="6" w:name="_Toc518459604"/>
      <w:r>
        <w:rPr>
          <w:b/>
          <w:bCs/>
          <w:sz w:val="28"/>
          <w:szCs w:val="28"/>
        </w:rPr>
        <w:lastRenderedPageBreak/>
        <w:t xml:space="preserve">                                         </w:t>
      </w:r>
      <w:r w:rsidR="009D2953">
        <w:rPr>
          <w:b/>
          <w:bCs/>
          <w:sz w:val="28"/>
          <w:szCs w:val="28"/>
        </w:rPr>
        <w:t xml:space="preserve">                                           </w:t>
      </w:r>
      <w:r w:rsidRPr="001C45BF">
        <w:rPr>
          <w:b/>
          <w:bCs/>
          <w:sz w:val="28"/>
          <w:szCs w:val="28"/>
        </w:rPr>
        <w:t>Таблица</w:t>
      </w:r>
      <w:r w:rsidR="009D2953">
        <w:rPr>
          <w:b/>
          <w:bCs/>
          <w:sz w:val="28"/>
          <w:szCs w:val="28"/>
        </w:rPr>
        <w:t xml:space="preserve"> 5</w:t>
      </w:r>
    </w:p>
    <w:p w:rsidR="003371D0" w:rsidRPr="001C45BF" w:rsidRDefault="003371D0" w:rsidP="003371D0">
      <w:pPr>
        <w:pStyle w:val="Default"/>
        <w:jc w:val="center"/>
        <w:rPr>
          <w:color w:val="auto"/>
          <w:sz w:val="28"/>
          <w:szCs w:val="28"/>
        </w:rPr>
      </w:pPr>
      <w:r w:rsidRPr="001C45BF">
        <w:rPr>
          <w:b/>
          <w:bCs/>
          <w:sz w:val="28"/>
          <w:szCs w:val="28"/>
        </w:rPr>
        <w:t xml:space="preserve">  Тепловые нагрузки потребителей к концу расчетного периода.</w:t>
      </w:r>
    </w:p>
    <w:tbl>
      <w:tblPr>
        <w:tblW w:w="9499" w:type="dxa"/>
        <w:tblLook w:val="04A0" w:firstRow="1" w:lastRow="0" w:firstColumn="1" w:lastColumn="0" w:noHBand="0" w:noVBand="1"/>
      </w:tblPr>
      <w:tblGrid>
        <w:gridCol w:w="1980"/>
        <w:gridCol w:w="3119"/>
        <w:gridCol w:w="1176"/>
        <w:gridCol w:w="950"/>
        <w:gridCol w:w="1134"/>
        <w:gridCol w:w="1140"/>
      </w:tblGrid>
      <w:tr w:rsidR="003371D0" w:rsidRPr="00DF4AB0" w:rsidTr="00C52B39">
        <w:trPr>
          <w:trHeight w:val="775"/>
        </w:trPr>
        <w:tc>
          <w:tcPr>
            <w:tcW w:w="198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Адрес объекта теплоснабжения</w:t>
            </w:r>
          </w:p>
        </w:tc>
        <w:tc>
          <w:tcPr>
            <w:tcW w:w="3119" w:type="dxa"/>
            <w:tcBorders>
              <w:top w:val="single" w:sz="4" w:space="0" w:color="auto"/>
              <w:left w:val="nil"/>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 xml:space="preserve">Наименование потребителя </w:t>
            </w:r>
          </w:p>
        </w:tc>
        <w:tc>
          <w:tcPr>
            <w:tcW w:w="1176" w:type="dxa"/>
            <w:tcBorders>
              <w:top w:val="single" w:sz="4" w:space="0" w:color="auto"/>
              <w:left w:val="nil"/>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год постройки</w:t>
            </w:r>
          </w:p>
        </w:tc>
        <w:tc>
          <w:tcPr>
            <w:tcW w:w="950" w:type="dxa"/>
            <w:tcBorders>
              <w:top w:val="single" w:sz="4" w:space="0" w:color="auto"/>
              <w:left w:val="nil"/>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объем зданий, м3</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 xml:space="preserve">Общая годовая, Гкал/год  </w:t>
            </w:r>
          </w:p>
        </w:tc>
        <w:tc>
          <w:tcPr>
            <w:tcW w:w="1140" w:type="dxa"/>
            <w:tcBorders>
              <w:top w:val="single" w:sz="4" w:space="0" w:color="auto"/>
              <w:left w:val="nil"/>
              <w:bottom w:val="single" w:sz="4" w:space="0" w:color="auto"/>
              <w:right w:val="single" w:sz="4" w:space="0" w:color="auto"/>
            </w:tcBorders>
            <w:shd w:val="clear" w:color="000000" w:fill="DDEBF7"/>
            <w:vAlign w:val="center"/>
            <w:hideMark/>
          </w:tcPr>
          <w:p w:rsidR="003371D0" w:rsidRPr="00C52B39" w:rsidRDefault="003371D0" w:rsidP="002E4BFA">
            <w:pPr>
              <w:spacing w:after="0" w:line="240" w:lineRule="auto"/>
              <w:jc w:val="center"/>
              <w:rPr>
                <w:rFonts w:ascii="Times New Roman" w:eastAsia="Times New Roman" w:hAnsi="Times New Roman" w:cs="Times New Roman"/>
                <w:b/>
                <w:bCs/>
                <w:sz w:val="18"/>
                <w:szCs w:val="18"/>
                <w:lang w:eastAsia="ru-RU"/>
              </w:rPr>
            </w:pPr>
            <w:r w:rsidRPr="00C52B39">
              <w:rPr>
                <w:rFonts w:ascii="Times New Roman" w:eastAsia="Times New Roman" w:hAnsi="Times New Roman" w:cs="Times New Roman"/>
                <w:b/>
                <w:bCs/>
                <w:sz w:val="18"/>
                <w:szCs w:val="18"/>
                <w:lang w:eastAsia="ru-RU"/>
              </w:rPr>
              <w:t>расчетная часовая, Гкал/час</w:t>
            </w:r>
          </w:p>
        </w:tc>
      </w:tr>
      <w:tr w:rsidR="003371D0" w:rsidRPr="00DF4AB0" w:rsidTr="002E4BFA">
        <w:trPr>
          <w:trHeight w:val="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162,412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0,056</w:t>
            </w:r>
          </w:p>
        </w:tc>
      </w:tr>
      <w:tr w:rsidR="003371D0" w:rsidRPr="00DF4AB0" w:rsidTr="002E4BFA">
        <w:trPr>
          <w:trHeight w:val="53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143,122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8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3</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w:t>
            </w:r>
            <w:r>
              <w:rPr>
                <w:rFonts w:ascii="Times New Roman" w:eastAsia="Times New Roman" w:hAnsi="Times New Roman" w:cs="Times New Roman"/>
                <w:sz w:val="20"/>
                <w:szCs w:val="20"/>
                <w:lang w:eastAsia="ru-RU"/>
              </w:rPr>
              <w:t>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2132</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137,670</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1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4</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1968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150,885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0,050</w:t>
            </w:r>
          </w:p>
        </w:tc>
      </w:tr>
      <w:tr w:rsidR="003371D0" w:rsidRPr="00DF4AB0" w:rsidTr="002E4BFA">
        <w:trPr>
          <w:trHeight w:val="5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5</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1970</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2057</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153,157</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0,053</w:t>
            </w:r>
          </w:p>
        </w:tc>
      </w:tr>
      <w:tr w:rsidR="003371D0" w:rsidRPr="00DF4AB0" w:rsidTr="002E4BFA">
        <w:trPr>
          <w:trHeight w:val="4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6</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2067</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115,593</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0,043</w:t>
            </w:r>
          </w:p>
        </w:tc>
      </w:tr>
      <w:tr w:rsidR="003371D0" w:rsidRPr="00DF4AB0" w:rsidTr="002E4BFA">
        <w:trPr>
          <w:trHeight w:val="52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7</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4593</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396,929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8</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1977</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4592</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396,857</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56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1977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367,279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49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w:t>
            </w:r>
            <w:r>
              <w:rPr>
                <w:rFonts w:ascii="Times New Roman" w:eastAsia="Times New Roman" w:hAnsi="Times New Roman" w:cs="Times New Roman"/>
                <w:sz w:val="20"/>
                <w:szCs w:val="20"/>
                <w:lang w:eastAsia="ru-RU"/>
              </w:rPr>
              <w:t>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379,461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54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11</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1984</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4486</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414,706</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0,132</w:t>
            </w:r>
          </w:p>
        </w:tc>
      </w:tr>
      <w:tr w:rsidR="003371D0" w:rsidRPr="00DF4AB0" w:rsidTr="002E4BFA">
        <w:trPr>
          <w:trHeight w:val="46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1985</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10025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809,722</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0,255</w:t>
            </w:r>
          </w:p>
        </w:tc>
      </w:tr>
      <w:tr w:rsidR="003371D0" w:rsidRPr="00DF4AB0" w:rsidTr="002E4BFA">
        <w:trPr>
          <w:trHeight w:val="51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13</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1986</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9666</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828,835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0,255</w:t>
            </w:r>
          </w:p>
        </w:tc>
      </w:tr>
      <w:tr w:rsidR="003371D0" w:rsidRPr="00DF4AB0" w:rsidTr="002E4BFA">
        <w:trPr>
          <w:trHeight w:val="42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14</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4464</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402,815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0,130</w:t>
            </w:r>
          </w:p>
        </w:tc>
      </w:tr>
      <w:tr w:rsidR="003371D0" w:rsidRPr="00DF4AB0" w:rsidTr="002E4BFA">
        <w:trPr>
          <w:trHeight w:val="48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16</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4540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371,089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0,126</w:t>
            </w:r>
          </w:p>
        </w:tc>
      </w:tr>
      <w:tr w:rsidR="003371D0" w:rsidRPr="00DF4AB0" w:rsidTr="002E4BFA">
        <w:trPr>
          <w:trHeight w:val="39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18"/>
                <w:szCs w:val="18"/>
                <w:lang w:eastAsia="ru-RU"/>
              </w:rPr>
            </w:pPr>
            <w:r w:rsidRPr="001E0330">
              <w:rPr>
                <w:rFonts w:ascii="Times New Roman" w:eastAsia="Times New Roman" w:hAnsi="Times New Roman" w:cs="Times New Roman"/>
                <w:sz w:val="18"/>
                <w:szCs w:val="18"/>
                <w:lang w:eastAsia="ru-RU"/>
              </w:rPr>
              <w:t>ул. Центральная</w:t>
            </w:r>
            <w:r w:rsidRPr="00DF4AB0">
              <w:rPr>
                <w:rFonts w:ascii="Times New Roman" w:eastAsia="Times New Roman" w:hAnsi="Times New Roman" w:cs="Times New Roman"/>
                <w:sz w:val="18"/>
                <w:szCs w:val="18"/>
                <w:lang w:eastAsia="ru-RU"/>
              </w:rPr>
              <w:t>, 16а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многоквартирный жилой дом</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1991</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471</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64,845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0,021</w:t>
            </w:r>
          </w:p>
        </w:tc>
      </w:tr>
      <w:tr w:rsidR="003371D0" w:rsidRPr="00DF4AB0" w:rsidTr="002E4BFA">
        <w:trPr>
          <w:trHeight w:val="8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Администрация, Почта, ООО «Катюша», ООО "Сбербанк России"</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eastAsia="ru-RU"/>
              </w:rPr>
              <w:t>5</w:t>
            </w:r>
            <w:r w:rsidRPr="00DF4AB0">
              <w:rPr>
                <w:rFonts w:ascii="Times New Roman" w:eastAsia="Times New Roman" w:hAnsi="Times New Roman" w:cs="Times New Roman"/>
                <w:sz w:val="20"/>
                <w:szCs w:val="20"/>
                <w:lang w:eastAsia="ru-RU"/>
              </w:rPr>
              <w:t>5</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72,149</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0,030</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2а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МБОУ </w:t>
            </w:r>
            <w:proofErr w:type="spellStart"/>
            <w:r w:rsidRPr="00DF4AB0">
              <w:rPr>
                <w:rFonts w:ascii="Times New Roman" w:eastAsia="Times New Roman" w:hAnsi="Times New Roman" w:cs="Times New Roman"/>
                <w:sz w:val="20"/>
                <w:szCs w:val="20"/>
                <w:lang w:eastAsia="ru-RU"/>
              </w:rPr>
              <w:t>Гостинопольская</w:t>
            </w:r>
            <w:proofErr w:type="spellEnd"/>
            <w:r w:rsidRPr="00DF4AB0">
              <w:rPr>
                <w:rFonts w:ascii="Times New Roman" w:eastAsia="Times New Roman" w:hAnsi="Times New Roman" w:cs="Times New Roman"/>
                <w:sz w:val="20"/>
                <w:szCs w:val="20"/>
                <w:lang w:eastAsia="ru-RU"/>
              </w:rPr>
              <w:t xml:space="preserve"> основная общеобразовательная школа</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1976</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9769</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289,888</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0,125</w:t>
            </w:r>
          </w:p>
        </w:tc>
      </w:tr>
      <w:tr w:rsidR="003371D0" w:rsidRPr="00DF4AB0" w:rsidTr="002E4BFA">
        <w:trPr>
          <w:trHeight w:val="3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12а</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ООО «</w:t>
            </w:r>
            <w:proofErr w:type="spellStart"/>
            <w:r w:rsidRPr="00DF4AB0">
              <w:rPr>
                <w:rFonts w:ascii="Times New Roman" w:eastAsia="Times New Roman" w:hAnsi="Times New Roman" w:cs="Times New Roman"/>
                <w:sz w:val="20"/>
                <w:szCs w:val="20"/>
                <w:lang w:eastAsia="ru-RU"/>
              </w:rPr>
              <w:t>Карнет</w:t>
            </w:r>
            <w:proofErr w:type="spellEnd"/>
            <w:r w:rsidRPr="00DF4AB0">
              <w:rPr>
                <w:rFonts w:ascii="Times New Roman" w:eastAsia="Times New Roman" w:hAnsi="Times New Roman" w:cs="Times New Roman"/>
                <w:sz w:val="20"/>
                <w:szCs w:val="20"/>
                <w:lang w:eastAsia="ru-RU"/>
              </w:rPr>
              <w:t xml:space="preserve"> – Остров»</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128</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5,085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0,002</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17</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МБОУ </w:t>
            </w:r>
            <w:proofErr w:type="spellStart"/>
            <w:r w:rsidRPr="00DF4AB0">
              <w:rPr>
                <w:rFonts w:ascii="Times New Roman" w:eastAsia="Times New Roman" w:hAnsi="Times New Roman" w:cs="Times New Roman"/>
                <w:sz w:val="20"/>
                <w:szCs w:val="20"/>
                <w:lang w:eastAsia="ru-RU"/>
              </w:rPr>
              <w:t>Гостинопольская</w:t>
            </w:r>
            <w:proofErr w:type="spellEnd"/>
            <w:r w:rsidRPr="00DF4AB0">
              <w:rPr>
                <w:rFonts w:ascii="Times New Roman" w:eastAsia="Times New Roman" w:hAnsi="Times New Roman" w:cs="Times New Roman"/>
                <w:sz w:val="20"/>
                <w:szCs w:val="20"/>
                <w:lang w:eastAsia="ru-RU"/>
              </w:rPr>
              <w:t xml:space="preserve"> школа; МБУКС </w:t>
            </w:r>
            <w:proofErr w:type="spellStart"/>
            <w:r w:rsidRPr="00DF4AB0">
              <w:rPr>
                <w:rFonts w:ascii="Times New Roman" w:eastAsia="Times New Roman" w:hAnsi="Times New Roman" w:cs="Times New Roman"/>
                <w:sz w:val="20"/>
                <w:szCs w:val="20"/>
                <w:lang w:eastAsia="ru-RU"/>
              </w:rPr>
              <w:t>Вындиноостровский</w:t>
            </w:r>
            <w:proofErr w:type="spellEnd"/>
            <w:r w:rsidRPr="00DF4AB0">
              <w:rPr>
                <w:rFonts w:ascii="Times New Roman" w:eastAsia="Times New Roman" w:hAnsi="Times New Roman" w:cs="Times New Roman"/>
                <w:sz w:val="20"/>
                <w:szCs w:val="20"/>
                <w:lang w:eastAsia="ru-RU"/>
              </w:rPr>
              <w:t xml:space="preserve"> центр досуга </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1984</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4420</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206,946</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0,086</w:t>
            </w:r>
          </w:p>
        </w:tc>
      </w:tr>
      <w:tr w:rsidR="003371D0" w:rsidRPr="00DF4AB0" w:rsidTr="002E4BFA">
        <w:trPr>
          <w:trHeight w:val="42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18</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ФАП</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149,220</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0,059</w:t>
            </w:r>
          </w:p>
        </w:tc>
      </w:tr>
      <w:tr w:rsidR="003371D0" w:rsidRPr="00DF4AB0" w:rsidTr="002E4BFA">
        <w:trPr>
          <w:trHeight w:val="6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Центральная, д. 22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xml:space="preserve">МБУКС </w:t>
            </w:r>
            <w:proofErr w:type="spellStart"/>
            <w:r>
              <w:rPr>
                <w:rFonts w:ascii="Times New Roman" w:eastAsia="Times New Roman" w:hAnsi="Times New Roman" w:cs="Times New Roman"/>
                <w:sz w:val="20"/>
                <w:szCs w:val="20"/>
                <w:lang w:eastAsia="ru-RU"/>
              </w:rPr>
              <w:t>Вындиноостровский</w:t>
            </w:r>
            <w:proofErr w:type="spellEnd"/>
            <w:r w:rsidRPr="00DF4AB0">
              <w:rPr>
                <w:rFonts w:ascii="Times New Roman" w:eastAsia="Times New Roman" w:hAnsi="Times New Roman" w:cs="Times New Roman"/>
                <w:sz w:val="20"/>
                <w:szCs w:val="20"/>
                <w:lang w:eastAsia="ru-RU"/>
              </w:rPr>
              <w:t xml:space="preserve"> центр досуга </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1958</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35,865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0,015</w:t>
            </w:r>
          </w:p>
        </w:tc>
      </w:tr>
      <w:tr w:rsidR="003371D0" w:rsidRPr="00DF4AB0" w:rsidTr="002E4BFA">
        <w:trPr>
          <w:trHeight w:val="38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ул. Школьная д. 32</w:t>
            </w:r>
          </w:p>
        </w:tc>
        <w:tc>
          <w:tcPr>
            <w:tcW w:w="3119"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ОАО "Волховский ЖКК", баня</w:t>
            </w:r>
          </w:p>
        </w:tc>
        <w:tc>
          <w:tcPr>
            <w:tcW w:w="1176"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 </w:t>
            </w:r>
          </w:p>
        </w:tc>
        <w:tc>
          <w:tcPr>
            <w:tcW w:w="950" w:type="dxa"/>
            <w:tcBorders>
              <w:top w:val="nil"/>
              <w:left w:val="nil"/>
              <w:bottom w:val="single" w:sz="4" w:space="0" w:color="auto"/>
              <w:right w:val="single" w:sz="4" w:space="0" w:color="auto"/>
            </w:tcBorders>
            <w:shd w:val="clear" w:color="auto" w:fill="auto"/>
            <w:noWrap/>
            <w:vAlign w:val="center"/>
            <w:hideMark/>
          </w:tcPr>
          <w:p w:rsidR="003371D0" w:rsidRPr="00DF4AB0" w:rsidRDefault="003371D0" w:rsidP="002E4BFA">
            <w:pPr>
              <w:spacing w:after="0" w:line="240" w:lineRule="auto"/>
              <w:jc w:val="center"/>
              <w:rPr>
                <w:rFonts w:ascii="Times New Roman" w:eastAsia="Times New Roman" w:hAnsi="Times New Roman" w:cs="Times New Roman"/>
                <w:color w:val="000000"/>
                <w:sz w:val="20"/>
                <w:szCs w:val="20"/>
                <w:lang w:eastAsia="ru-RU"/>
              </w:rPr>
            </w:pPr>
            <w:r w:rsidRPr="00DF4AB0">
              <w:rPr>
                <w:rFonts w:ascii="Times New Roman" w:eastAsia="Times New Roman" w:hAnsi="Times New Roman" w:cs="Times New Roman"/>
                <w:color w:val="000000"/>
                <w:sz w:val="20"/>
                <w:szCs w:val="20"/>
                <w:lang w:eastAsia="ru-RU"/>
              </w:rPr>
              <w:t>541</w:t>
            </w:r>
          </w:p>
        </w:tc>
        <w:tc>
          <w:tcPr>
            <w:tcW w:w="1134"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240,895</w:t>
            </w:r>
          </w:p>
        </w:tc>
        <w:tc>
          <w:tcPr>
            <w:tcW w:w="1140" w:type="dxa"/>
            <w:tcBorders>
              <w:top w:val="nil"/>
              <w:left w:val="nil"/>
              <w:bottom w:val="single" w:sz="4" w:space="0" w:color="auto"/>
              <w:right w:val="single" w:sz="4" w:space="0" w:color="auto"/>
            </w:tcBorders>
            <w:shd w:val="clear" w:color="auto" w:fill="auto"/>
            <w:vAlign w:val="center"/>
            <w:hideMark/>
          </w:tcPr>
          <w:p w:rsidR="003371D0" w:rsidRPr="00DF4AB0" w:rsidRDefault="003371D0" w:rsidP="002E4BFA">
            <w:pPr>
              <w:spacing w:after="0" w:line="240" w:lineRule="auto"/>
              <w:jc w:val="center"/>
              <w:rPr>
                <w:rFonts w:ascii="Times New Roman" w:eastAsia="Times New Roman" w:hAnsi="Times New Roman" w:cs="Times New Roman"/>
                <w:sz w:val="20"/>
                <w:szCs w:val="20"/>
                <w:lang w:eastAsia="ru-RU"/>
              </w:rPr>
            </w:pPr>
            <w:r w:rsidRPr="00DF4AB0">
              <w:rPr>
                <w:rFonts w:ascii="Times New Roman" w:eastAsia="Times New Roman" w:hAnsi="Times New Roman" w:cs="Times New Roman"/>
                <w:sz w:val="20"/>
                <w:szCs w:val="20"/>
                <w:lang w:eastAsia="ru-RU"/>
              </w:rPr>
              <w:t>0,044</w:t>
            </w:r>
          </w:p>
        </w:tc>
      </w:tr>
      <w:tr w:rsidR="00330B6C" w:rsidRPr="00DF4AB0" w:rsidTr="002E4BFA">
        <w:trPr>
          <w:trHeight w:val="389"/>
        </w:trPr>
        <w:tc>
          <w:tcPr>
            <w:tcW w:w="1980" w:type="dxa"/>
            <w:tcBorders>
              <w:top w:val="nil"/>
              <w:left w:val="single" w:sz="4" w:space="0" w:color="auto"/>
              <w:bottom w:val="single" w:sz="4" w:space="0" w:color="auto"/>
              <w:right w:val="single" w:sz="4" w:space="0" w:color="auto"/>
            </w:tcBorders>
            <w:shd w:val="clear" w:color="auto" w:fill="auto"/>
            <w:vAlign w:val="center"/>
          </w:tcPr>
          <w:p w:rsidR="00330B6C" w:rsidRPr="00DF4AB0" w:rsidRDefault="00C64E35" w:rsidP="002E4B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Центральная д. 20а</w:t>
            </w:r>
          </w:p>
        </w:tc>
        <w:tc>
          <w:tcPr>
            <w:tcW w:w="3119" w:type="dxa"/>
            <w:tcBorders>
              <w:top w:val="nil"/>
              <w:left w:val="nil"/>
              <w:bottom w:val="single" w:sz="4" w:space="0" w:color="auto"/>
              <w:right w:val="single" w:sz="4" w:space="0" w:color="auto"/>
            </w:tcBorders>
            <w:shd w:val="clear" w:color="auto" w:fill="auto"/>
            <w:vAlign w:val="center"/>
          </w:tcPr>
          <w:p w:rsidR="00330B6C" w:rsidRPr="00DF4AB0" w:rsidRDefault="00330B6C" w:rsidP="002E4B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w:t>
            </w:r>
            <w:r w:rsidR="00A447FA">
              <w:rPr>
                <w:rFonts w:ascii="Times New Roman" w:eastAsia="Times New Roman" w:hAnsi="Times New Roman" w:cs="Times New Roman"/>
                <w:sz w:val="20"/>
                <w:szCs w:val="20"/>
                <w:lang w:eastAsia="ru-RU"/>
              </w:rPr>
              <w:t>оздоровительный комплекс</w:t>
            </w:r>
          </w:p>
        </w:tc>
        <w:tc>
          <w:tcPr>
            <w:tcW w:w="1176" w:type="dxa"/>
            <w:tcBorders>
              <w:top w:val="nil"/>
              <w:left w:val="nil"/>
              <w:bottom w:val="single" w:sz="4" w:space="0" w:color="auto"/>
              <w:right w:val="single" w:sz="4" w:space="0" w:color="auto"/>
            </w:tcBorders>
            <w:shd w:val="clear" w:color="auto" w:fill="auto"/>
            <w:vAlign w:val="center"/>
          </w:tcPr>
          <w:p w:rsidR="00330B6C" w:rsidRPr="00DF4AB0" w:rsidRDefault="00A447FA"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950" w:type="dxa"/>
            <w:tcBorders>
              <w:top w:val="nil"/>
              <w:left w:val="nil"/>
              <w:bottom w:val="single" w:sz="4" w:space="0" w:color="auto"/>
              <w:right w:val="single" w:sz="4" w:space="0" w:color="auto"/>
            </w:tcBorders>
            <w:shd w:val="clear" w:color="auto" w:fill="auto"/>
            <w:noWrap/>
            <w:vAlign w:val="center"/>
          </w:tcPr>
          <w:p w:rsidR="00330B6C" w:rsidRPr="00DF4AB0" w:rsidRDefault="00A447FA" w:rsidP="002E4BF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2374</w:t>
            </w:r>
          </w:p>
        </w:tc>
        <w:tc>
          <w:tcPr>
            <w:tcW w:w="1134" w:type="dxa"/>
            <w:tcBorders>
              <w:top w:val="nil"/>
              <w:left w:val="nil"/>
              <w:bottom w:val="single" w:sz="4" w:space="0" w:color="auto"/>
              <w:right w:val="single" w:sz="4" w:space="0" w:color="auto"/>
            </w:tcBorders>
            <w:shd w:val="clear" w:color="auto" w:fill="auto"/>
            <w:vAlign w:val="center"/>
          </w:tcPr>
          <w:p w:rsidR="00330B6C" w:rsidRPr="00DF4AB0" w:rsidRDefault="00A447FA"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191,063</w:t>
            </w:r>
          </w:p>
        </w:tc>
        <w:tc>
          <w:tcPr>
            <w:tcW w:w="1140" w:type="dxa"/>
            <w:tcBorders>
              <w:top w:val="nil"/>
              <w:left w:val="nil"/>
              <w:bottom w:val="single" w:sz="4" w:space="0" w:color="auto"/>
              <w:right w:val="single" w:sz="4" w:space="0" w:color="auto"/>
            </w:tcBorders>
            <w:shd w:val="clear" w:color="auto" w:fill="auto"/>
            <w:vAlign w:val="center"/>
          </w:tcPr>
          <w:p w:rsidR="00330B6C" w:rsidRPr="00DF4AB0" w:rsidRDefault="00A447FA" w:rsidP="002E4B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0,091</w:t>
            </w:r>
          </w:p>
        </w:tc>
      </w:tr>
      <w:tr w:rsidR="003371D0" w:rsidRPr="00DF4AB0" w:rsidTr="002E4BFA">
        <w:trPr>
          <w:trHeight w:val="334"/>
        </w:trPr>
        <w:tc>
          <w:tcPr>
            <w:tcW w:w="1980" w:type="dxa"/>
            <w:tcBorders>
              <w:top w:val="nil"/>
              <w:left w:val="single" w:sz="4" w:space="0" w:color="auto"/>
              <w:bottom w:val="single" w:sz="4" w:space="0" w:color="auto"/>
              <w:right w:val="single" w:sz="4" w:space="0" w:color="auto"/>
            </w:tcBorders>
            <w:shd w:val="clear" w:color="000000" w:fill="DDEBF7"/>
            <w:vAlign w:val="center"/>
            <w:hideMark/>
          </w:tcPr>
          <w:p w:rsidR="003371D0" w:rsidRPr="00DF4AB0" w:rsidRDefault="003371D0" w:rsidP="002E4BFA">
            <w:pPr>
              <w:spacing w:after="0" w:line="240" w:lineRule="auto"/>
              <w:jc w:val="center"/>
              <w:rPr>
                <w:rFonts w:ascii="Times New Roman" w:eastAsia="Times New Roman" w:hAnsi="Times New Roman" w:cs="Times New Roman"/>
                <w:b/>
                <w:bCs/>
                <w:sz w:val="24"/>
                <w:szCs w:val="24"/>
                <w:lang w:eastAsia="ru-RU"/>
              </w:rPr>
            </w:pPr>
            <w:r w:rsidRPr="00DF4AB0">
              <w:rPr>
                <w:rFonts w:ascii="Times New Roman" w:eastAsia="Times New Roman" w:hAnsi="Times New Roman" w:cs="Times New Roman"/>
                <w:b/>
                <w:bCs/>
                <w:sz w:val="24"/>
                <w:szCs w:val="24"/>
                <w:lang w:eastAsia="ru-RU"/>
              </w:rPr>
              <w:lastRenderedPageBreak/>
              <w:t>Итого</w:t>
            </w:r>
          </w:p>
        </w:tc>
        <w:tc>
          <w:tcPr>
            <w:tcW w:w="3119" w:type="dxa"/>
            <w:tcBorders>
              <w:top w:val="nil"/>
              <w:left w:val="nil"/>
              <w:bottom w:val="single" w:sz="4" w:space="0" w:color="auto"/>
              <w:right w:val="single" w:sz="4" w:space="0" w:color="auto"/>
            </w:tcBorders>
            <w:shd w:val="clear" w:color="000000" w:fill="DDEBF7"/>
            <w:noWrap/>
            <w:vAlign w:val="bottom"/>
            <w:hideMark/>
          </w:tcPr>
          <w:p w:rsidR="003371D0" w:rsidRPr="00DF4AB0" w:rsidRDefault="003371D0" w:rsidP="002E4BFA">
            <w:pPr>
              <w:spacing w:after="0" w:line="240" w:lineRule="auto"/>
              <w:jc w:val="center"/>
              <w:rPr>
                <w:rFonts w:ascii="Calibri" w:eastAsia="Times New Roman" w:hAnsi="Calibri" w:cs="Times New Roman"/>
                <w:b/>
                <w:bCs/>
                <w:color w:val="000000"/>
                <w:lang w:eastAsia="ru-RU"/>
              </w:rPr>
            </w:pPr>
            <w:r w:rsidRPr="00DF4AB0">
              <w:rPr>
                <w:rFonts w:ascii="Calibri" w:eastAsia="Times New Roman" w:hAnsi="Calibri" w:cs="Times New Roman"/>
                <w:b/>
                <w:bCs/>
                <w:color w:val="000000"/>
                <w:lang w:eastAsia="ru-RU"/>
              </w:rPr>
              <w:t> </w:t>
            </w:r>
          </w:p>
        </w:tc>
        <w:tc>
          <w:tcPr>
            <w:tcW w:w="1176" w:type="dxa"/>
            <w:tcBorders>
              <w:top w:val="nil"/>
              <w:left w:val="nil"/>
              <w:bottom w:val="single" w:sz="4" w:space="0" w:color="auto"/>
              <w:right w:val="single" w:sz="4" w:space="0" w:color="auto"/>
            </w:tcBorders>
            <w:shd w:val="clear" w:color="000000" w:fill="DDEBF7"/>
            <w:noWrap/>
            <w:vAlign w:val="bottom"/>
            <w:hideMark/>
          </w:tcPr>
          <w:p w:rsidR="003371D0" w:rsidRPr="00DF4AB0" w:rsidRDefault="003371D0" w:rsidP="002E4BFA">
            <w:pPr>
              <w:spacing w:after="0" w:line="240" w:lineRule="auto"/>
              <w:jc w:val="center"/>
              <w:rPr>
                <w:rFonts w:ascii="Calibri" w:eastAsia="Times New Roman" w:hAnsi="Calibri" w:cs="Times New Roman"/>
                <w:b/>
                <w:bCs/>
                <w:color w:val="000000"/>
                <w:lang w:eastAsia="ru-RU"/>
              </w:rPr>
            </w:pPr>
            <w:r w:rsidRPr="00DF4AB0">
              <w:rPr>
                <w:rFonts w:ascii="Calibri" w:eastAsia="Times New Roman" w:hAnsi="Calibri" w:cs="Times New Roman"/>
                <w:b/>
                <w:bCs/>
                <w:color w:val="000000"/>
                <w:lang w:eastAsia="ru-RU"/>
              </w:rPr>
              <w:t> </w:t>
            </w:r>
          </w:p>
        </w:tc>
        <w:tc>
          <w:tcPr>
            <w:tcW w:w="950" w:type="dxa"/>
            <w:tcBorders>
              <w:top w:val="nil"/>
              <w:left w:val="nil"/>
              <w:bottom w:val="single" w:sz="4" w:space="0" w:color="auto"/>
              <w:right w:val="single" w:sz="4" w:space="0" w:color="auto"/>
            </w:tcBorders>
            <w:shd w:val="clear" w:color="000000" w:fill="DDEBF7"/>
            <w:noWrap/>
            <w:vAlign w:val="bottom"/>
            <w:hideMark/>
          </w:tcPr>
          <w:p w:rsidR="003371D0" w:rsidRPr="00DF4AB0" w:rsidRDefault="003371D0" w:rsidP="002E4BFA">
            <w:pPr>
              <w:spacing w:after="0" w:line="240" w:lineRule="auto"/>
              <w:jc w:val="center"/>
              <w:rPr>
                <w:rFonts w:ascii="Calibri" w:eastAsia="Times New Roman" w:hAnsi="Calibri" w:cs="Times New Roman"/>
                <w:b/>
                <w:bCs/>
                <w:color w:val="000000"/>
                <w:lang w:eastAsia="ru-RU"/>
              </w:rPr>
            </w:pPr>
            <w:r w:rsidRPr="00DF4AB0">
              <w:rPr>
                <w:rFonts w:ascii="Calibri" w:eastAsia="Times New Roman" w:hAnsi="Calibri"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DDEBF7"/>
            <w:noWrap/>
            <w:vAlign w:val="bottom"/>
            <w:hideMark/>
          </w:tcPr>
          <w:p w:rsidR="003371D0" w:rsidRPr="00DF4AB0" w:rsidRDefault="00A447FA" w:rsidP="002E4BFA">
            <w:pPr>
              <w:spacing w:after="0" w:line="240" w:lineRule="auto"/>
              <w:jc w:val="center"/>
              <w:rPr>
                <w:rFonts w:ascii="Calibri" w:eastAsia="Times New Roman" w:hAnsi="Calibri" w:cs="Times New Roman"/>
                <w:b/>
                <w:bCs/>
                <w:color w:val="000000"/>
                <w:lang w:eastAsia="ru-RU"/>
              </w:rPr>
            </w:pPr>
            <w:r>
              <w:rPr>
                <w:rFonts w:ascii="Calibri" w:eastAsia="Times New Roman" w:hAnsi="Calibri" w:cs="Times New Roman"/>
                <w:b/>
                <w:bCs/>
                <w:color w:val="000000"/>
                <w:lang w:eastAsia="ru-RU"/>
              </w:rPr>
              <w:t>6 486,489</w:t>
            </w:r>
          </w:p>
        </w:tc>
        <w:tc>
          <w:tcPr>
            <w:tcW w:w="1140" w:type="dxa"/>
            <w:tcBorders>
              <w:top w:val="nil"/>
              <w:left w:val="nil"/>
              <w:bottom w:val="single" w:sz="4" w:space="0" w:color="auto"/>
              <w:right w:val="single" w:sz="4" w:space="0" w:color="auto"/>
            </w:tcBorders>
            <w:shd w:val="clear" w:color="000000" w:fill="DDEBF7"/>
            <w:noWrap/>
            <w:vAlign w:val="bottom"/>
            <w:hideMark/>
          </w:tcPr>
          <w:p w:rsidR="003371D0" w:rsidRPr="00DF4AB0" w:rsidRDefault="00A447FA" w:rsidP="002E4BFA">
            <w:pPr>
              <w:spacing w:after="0" w:line="240" w:lineRule="auto"/>
              <w:jc w:val="center"/>
              <w:rPr>
                <w:rFonts w:ascii="Calibri" w:eastAsia="Times New Roman" w:hAnsi="Calibri" w:cs="Times New Roman"/>
                <w:b/>
                <w:bCs/>
                <w:color w:val="000000"/>
                <w:lang w:eastAsia="ru-RU"/>
              </w:rPr>
            </w:pPr>
            <w:r>
              <w:rPr>
                <w:rFonts w:ascii="Calibri" w:eastAsia="Times New Roman" w:hAnsi="Calibri" w:cs="Times New Roman"/>
                <w:b/>
                <w:bCs/>
                <w:color w:val="000000"/>
                <w:lang w:eastAsia="ru-RU"/>
              </w:rPr>
              <w:t>2,184</w:t>
            </w:r>
          </w:p>
        </w:tc>
      </w:tr>
    </w:tbl>
    <w:p w:rsidR="003371D0" w:rsidRDefault="003371D0" w:rsidP="00D70DF3">
      <w:pPr>
        <w:pStyle w:val="Default"/>
        <w:jc w:val="center"/>
        <w:outlineLvl w:val="0"/>
        <w:rPr>
          <w:b/>
          <w:bCs/>
          <w:color w:val="auto"/>
          <w:sz w:val="32"/>
          <w:szCs w:val="32"/>
        </w:rPr>
      </w:pPr>
    </w:p>
    <w:p w:rsidR="003371D0" w:rsidRDefault="003371D0" w:rsidP="00D70DF3">
      <w:pPr>
        <w:pStyle w:val="Default"/>
        <w:jc w:val="center"/>
        <w:outlineLvl w:val="0"/>
        <w:rPr>
          <w:b/>
          <w:bCs/>
          <w:color w:val="auto"/>
          <w:sz w:val="32"/>
          <w:szCs w:val="32"/>
        </w:rPr>
      </w:pPr>
    </w:p>
    <w:p w:rsidR="003371D0" w:rsidRDefault="003371D0" w:rsidP="00D70DF3">
      <w:pPr>
        <w:pStyle w:val="Default"/>
        <w:jc w:val="center"/>
        <w:outlineLvl w:val="0"/>
        <w:rPr>
          <w:b/>
          <w:bCs/>
          <w:color w:val="auto"/>
          <w:sz w:val="32"/>
          <w:szCs w:val="32"/>
        </w:rPr>
      </w:pPr>
    </w:p>
    <w:p w:rsidR="00E63380" w:rsidRPr="00DC1F82" w:rsidRDefault="00E63380" w:rsidP="00E63380">
      <w:pPr>
        <w:pStyle w:val="Default"/>
        <w:jc w:val="center"/>
        <w:outlineLvl w:val="0"/>
        <w:rPr>
          <w:b/>
          <w:bCs/>
          <w:color w:val="auto"/>
          <w:sz w:val="32"/>
          <w:szCs w:val="32"/>
        </w:rPr>
      </w:pPr>
      <w:r w:rsidRPr="00DC1F82">
        <w:rPr>
          <w:b/>
          <w:bCs/>
          <w:color w:val="auto"/>
          <w:sz w:val="32"/>
          <w:szCs w:val="32"/>
        </w:rPr>
        <w:t>Раздел 1. Существующие и перспективные балансы располагаемой тепловой мощности источников тепловой энергии и тепловой нагрузки потребителей.</w:t>
      </w:r>
    </w:p>
    <w:p w:rsidR="00E63380" w:rsidRDefault="00E63380" w:rsidP="00E63380">
      <w:pPr>
        <w:pStyle w:val="Default"/>
        <w:rPr>
          <w:sz w:val="28"/>
          <w:szCs w:val="28"/>
        </w:rPr>
      </w:pPr>
    </w:p>
    <w:p w:rsidR="00FB76C0" w:rsidRPr="00FB76C0" w:rsidRDefault="00E63380" w:rsidP="00FB76C0">
      <w:pPr>
        <w:pStyle w:val="ad"/>
        <w:numPr>
          <w:ilvl w:val="1"/>
          <w:numId w:val="9"/>
        </w:numPr>
        <w:spacing w:after="185" w:line="256" w:lineRule="auto"/>
        <w:ind w:right="61"/>
        <w:rPr>
          <w:rFonts w:ascii="Times New Roman" w:eastAsia="Times New Roman" w:hAnsi="Times New Roman" w:cs="Times New Roman"/>
          <w:b/>
          <w:color w:val="000000"/>
          <w:sz w:val="28"/>
          <w:szCs w:val="28"/>
          <w:lang w:eastAsia="ru-RU"/>
        </w:rPr>
      </w:pPr>
      <w:r w:rsidRPr="00FB76C0">
        <w:rPr>
          <w:rFonts w:ascii="Times New Roman" w:eastAsia="Times New Roman" w:hAnsi="Times New Roman" w:cs="Times New Roman"/>
          <w:b/>
          <w:color w:val="000000"/>
          <w:sz w:val="28"/>
          <w:szCs w:val="28"/>
          <w:lang w:eastAsia="ru-RU"/>
        </w:rPr>
        <w:t xml:space="preserve">Радиус эффективного теплоснабжения базовых теплоисточников   </w:t>
      </w:r>
    </w:p>
    <w:p w:rsidR="00E63380" w:rsidRPr="00FB76C0" w:rsidRDefault="00E63380" w:rsidP="00FB76C0">
      <w:pPr>
        <w:pStyle w:val="ad"/>
        <w:spacing w:after="185" w:line="256" w:lineRule="auto"/>
        <w:ind w:left="1329" w:right="61"/>
        <w:rPr>
          <w:rFonts w:ascii="Times New Roman" w:eastAsia="Times New Roman" w:hAnsi="Times New Roman" w:cs="Times New Roman"/>
          <w:color w:val="000000"/>
          <w:sz w:val="28"/>
          <w:szCs w:val="28"/>
          <w:lang w:eastAsia="ru-RU"/>
        </w:rPr>
      </w:pPr>
      <w:r w:rsidRPr="00FB76C0">
        <w:rPr>
          <w:rFonts w:ascii="Times New Roman" w:eastAsia="Times New Roman" w:hAnsi="Times New Roman" w:cs="Times New Roman"/>
          <w:color w:val="000000"/>
          <w:sz w:val="28"/>
          <w:szCs w:val="28"/>
          <w:lang w:eastAsia="ru-RU"/>
        </w:rPr>
        <w:t>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w:t>
      </w:r>
    </w:p>
    <w:p w:rsidR="00E63380" w:rsidRPr="00180A81" w:rsidRDefault="00E63380" w:rsidP="00E63380">
      <w:pPr>
        <w:spacing w:after="14" w:line="240" w:lineRule="auto"/>
        <w:ind w:left="54" w:right="65" w:firstLine="540"/>
        <w:rPr>
          <w:rFonts w:ascii="Times New Roman" w:eastAsia="Times New Roman" w:hAnsi="Times New Roman" w:cs="Times New Roman"/>
          <w:color w:val="000000"/>
          <w:sz w:val="28"/>
          <w:szCs w:val="28"/>
          <w:lang w:eastAsia="ru-RU"/>
        </w:rPr>
      </w:pPr>
      <w:r w:rsidRPr="00180A81">
        <w:rPr>
          <w:rFonts w:ascii="Times New Roman" w:eastAsia="Times New Roman" w:hAnsi="Times New Roman" w:cs="Times New Roman"/>
          <w:color w:val="000000"/>
          <w:sz w:val="28"/>
          <w:szCs w:val="28"/>
          <w:lang w:eastAsia="ru-RU"/>
        </w:rPr>
        <w:t>Постоянным источником теплоснабжения для поселения является коте</w:t>
      </w:r>
      <w:r>
        <w:rPr>
          <w:rFonts w:ascii="Times New Roman" w:eastAsia="Times New Roman" w:hAnsi="Times New Roman" w:cs="Times New Roman"/>
          <w:color w:val="000000"/>
          <w:sz w:val="28"/>
          <w:szCs w:val="28"/>
          <w:lang w:eastAsia="ru-RU"/>
        </w:rPr>
        <w:t xml:space="preserve">льная, расположенная в </w:t>
      </w:r>
      <w:proofErr w:type="spellStart"/>
      <w:r>
        <w:rPr>
          <w:rFonts w:ascii="Times New Roman" w:eastAsia="Times New Roman" w:hAnsi="Times New Roman" w:cs="Times New Roman"/>
          <w:color w:val="000000"/>
          <w:sz w:val="28"/>
          <w:szCs w:val="28"/>
          <w:lang w:eastAsia="ru-RU"/>
        </w:rPr>
        <w:t>д.Вындин</w:t>
      </w:r>
      <w:proofErr w:type="spellEnd"/>
      <w:r>
        <w:rPr>
          <w:rFonts w:ascii="Times New Roman" w:eastAsia="Times New Roman" w:hAnsi="Times New Roman" w:cs="Times New Roman"/>
          <w:color w:val="000000"/>
          <w:sz w:val="28"/>
          <w:szCs w:val="28"/>
          <w:lang w:eastAsia="ru-RU"/>
        </w:rPr>
        <w:t xml:space="preserve"> Остров</w:t>
      </w:r>
      <w:r w:rsidRPr="00180A81">
        <w:rPr>
          <w:rFonts w:ascii="Times New Roman" w:eastAsia="Times New Roman" w:hAnsi="Times New Roman" w:cs="Times New Roman"/>
          <w:color w:val="000000"/>
          <w:sz w:val="28"/>
          <w:szCs w:val="28"/>
          <w:lang w:eastAsia="ru-RU"/>
        </w:rPr>
        <w:t>. Котельная нахо</w:t>
      </w:r>
      <w:r>
        <w:rPr>
          <w:rFonts w:ascii="Times New Roman" w:eastAsia="Times New Roman" w:hAnsi="Times New Roman" w:cs="Times New Roman"/>
          <w:color w:val="000000"/>
          <w:sz w:val="28"/>
          <w:szCs w:val="28"/>
          <w:lang w:eastAsia="ru-RU"/>
        </w:rPr>
        <w:t>дятся в ведении МО «Вындиноостровское</w:t>
      </w:r>
      <w:r w:rsidRPr="00180A81">
        <w:rPr>
          <w:rFonts w:ascii="Times New Roman" w:eastAsia="Times New Roman" w:hAnsi="Times New Roman" w:cs="Times New Roman"/>
          <w:color w:val="000000"/>
          <w:sz w:val="28"/>
          <w:szCs w:val="28"/>
          <w:lang w:eastAsia="ru-RU"/>
        </w:rPr>
        <w:t xml:space="preserve"> сельское поселение» и переданы в ООО «ЛЕНОБЛТЕПЛОСНАБ» на условиях аренды в целях эксплуатации и технического обслуживания. Теплоисточник постоянно работает на общие тепловые сети в соответствии с их территориальным расположением.  </w:t>
      </w:r>
    </w:p>
    <w:p w:rsidR="00E63380" w:rsidRDefault="00E63380" w:rsidP="00E63380">
      <w:pPr>
        <w:spacing w:after="14" w:line="240" w:lineRule="auto"/>
        <w:ind w:left="54" w:right="65" w:firstLine="540"/>
        <w:rPr>
          <w:rFonts w:ascii="Times New Roman" w:eastAsia="Times New Roman" w:hAnsi="Times New Roman" w:cs="Times New Roman"/>
          <w:color w:val="000000"/>
          <w:sz w:val="28"/>
          <w:szCs w:val="28"/>
          <w:lang w:eastAsia="ru-RU"/>
        </w:rPr>
      </w:pPr>
      <w:r w:rsidRPr="00180A81">
        <w:rPr>
          <w:rFonts w:ascii="Times New Roman" w:eastAsia="Times New Roman" w:hAnsi="Times New Roman" w:cs="Times New Roman"/>
          <w:color w:val="000000"/>
          <w:sz w:val="28"/>
          <w:szCs w:val="28"/>
          <w:lang w:eastAsia="ru-RU"/>
        </w:rPr>
        <w:t>При условии сокращения потерь в тепловых сетях до нормативных 8%, и сохранении КПД теплоисточника на уровне 92%, радиус эффект</w:t>
      </w:r>
      <w:r>
        <w:rPr>
          <w:rFonts w:ascii="Times New Roman" w:eastAsia="Times New Roman" w:hAnsi="Times New Roman" w:cs="Times New Roman"/>
          <w:color w:val="000000"/>
          <w:sz w:val="28"/>
          <w:szCs w:val="28"/>
          <w:lang w:eastAsia="ru-RU"/>
        </w:rPr>
        <w:t>ивного теплоснабжения д. Вындин Остров</w:t>
      </w:r>
      <w:r w:rsidRPr="00180A81">
        <w:rPr>
          <w:rFonts w:ascii="Times New Roman" w:eastAsia="Times New Roman" w:hAnsi="Times New Roman" w:cs="Times New Roman"/>
          <w:color w:val="000000"/>
          <w:sz w:val="28"/>
          <w:szCs w:val="28"/>
          <w:lang w:eastAsia="ru-RU"/>
        </w:rPr>
        <w:t xml:space="preserve"> от существующего источника тепловой энергии останется неизменным. </w:t>
      </w:r>
    </w:p>
    <w:p w:rsidR="00FB76C0" w:rsidRPr="00180A81" w:rsidRDefault="00FB76C0" w:rsidP="00E63380">
      <w:pPr>
        <w:spacing w:after="14" w:line="240" w:lineRule="auto"/>
        <w:ind w:left="54" w:right="65" w:firstLine="540"/>
        <w:rPr>
          <w:rFonts w:ascii="Times New Roman" w:eastAsia="Times New Roman" w:hAnsi="Times New Roman" w:cs="Times New Roman"/>
          <w:color w:val="000000"/>
          <w:sz w:val="28"/>
          <w:szCs w:val="28"/>
          <w:lang w:eastAsia="ru-RU"/>
        </w:rPr>
      </w:pPr>
    </w:p>
    <w:p w:rsidR="00E63380" w:rsidRPr="00180A81" w:rsidRDefault="00E63380" w:rsidP="00E63380">
      <w:pPr>
        <w:spacing w:after="5" w:line="401" w:lineRule="auto"/>
        <w:ind w:left="54" w:right="61" w:firstLine="540"/>
        <w:rPr>
          <w:rFonts w:ascii="Times New Roman" w:eastAsia="Times New Roman" w:hAnsi="Times New Roman" w:cs="Times New Roman"/>
          <w:b/>
          <w:color w:val="000000"/>
          <w:sz w:val="28"/>
          <w:szCs w:val="28"/>
          <w:lang w:eastAsia="ru-RU"/>
        </w:rPr>
      </w:pPr>
      <w:r w:rsidRPr="00180A81">
        <w:rPr>
          <w:rFonts w:ascii="Times New Roman" w:eastAsia="Times New Roman" w:hAnsi="Times New Roman" w:cs="Times New Roman"/>
          <w:b/>
          <w:color w:val="000000"/>
          <w:sz w:val="28"/>
          <w:szCs w:val="28"/>
          <w:lang w:eastAsia="ru-RU"/>
        </w:rPr>
        <w:t xml:space="preserve">1. 2. Описание существующих и перспективных зон действия систем теплоснабжения и источников тепловой энергии; </w:t>
      </w:r>
    </w:p>
    <w:p w:rsidR="00E63380" w:rsidRDefault="00E63380" w:rsidP="00E63380">
      <w:pPr>
        <w:spacing w:after="14" w:line="240" w:lineRule="auto"/>
        <w:ind w:left="54" w:right="65"/>
        <w:rPr>
          <w:rFonts w:ascii="Times New Roman" w:eastAsia="Times New Roman" w:hAnsi="Times New Roman" w:cs="Times New Roman"/>
          <w:sz w:val="28"/>
          <w:szCs w:val="28"/>
          <w:lang w:eastAsia="ru-RU"/>
        </w:rPr>
      </w:pPr>
      <w:r w:rsidRPr="00180A81">
        <w:rPr>
          <w:rFonts w:ascii="Times New Roman" w:eastAsia="Times New Roman" w:hAnsi="Times New Roman" w:cs="Times New Roman"/>
          <w:color w:val="000000"/>
          <w:sz w:val="28"/>
          <w:szCs w:val="28"/>
          <w:lang w:eastAsia="ru-RU"/>
        </w:rPr>
        <w:t xml:space="preserve">В зоне действия котельной </w:t>
      </w:r>
      <w:r>
        <w:rPr>
          <w:rFonts w:ascii="Times New Roman" w:eastAsia="Times New Roman" w:hAnsi="Times New Roman" w:cs="Times New Roman"/>
          <w:color w:val="000000"/>
          <w:sz w:val="28"/>
          <w:szCs w:val="28"/>
          <w:lang w:eastAsia="ru-RU"/>
        </w:rPr>
        <w:t>Вындиноостровского</w:t>
      </w:r>
      <w:r w:rsidRPr="00180A81">
        <w:rPr>
          <w:rFonts w:ascii="Times New Roman" w:eastAsia="Times New Roman" w:hAnsi="Times New Roman" w:cs="Times New Roman"/>
          <w:color w:val="000000"/>
          <w:sz w:val="28"/>
          <w:szCs w:val="28"/>
          <w:lang w:eastAsia="ru-RU"/>
        </w:rPr>
        <w:t xml:space="preserve"> сельского поселения находятся многоквартирные дома жилого фонда, муниципальные объекты и организации. Характеристика потребителей тепловой энергии (существующих и планируемых к подключению), находящихся в зонах действия систем теплоснабжения </w:t>
      </w:r>
      <w:r>
        <w:rPr>
          <w:rFonts w:ascii="Times New Roman" w:eastAsia="Times New Roman" w:hAnsi="Times New Roman" w:cs="Times New Roman"/>
          <w:color w:val="000000"/>
          <w:sz w:val="28"/>
          <w:szCs w:val="28"/>
          <w:lang w:eastAsia="ru-RU"/>
        </w:rPr>
        <w:t>Вындиноостровского</w:t>
      </w:r>
      <w:r w:rsidRPr="00180A81">
        <w:rPr>
          <w:rFonts w:ascii="Times New Roman" w:eastAsia="Times New Roman" w:hAnsi="Times New Roman" w:cs="Times New Roman"/>
          <w:color w:val="000000"/>
          <w:sz w:val="28"/>
          <w:szCs w:val="28"/>
          <w:lang w:eastAsia="ru-RU"/>
        </w:rPr>
        <w:t xml:space="preserve"> сельского поселения представлены </w:t>
      </w:r>
      <w:proofErr w:type="gramStart"/>
      <w:r w:rsidRPr="00180A81">
        <w:rPr>
          <w:rFonts w:ascii="Times New Roman" w:eastAsia="Times New Roman" w:hAnsi="Times New Roman" w:cs="Times New Roman"/>
          <w:color w:val="000000"/>
          <w:sz w:val="28"/>
          <w:szCs w:val="28"/>
          <w:lang w:eastAsia="ru-RU"/>
        </w:rPr>
        <w:t xml:space="preserve">в  </w:t>
      </w:r>
      <w:r w:rsidR="00B55360">
        <w:rPr>
          <w:rFonts w:ascii="Times New Roman" w:eastAsia="Times New Roman" w:hAnsi="Times New Roman" w:cs="Times New Roman"/>
          <w:sz w:val="28"/>
          <w:szCs w:val="28"/>
          <w:u w:val="single"/>
          <w:lang w:eastAsia="ru-RU"/>
        </w:rPr>
        <w:t>таблице</w:t>
      </w:r>
      <w:proofErr w:type="gramEnd"/>
      <w:r w:rsidR="00B55360">
        <w:rPr>
          <w:rFonts w:ascii="Times New Roman" w:eastAsia="Times New Roman" w:hAnsi="Times New Roman" w:cs="Times New Roman"/>
          <w:sz w:val="28"/>
          <w:szCs w:val="28"/>
          <w:u w:val="single"/>
          <w:lang w:eastAsia="ru-RU"/>
        </w:rPr>
        <w:t xml:space="preserve"> 5</w:t>
      </w:r>
      <w:r w:rsidRPr="00180A81">
        <w:rPr>
          <w:rFonts w:ascii="Times New Roman" w:eastAsia="Times New Roman" w:hAnsi="Times New Roman" w:cs="Times New Roman"/>
          <w:sz w:val="28"/>
          <w:szCs w:val="28"/>
          <w:lang w:eastAsia="ru-RU"/>
        </w:rPr>
        <w:t xml:space="preserve">. </w:t>
      </w:r>
    </w:p>
    <w:p w:rsidR="00FB76C0" w:rsidRPr="00180A81" w:rsidRDefault="00FB76C0" w:rsidP="00E63380">
      <w:pPr>
        <w:spacing w:after="14" w:line="240" w:lineRule="auto"/>
        <w:ind w:left="54" w:right="65"/>
        <w:rPr>
          <w:rFonts w:ascii="Times New Roman" w:eastAsia="Times New Roman" w:hAnsi="Times New Roman" w:cs="Times New Roman"/>
          <w:sz w:val="28"/>
          <w:szCs w:val="28"/>
          <w:lang w:eastAsia="ru-RU"/>
        </w:rPr>
      </w:pPr>
    </w:p>
    <w:p w:rsidR="00E63380" w:rsidRPr="00180A81" w:rsidRDefault="00E63380" w:rsidP="00E63380">
      <w:pPr>
        <w:spacing w:after="189"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д. Вындин Остров</w:t>
      </w:r>
      <w:r w:rsidRPr="00180A81">
        <w:rPr>
          <w:rFonts w:ascii="Times New Roman" w:eastAsia="Times New Roman" w:hAnsi="Times New Roman" w:cs="Times New Roman"/>
          <w:color w:val="000000"/>
          <w:sz w:val="28"/>
          <w:szCs w:val="28"/>
          <w:lang w:eastAsia="ru-RU"/>
        </w:rPr>
        <w:t xml:space="preserve"> выработка тепловой энергии на котельной и доставка ее потребителям обеспечивается работой котельного оборудования составе:</w:t>
      </w:r>
    </w:p>
    <w:p w:rsidR="00E63380" w:rsidRPr="00180A81" w:rsidRDefault="00E63380" w:rsidP="00E63380">
      <w:pPr>
        <w:spacing w:after="137" w:line="240" w:lineRule="auto"/>
        <w:ind w:left="1080" w:right="65"/>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Водогрейный</w:t>
      </w:r>
      <w:r w:rsidR="00C14040">
        <w:rPr>
          <w:rFonts w:ascii="Times New Roman" w:eastAsia="Times New Roman" w:hAnsi="Times New Roman" w:cs="Times New Roman"/>
          <w:color w:val="000000"/>
          <w:sz w:val="28"/>
          <w:lang w:eastAsia="ru-RU"/>
        </w:rPr>
        <w:t xml:space="preserve"> котел «КВГМ 2,5-95» 2,5 МВт – 3</w:t>
      </w:r>
      <w:r w:rsidRPr="00180A81">
        <w:rPr>
          <w:rFonts w:ascii="Times New Roman" w:eastAsia="Times New Roman" w:hAnsi="Times New Roman" w:cs="Times New Roman"/>
          <w:color w:val="000000"/>
          <w:sz w:val="28"/>
          <w:lang w:eastAsia="ru-RU"/>
        </w:rPr>
        <w:t xml:space="preserve"> шт.</w:t>
      </w:r>
    </w:p>
    <w:p w:rsidR="00E63380" w:rsidRPr="00180A81" w:rsidRDefault="00E63380" w:rsidP="00E63380">
      <w:pPr>
        <w:spacing w:after="137" w:line="240" w:lineRule="auto"/>
        <w:ind w:left="360" w:right="65"/>
        <w:rPr>
          <w:rFonts w:ascii="Times New Roman" w:eastAsia="Times New Roman" w:hAnsi="Times New Roman" w:cs="Times New Roman"/>
          <w:color w:val="000000"/>
          <w:sz w:val="28"/>
          <w:lang w:eastAsia="ru-RU"/>
        </w:rPr>
      </w:pPr>
      <w:r>
        <w:rPr>
          <w:rFonts w:eastAsia="Times New Roman" w:cs="Times New Roman"/>
          <w:color w:val="000000"/>
          <w:sz w:val="28"/>
          <w:lang w:eastAsia="ru-RU"/>
        </w:rPr>
        <w:tab/>
      </w:r>
      <w:r w:rsidRPr="00180A81">
        <w:rPr>
          <w:rFonts w:ascii="Times New Roman" w:eastAsia="Times New Roman" w:hAnsi="Times New Roman" w:cs="Times New Roman"/>
          <w:color w:val="000000"/>
          <w:sz w:val="28"/>
          <w:lang w:eastAsia="ru-RU"/>
        </w:rPr>
        <w:t>Регулирование режимов теплопотребления осуществляется в      соответствии с режимным т</w:t>
      </w:r>
      <w:r w:rsidR="009D2953">
        <w:rPr>
          <w:rFonts w:ascii="Times New Roman" w:eastAsia="Times New Roman" w:hAnsi="Times New Roman" w:cs="Times New Roman"/>
          <w:color w:val="000000"/>
          <w:sz w:val="28"/>
          <w:lang w:eastAsia="ru-RU"/>
        </w:rPr>
        <w:t>емпературным графиком (таблица 6</w:t>
      </w:r>
      <w:r w:rsidRPr="00180A81">
        <w:rPr>
          <w:rFonts w:ascii="Times New Roman" w:eastAsia="Times New Roman" w:hAnsi="Times New Roman" w:cs="Times New Roman"/>
          <w:color w:val="000000"/>
          <w:sz w:val="28"/>
          <w:lang w:eastAsia="ru-RU"/>
        </w:rPr>
        <w:t>).</w:t>
      </w:r>
    </w:p>
    <w:p w:rsidR="00E63380" w:rsidRPr="00180A81" w:rsidRDefault="00E63380" w:rsidP="00E63380">
      <w:pPr>
        <w:spacing w:after="14" w:line="240" w:lineRule="auto"/>
        <w:ind w:left="55" w:right="637"/>
        <w:rPr>
          <w:rFonts w:ascii="Times New Roman" w:eastAsia="Times New Roman" w:hAnsi="Times New Roman" w:cs="Times New Roman"/>
          <w:color w:val="000000"/>
          <w:sz w:val="28"/>
          <w:lang w:eastAsia="ru-RU"/>
        </w:rPr>
      </w:pPr>
      <w:r w:rsidRPr="000759C2">
        <w:rPr>
          <w:rFonts w:eastAsia="Times New Roman" w:cs="Times New Roman"/>
          <w:color w:val="000000"/>
          <w:sz w:val="28"/>
          <w:lang w:eastAsia="ru-RU"/>
        </w:rPr>
        <w:t xml:space="preserve">          </w:t>
      </w:r>
      <w:r w:rsidRPr="00180A81">
        <w:rPr>
          <w:rFonts w:ascii="Times New Roman" w:eastAsia="Times New Roman" w:hAnsi="Times New Roman" w:cs="Times New Roman"/>
          <w:color w:val="000000"/>
          <w:sz w:val="28"/>
          <w:lang w:eastAsia="ru-RU"/>
        </w:rPr>
        <w:t>Основными параметрами, 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E63380" w:rsidRPr="00180A81" w:rsidRDefault="00E63380" w:rsidP="00E63380">
      <w:pPr>
        <w:spacing w:after="14" w:line="240" w:lineRule="auto"/>
        <w:ind w:left="144" w:right="65" w:firstLine="567"/>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До конца расчётного периода ввод в эксплуатацию новых котельных, расположенных за пределами существующей зоны действия </w:t>
      </w:r>
      <w:proofErr w:type="spellStart"/>
      <w:r w:rsidRPr="00180A81">
        <w:rPr>
          <w:rFonts w:ascii="Times New Roman" w:eastAsia="Times New Roman" w:hAnsi="Times New Roman" w:cs="Times New Roman"/>
          <w:color w:val="000000"/>
          <w:sz w:val="28"/>
          <w:lang w:eastAsia="ru-RU"/>
        </w:rPr>
        <w:t>энергоисточника</w:t>
      </w:r>
      <w:proofErr w:type="spellEnd"/>
      <w:r w:rsidRPr="00180A81">
        <w:rPr>
          <w:rFonts w:ascii="Times New Roman" w:eastAsia="Times New Roman" w:hAnsi="Times New Roman" w:cs="Times New Roman"/>
          <w:color w:val="000000"/>
          <w:sz w:val="28"/>
          <w:lang w:eastAsia="ru-RU"/>
        </w:rPr>
        <w:t xml:space="preserve"> не запланирован.</w:t>
      </w:r>
    </w:p>
    <w:p w:rsidR="00E63380" w:rsidRPr="00180A81" w:rsidRDefault="00E63380" w:rsidP="00E63380">
      <w:pPr>
        <w:spacing w:after="14" w:line="240" w:lineRule="auto"/>
        <w:ind w:right="736"/>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Значения заданных расчетных располагаемых напоров у потребителей обеспечиваются поддержанием заданного расчетного располагаемого напора на выходе из котельной. </w:t>
      </w:r>
    </w:p>
    <w:p w:rsidR="00E63380" w:rsidRPr="00180A81" w:rsidRDefault="00E63380" w:rsidP="00E63380">
      <w:pPr>
        <w:spacing w:after="14" w:line="240" w:lineRule="auto"/>
        <w:ind w:right="453"/>
        <w:rPr>
          <w:rFonts w:ascii="Times New Roman" w:hAnsi="Times New Roman" w:cs="Times New Roman"/>
          <w:sz w:val="28"/>
        </w:rPr>
      </w:pPr>
      <w:r w:rsidRPr="00180A81">
        <w:rPr>
          <w:rFonts w:ascii="Times New Roman" w:eastAsia="Times New Roman" w:hAnsi="Times New Roman" w:cs="Times New Roman"/>
          <w:color w:val="000000"/>
          <w:sz w:val="28"/>
          <w:lang w:eastAsia="ru-RU"/>
        </w:rPr>
        <w:t xml:space="preserve">       Системы отопления жилых домов и муниципальных объектов подключены к тепловым сетям в узлах ввода по зависимой схеме и рассчитаны на температурный </w:t>
      </w:r>
      <w:proofErr w:type="gramStart"/>
      <w:r w:rsidRPr="00180A81">
        <w:rPr>
          <w:rFonts w:ascii="Times New Roman" w:eastAsia="Times New Roman" w:hAnsi="Times New Roman" w:cs="Times New Roman"/>
          <w:color w:val="000000"/>
          <w:sz w:val="28"/>
          <w:lang w:eastAsia="ru-RU"/>
        </w:rPr>
        <w:t xml:space="preserve">перепад </w:t>
      </w:r>
      <w:r w:rsidR="003750D9">
        <w:rPr>
          <w:rFonts w:ascii="Times New Roman" w:eastAsia="Times New Roman" w:hAnsi="Times New Roman" w:cs="Times New Roman"/>
          <w:color w:val="000000"/>
          <w:sz w:val="28"/>
          <w:lang w:eastAsia="ru-RU"/>
        </w:rPr>
        <w:t xml:space="preserve"> </w:t>
      </w:r>
      <w:r w:rsidRPr="00180A81">
        <w:rPr>
          <w:rFonts w:ascii="Times New Roman" w:eastAsia="Times New Roman" w:hAnsi="Times New Roman" w:cs="Times New Roman"/>
          <w:color w:val="000000"/>
          <w:sz w:val="28"/>
          <w:lang w:eastAsia="ru-RU"/>
        </w:rPr>
        <w:t>95</w:t>
      </w:r>
      <w:proofErr w:type="gramEnd"/>
      <w:r w:rsidRPr="00180A81">
        <w:rPr>
          <w:rFonts w:ascii="Times New Roman" w:eastAsia="Times New Roman" w:hAnsi="Times New Roman" w:cs="Times New Roman"/>
          <w:color w:val="000000"/>
          <w:sz w:val="28"/>
          <w:lang w:eastAsia="ru-RU"/>
        </w:rPr>
        <w:t xml:space="preserve"> – 70 </w:t>
      </w:r>
      <w:proofErr w:type="spellStart"/>
      <w:r w:rsidRPr="00180A81">
        <w:rPr>
          <w:rFonts w:ascii="Times New Roman" w:eastAsia="Times New Roman" w:hAnsi="Times New Roman" w:cs="Times New Roman"/>
          <w:color w:val="000000"/>
          <w:sz w:val="28"/>
          <w:vertAlign w:val="superscript"/>
          <w:lang w:eastAsia="ru-RU"/>
        </w:rPr>
        <w:t>о</w:t>
      </w:r>
      <w:r w:rsidRPr="00180A81">
        <w:rPr>
          <w:rFonts w:ascii="Times New Roman" w:eastAsia="Times New Roman" w:hAnsi="Times New Roman" w:cs="Times New Roman"/>
          <w:color w:val="000000"/>
          <w:sz w:val="28"/>
          <w:lang w:eastAsia="ru-RU"/>
        </w:rPr>
        <w:t>С</w:t>
      </w:r>
      <w:proofErr w:type="spellEnd"/>
      <w:r w:rsidRPr="00180A81">
        <w:rPr>
          <w:rFonts w:ascii="Times New Roman" w:eastAsia="Times New Roman" w:hAnsi="Times New Roman" w:cs="Times New Roman"/>
          <w:color w:val="000000"/>
          <w:sz w:val="28"/>
          <w:lang w:eastAsia="ru-RU"/>
        </w:rPr>
        <w:t xml:space="preserve">. </w:t>
      </w:r>
    </w:p>
    <w:p w:rsidR="00E63380" w:rsidRPr="00180A81" w:rsidRDefault="00E63380" w:rsidP="00E63380">
      <w:pPr>
        <w:spacing w:after="121" w:line="240" w:lineRule="auto"/>
        <w:ind w:right="9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В период с 2019г. по 2032г. значительного увеличения подключенной нагрузки на территории МО «</w:t>
      </w:r>
      <w:r>
        <w:rPr>
          <w:rFonts w:ascii="Times New Roman" w:eastAsia="Times New Roman" w:hAnsi="Times New Roman" w:cs="Times New Roman"/>
          <w:color w:val="000000"/>
          <w:sz w:val="28"/>
          <w:lang w:eastAsia="ru-RU"/>
        </w:rPr>
        <w:t>Вындиноостровское</w:t>
      </w:r>
      <w:r w:rsidRPr="00180A81">
        <w:rPr>
          <w:rFonts w:ascii="Times New Roman" w:eastAsia="Times New Roman" w:hAnsi="Times New Roman" w:cs="Times New Roman"/>
          <w:color w:val="000000"/>
          <w:sz w:val="28"/>
          <w:lang w:eastAsia="ru-RU"/>
        </w:rPr>
        <w:t xml:space="preserve"> сельское поселение» не планируется. Дефицита мощности источника тепловой энергии для обеспечения потребителей в дер. </w:t>
      </w:r>
      <w:r>
        <w:rPr>
          <w:rFonts w:ascii="Times New Roman" w:eastAsia="Times New Roman" w:hAnsi="Times New Roman" w:cs="Times New Roman"/>
          <w:color w:val="000000"/>
          <w:sz w:val="28"/>
          <w:lang w:eastAsia="ru-RU"/>
        </w:rPr>
        <w:t>Вындин Остров</w:t>
      </w:r>
      <w:r w:rsidRPr="00180A81">
        <w:rPr>
          <w:rFonts w:ascii="Times New Roman" w:eastAsia="Times New Roman" w:hAnsi="Times New Roman" w:cs="Times New Roman"/>
          <w:color w:val="000000"/>
          <w:sz w:val="28"/>
          <w:lang w:eastAsia="ru-RU"/>
        </w:rPr>
        <w:t xml:space="preserve"> – нет. </w:t>
      </w:r>
    </w:p>
    <w:p w:rsidR="00E63380" w:rsidRPr="00180A81" w:rsidRDefault="00E63380" w:rsidP="00E63380">
      <w:pPr>
        <w:pStyle w:val="ad"/>
        <w:spacing w:after="5" w:line="268" w:lineRule="auto"/>
        <w:ind w:left="644" w:right="90"/>
        <w:rPr>
          <w:rFonts w:ascii="Times New Roman" w:hAnsi="Times New Roman" w:cs="Times New Roman"/>
          <w:b/>
          <w:sz w:val="28"/>
          <w:szCs w:val="28"/>
        </w:rPr>
      </w:pPr>
      <w:r w:rsidRPr="00180A81">
        <w:rPr>
          <w:rFonts w:ascii="Times New Roman" w:hAnsi="Times New Roman" w:cs="Times New Roman"/>
          <w:b/>
          <w:sz w:val="28"/>
          <w:szCs w:val="28"/>
        </w:rPr>
        <w:t xml:space="preserve">                                                                                        </w:t>
      </w:r>
      <w:r w:rsidR="009D2953">
        <w:rPr>
          <w:rFonts w:ascii="Times New Roman" w:hAnsi="Times New Roman" w:cs="Times New Roman"/>
          <w:b/>
          <w:sz w:val="28"/>
          <w:szCs w:val="28"/>
        </w:rPr>
        <w:t>Таблица 6</w:t>
      </w:r>
    </w:p>
    <w:tbl>
      <w:tblPr>
        <w:tblW w:w="9356" w:type="dxa"/>
        <w:tblInd w:w="-132" w:type="dxa"/>
        <w:tblLook w:val="04A0" w:firstRow="1" w:lastRow="0" w:firstColumn="1" w:lastColumn="0" w:noHBand="0" w:noVBand="1"/>
      </w:tblPr>
      <w:tblGrid>
        <w:gridCol w:w="3403"/>
        <w:gridCol w:w="2835"/>
        <w:gridCol w:w="3118"/>
      </w:tblGrid>
      <w:tr w:rsidR="00E63380" w:rsidRPr="00180A81" w:rsidTr="002E4BFA">
        <w:trPr>
          <w:trHeight w:val="255"/>
        </w:trPr>
        <w:tc>
          <w:tcPr>
            <w:tcW w:w="9356" w:type="dxa"/>
            <w:gridSpan w:val="3"/>
            <w:tcBorders>
              <w:top w:val="nil"/>
              <w:left w:val="nil"/>
              <w:bottom w:val="nil"/>
              <w:right w:val="nil"/>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b/>
                <w:bCs/>
                <w:sz w:val="28"/>
                <w:szCs w:val="28"/>
                <w:lang w:eastAsia="ru-RU"/>
              </w:rPr>
            </w:pPr>
            <w:r w:rsidRPr="00180A81">
              <w:rPr>
                <w:rFonts w:ascii="Times New Roman" w:eastAsia="Times New Roman" w:hAnsi="Times New Roman" w:cs="Times New Roman"/>
                <w:b/>
                <w:bCs/>
                <w:sz w:val="28"/>
                <w:szCs w:val="28"/>
                <w:lang w:eastAsia="ru-RU"/>
              </w:rPr>
              <w:t xml:space="preserve">Температурный график </w:t>
            </w:r>
          </w:p>
        </w:tc>
      </w:tr>
      <w:tr w:rsidR="00E63380" w:rsidRPr="00180A81" w:rsidTr="002E4BFA">
        <w:trPr>
          <w:trHeight w:val="255"/>
        </w:trPr>
        <w:tc>
          <w:tcPr>
            <w:tcW w:w="9356" w:type="dxa"/>
            <w:gridSpan w:val="3"/>
            <w:tcBorders>
              <w:top w:val="nil"/>
              <w:left w:val="nil"/>
              <w:bottom w:val="single" w:sz="4" w:space="0" w:color="auto"/>
              <w:right w:val="nil"/>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b/>
                <w:bCs/>
                <w:sz w:val="24"/>
                <w:szCs w:val="24"/>
                <w:lang w:eastAsia="ru-RU"/>
              </w:rPr>
            </w:pPr>
            <w:r w:rsidRPr="00180A81">
              <w:rPr>
                <w:rFonts w:ascii="Times New Roman" w:eastAsia="Times New Roman" w:hAnsi="Times New Roman" w:cs="Times New Roman"/>
                <w:b/>
                <w:bCs/>
                <w:sz w:val="24"/>
                <w:szCs w:val="24"/>
                <w:lang w:eastAsia="ru-RU"/>
              </w:rPr>
              <w:t xml:space="preserve">отпуска теплоносителя котельной в </w:t>
            </w:r>
            <w:r>
              <w:rPr>
                <w:rFonts w:ascii="Times New Roman" w:eastAsia="Times New Roman" w:hAnsi="Times New Roman" w:cs="Times New Roman"/>
                <w:b/>
                <w:bCs/>
                <w:sz w:val="24"/>
                <w:szCs w:val="24"/>
                <w:lang w:eastAsia="ru-RU"/>
              </w:rPr>
              <w:t>д. Вындин Остров</w:t>
            </w:r>
          </w:p>
        </w:tc>
      </w:tr>
      <w:tr w:rsidR="00E63380" w:rsidRPr="00180A81" w:rsidTr="002E4BFA">
        <w:trPr>
          <w:trHeight w:val="1770"/>
        </w:trPr>
        <w:tc>
          <w:tcPr>
            <w:tcW w:w="3403"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Температура наружного воздуха °С.</w:t>
            </w:r>
          </w:p>
        </w:tc>
        <w:tc>
          <w:tcPr>
            <w:tcW w:w="2835" w:type="dxa"/>
            <w:tcBorders>
              <w:top w:val="nil"/>
              <w:left w:val="nil"/>
              <w:bottom w:val="single" w:sz="4" w:space="0" w:color="auto"/>
              <w:right w:val="single" w:sz="4" w:space="0" w:color="auto"/>
            </w:tcBorders>
            <w:shd w:val="clear" w:color="auto" w:fill="BDD6EE" w:themeFill="accent1" w:themeFillTint="66"/>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 xml:space="preserve">температура теплоносителя в подающем трубопроводе при температурном режиме 95/70 </w:t>
            </w:r>
          </w:p>
        </w:tc>
        <w:tc>
          <w:tcPr>
            <w:tcW w:w="3118" w:type="dxa"/>
            <w:tcBorders>
              <w:top w:val="nil"/>
              <w:left w:val="nil"/>
              <w:bottom w:val="single" w:sz="4" w:space="0" w:color="auto"/>
              <w:right w:val="single" w:sz="4" w:space="0" w:color="auto"/>
            </w:tcBorders>
            <w:shd w:val="clear" w:color="auto" w:fill="BDD6EE" w:themeFill="accent1" w:themeFillTint="66"/>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температура в обратном трубопроводе, °С</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0</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62</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49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50</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52</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-10</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53</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-11</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54</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-12</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55</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-13</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73</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56</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-14</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57</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-15</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59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60</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-19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61</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-20</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83</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62</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-21</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63</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-22</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64</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-23</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87</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65</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-24</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88</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66</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-25</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90</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67</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-26</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91</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-27</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92</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68</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-28</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94</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69</w:t>
            </w:r>
          </w:p>
        </w:tc>
      </w:tr>
      <w:tr w:rsidR="00E63380" w:rsidRPr="00180A81" w:rsidTr="002E4BFA">
        <w:trPr>
          <w:trHeight w:val="25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-29</w:t>
            </w:r>
          </w:p>
        </w:tc>
        <w:tc>
          <w:tcPr>
            <w:tcW w:w="2835"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95</w:t>
            </w:r>
          </w:p>
        </w:tc>
        <w:tc>
          <w:tcPr>
            <w:tcW w:w="3118" w:type="dxa"/>
            <w:tcBorders>
              <w:top w:val="nil"/>
              <w:left w:val="nil"/>
              <w:bottom w:val="single" w:sz="4" w:space="0" w:color="auto"/>
              <w:right w:val="single" w:sz="4" w:space="0" w:color="auto"/>
            </w:tcBorders>
            <w:shd w:val="clear" w:color="auto" w:fill="auto"/>
            <w:noWrap/>
            <w:vAlign w:val="bottom"/>
            <w:hideMark/>
          </w:tcPr>
          <w:p w:rsidR="00E63380" w:rsidRPr="00180A81" w:rsidRDefault="00E63380" w:rsidP="002E4BFA">
            <w:pPr>
              <w:spacing w:line="240" w:lineRule="auto"/>
              <w:jc w:val="center"/>
              <w:rPr>
                <w:rFonts w:ascii="Times New Roman" w:eastAsia="Times New Roman" w:hAnsi="Times New Roman" w:cs="Times New Roman"/>
                <w:sz w:val="24"/>
                <w:szCs w:val="24"/>
                <w:lang w:eastAsia="ru-RU"/>
              </w:rPr>
            </w:pPr>
            <w:r w:rsidRPr="00180A81">
              <w:rPr>
                <w:rFonts w:ascii="Times New Roman" w:eastAsia="Times New Roman" w:hAnsi="Times New Roman" w:cs="Times New Roman"/>
                <w:sz w:val="24"/>
                <w:szCs w:val="24"/>
                <w:lang w:eastAsia="ru-RU"/>
              </w:rPr>
              <w:t>70</w:t>
            </w:r>
          </w:p>
        </w:tc>
      </w:tr>
    </w:tbl>
    <w:p w:rsidR="00E63380" w:rsidRDefault="00E63380" w:rsidP="00E63380">
      <w:pPr>
        <w:pStyle w:val="ad"/>
        <w:spacing w:after="14" w:line="387" w:lineRule="auto"/>
        <w:ind w:left="0" w:right="65"/>
        <w:rPr>
          <w:rFonts w:eastAsia="Times New Roman" w:cs="Times New Roman"/>
          <w:color w:val="000000"/>
          <w:sz w:val="28"/>
          <w:lang w:eastAsia="ru-RU"/>
        </w:rPr>
      </w:pPr>
      <w:r>
        <w:rPr>
          <w:rFonts w:eastAsia="Times New Roman" w:cs="Times New Roman"/>
          <w:color w:val="000000"/>
          <w:sz w:val="28"/>
          <w:lang w:eastAsia="ru-RU"/>
        </w:rPr>
        <w:tab/>
      </w:r>
    </w:p>
    <w:p w:rsidR="00E63380" w:rsidRPr="00180A81" w:rsidRDefault="00E63380" w:rsidP="00E63380">
      <w:pPr>
        <w:spacing w:after="4" w:line="240" w:lineRule="auto"/>
        <w:ind w:left="-15" w:right="87" w:firstLine="54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b/>
          <w:color w:val="000000"/>
          <w:sz w:val="28"/>
          <w:lang w:eastAsia="ru-RU"/>
        </w:rPr>
        <w:lastRenderedPageBreak/>
        <w:t xml:space="preserve">1.3. Описание существующих и перспективных зон действия индивидуальных источников тепловой энергии; </w:t>
      </w:r>
    </w:p>
    <w:p w:rsidR="00E63380" w:rsidRPr="00180A81" w:rsidRDefault="00E63380" w:rsidP="00E63380">
      <w:pPr>
        <w:spacing w:after="14" w:line="240" w:lineRule="auto"/>
        <w:ind w:right="53" w:firstLine="567"/>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Централизованное теплоснабжение МО «</w:t>
      </w:r>
      <w:r>
        <w:rPr>
          <w:rFonts w:ascii="Times New Roman" w:eastAsia="Times New Roman" w:hAnsi="Times New Roman" w:cs="Times New Roman"/>
          <w:color w:val="000000"/>
          <w:sz w:val="28"/>
          <w:lang w:eastAsia="ru-RU"/>
        </w:rPr>
        <w:t>Вындиноостровское</w:t>
      </w:r>
      <w:r w:rsidRPr="00180A81">
        <w:rPr>
          <w:rFonts w:ascii="Times New Roman" w:eastAsia="Times New Roman" w:hAnsi="Times New Roman" w:cs="Times New Roman"/>
          <w:color w:val="000000"/>
          <w:sz w:val="28"/>
          <w:lang w:eastAsia="ru-RU"/>
        </w:rPr>
        <w:t xml:space="preserve"> сельское поселение»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E63380" w:rsidRPr="00180A81" w:rsidRDefault="00E63380" w:rsidP="00E63380">
      <w:pPr>
        <w:spacing w:after="14" w:line="240" w:lineRule="auto"/>
        <w:ind w:right="53" w:firstLine="567"/>
        <w:rPr>
          <w:rFonts w:ascii="Times New Roman" w:eastAsia="Times New Roman" w:hAnsi="Times New Roman" w:cs="Times New Roman"/>
          <w:color w:val="000000"/>
          <w:sz w:val="28"/>
          <w:lang w:eastAsia="ru-RU"/>
        </w:rPr>
      </w:pPr>
    </w:p>
    <w:p w:rsidR="00E63380" w:rsidRPr="00180A81" w:rsidRDefault="00E63380" w:rsidP="00E63380">
      <w:pPr>
        <w:spacing w:after="4" w:line="240" w:lineRule="auto"/>
        <w:ind w:left="-15" w:right="87" w:firstLine="540"/>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b/>
          <w:color w:val="000000"/>
          <w:sz w:val="28"/>
          <w:lang w:eastAsia="ru-RU"/>
        </w:rPr>
        <w:t xml:space="preserve">1.4.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p>
    <w:p w:rsidR="00E63380" w:rsidRPr="00180A81" w:rsidRDefault="00E63380" w:rsidP="00E63380">
      <w:pPr>
        <w:spacing w:after="131" w:line="240" w:lineRule="auto"/>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В данном разделе указываются существующие и перспективные значения установленной тепловой мощности основного оборудования источника тепловой энергии. </w:t>
      </w:r>
    </w:p>
    <w:p w:rsidR="00E63380" w:rsidRPr="00180A81" w:rsidRDefault="00E63380" w:rsidP="00E63380">
      <w:pPr>
        <w:spacing w:after="14" w:line="240" w:lineRule="auto"/>
        <w:ind w:right="53"/>
        <w:rPr>
          <w:rFonts w:ascii="Times New Roman" w:eastAsia="Times New Roman" w:hAnsi="Times New Roman" w:cs="Times New Roman"/>
          <w:color w:val="000000"/>
          <w:sz w:val="28"/>
          <w:lang w:eastAsia="ru-RU"/>
        </w:rPr>
      </w:pPr>
      <w:r w:rsidRPr="00180A81">
        <w:rPr>
          <w:rFonts w:ascii="Times New Roman" w:eastAsia="Times New Roman" w:hAnsi="Times New Roman" w:cs="Times New Roman"/>
          <w:color w:val="000000"/>
          <w:sz w:val="28"/>
          <w:lang w:eastAsia="ru-RU"/>
        </w:rPr>
        <w:t xml:space="preserve">           Существующая мощность котельной </w:t>
      </w:r>
      <w:proofErr w:type="gramStart"/>
      <w:r w:rsidRPr="00180A81">
        <w:rPr>
          <w:rFonts w:ascii="Times New Roman" w:eastAsia="Times New Roman" w:hAnsi="Times New Roman" w:cs="Times New Roman"/>
          <w:color w:val="000000"/>
          <w:sz w:val="28"/>
          <w:lang w:eastAsia="ru-RU"/>
        </w:rPr>
        <w:t xml:space="preserve">составляет </w:t>
      </w:r>
      <w:r w:rsidR="009D2953">
        <w:rPr>
          <w:rFonts w:ascii="Times New Roman" w:eastAsia="Times New Roman" w:hAnsi="Times New Roman" w:cs="Times New Roman"/>
          <w:color w:val="000000"/>
          <w:sz w:val="28"/>
          <w:lang w:eastAsia="ru-RU"/>
        </w:rPr>
        <w:t xml:space="preserve"> 6</w:t>
      </w:r>
      <w:proofErr w:type="gramEnd"/>
      <w:r w:rsidR="009D2953">
        <w:rPr>
          <w:rFonts w:ascii="Times New Roman" w:eastAsia="Times New Roman" w:hAnsi="Times New Roman" w:cs="Times New Roman"/>
          <w:color w:val="000000"/>
          <w:sz w:val="28"/>
          <w:lang w:eastAsia="ru-RU"/>
        </w:rPr>
        <w:t xml:space="preserve">,45 </w:t>
      </w:r>
      <w:r w:rsidRPr="00180A81">
        <w:rPr>
          <w:rFonts w:ascii="Times New Roman" w:eastAsia="Times New Roman" w:hAnsi="Times New Roman" w:cs="Times New Roman"/>
          <w:color w:val="000000"/>
          <w:sz w:val="28"/>
          <w:lang w:eastAsia="ru-RU"/>
        </w:rPr>
        <w:t>Гкал/ч Перспективные балансы тепловой мощности и тепловой наг</w:t>
      </w:r>
      <w:r>
        <w:rPr>
          <w:rFonts w:ascii="Times New Roman" w:eastAsia="Times New Roman" w:hAnsi="Times New Roman" w:cs="Times New Roman"/>
          <w:color w:val="000000"/>
          <w:sz w:val="28"/>
          <w:lang w:eastAsia="ru-RU"/>
        </w:rPr>
        <w:t xml:space="preserve">рузки представлены в таблице </w:t>
      </w:r>
      <w:r w:rsidR="00483EFF">
        <w:rPr>
          <w:rFonts w:ascii="Times New Roman" w:eastAsia="Times New Roman" w:hAnsi="Times New Roman" w:cs="Times New Roman"/>
          <w:color w:val="000000"/>
          <w:sz w:val="28"/>
          <w:lang w:eastAsia="ru-RU"/>
        </w:rPr>
        <w:t>7.</w:t>
      </w:r>
    </w:p>
    <w:p w:rsidR="00E63380" w:rsidRDefault="00E63380" w:rsidP="00E63380">
      <w:pPr>
        <w:pStyle w:val="Default"/>
        <w:rPr>
          <w:sz w:val="28"/>
          <w:szCs w:val="28"/>
        </w:rPr>
      </w:pPr>
    </w:p>
    <w:p w:rsidR="00483EFF" w:rsidRPr="00483EFF" w:rsidRDefault="00483EFF" w:rsidP="00483EFF">
      <w:pPr>
        <w:spacing w:after="14"/>
        <w:ind w:right="53"/>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483EFF">
        <w:rPr>
          <w:rFonts w:ascii="Times New Roman" w:eastAsia="Times New Roman" w:hAnsi="Times New Roman" w:cs="Times New Roman"/>
          <w:b/>
          <w:color w:val="000000"/>
          <w:sz w:val="28"/>
          <w:lang w:eastAsia="ru-RU"/>
        </w:rPr>
        <w:t>Таблица</w:t>
      </w:r>
      <w:r>
        <w:rPr>
          <w:rFonts w:ascii="Times New Roman" w:eastAsia="Times New Roman" w:hAnsi="Times New Roman" w:cs="Times New Roman"/>
          <w:b/>
          <w:color w:val="000000"/>
          <w:sz w:val="28"/>
          <w:lang w:eastAsia="ru-RU"/>
        </w:rPr>
        <w:t xml:space="preserve"> 7</w:t>
      </w:r>
    </w:p>
    <w:p w:rsidR="00483EFF" w:rsidRPr="00647D04" w:rsidRDefault="00483EFF" w:rsidP="00483EFF">
      <w:pPr>
        <w:spacing w:after="14"/>
        <w:ind w:right="53"/>
        <w:rPr>
          <w:rFonts w:eastAsia="Times New Roman" w:cs="Times New Roman"/>
          <w:b/>
          <w:color w:val="000000"/>
          <w:sz w:val="28"/>
          <w:lang w:eastAsia="ru-RU"/>
        </w:rPr>
      </w:pPr>
      <w:r>
        <w:rPr>
          <w:rFonts w:eastAsia="Times New Roman" w:cs="Times New Roman"/>
          <w:b/>
          <w:noProof/>
          <w:color w:val="000000"/>
          <w:sz w:val="28"/>
          <w:lang w:eastAsia="ru-RU"/>
        </w:rPr>
        <w:drawing>
          <wp:inline distT="0" distB="0" distL="0" distR="0" wp14:anchorId="7F5DDC9F" wp14:editId="4EE5A9EF">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3380" w:rsidRDefault="00E63380" w:rsidP="00D70DF3">
      <w:pPr>
        <w:pStyle w:val="Default"/>
        <w:jc w:val="center"/>
        <w:outlineLvl w:val="0"/>
        <w:rPr>
          <w:b/>
          <w:bCs/>
          <w:color w:val="auto"/>
          <w:sz w:val="32"/>
          <w:szCs w:val="32"/>
        </w:rPr>
      </w:pPr>
    </w:p>
    <w:p w:rsidR="00483EFF" w:rsidRDefault="00483EFF" w:rsidP="00D70DF3">
      <w:pPr>
        <w:pStyle w:val="Default"/>
        <w:jc w:val="center"/>
        <w:outlineLvl w:val="0"/>
        <w:rPr>
          <w:b/>
          <w:bCs/>
          <w:color w:val="auto"/>
          <w:sz w:val="32"/>
          <w:szCs w:val="32"/>
        </w:rPr>
      </w:pPr>
    </w:p>
    <w:p w:rsidR="00483EFF" w:rsidRDefault="00483EFF" w:rsidP="00D70DF3">
      <w:pPr>
        <w:pStyle w:val="Default"/>
        <w:jc w:val="center"/>
        <w:outlineLvl w:val="0"/>
        <w:rPr>
          <w:b/>
          <w:bCs/>
          <w:color w:val="auto"/>
          <w:sz w:val="32"/>
          <w:szCs w:val="32"/>
        </w:rPr>
      </w:pPr>
    </w:p>
    <w:p w:rsidR="00894D92" w:rsidRPr="00FB46D3" w:rsidRDefault="00FB46D3" w:rsidP="00D70DF3">
      <w:pPr>
        <w:pStyle w:val="Default"/>
        <w:jc w:val="center"/>
        <w:outlineLvl w:val="0"/>
        <w:rPr>
          <w:b/>
          <w:bCs/>
          <w:color w:val="auto"/>
          <w:sz w:val="32"/>
          <w:szCs w:val="32"/>
        </w:rPr>
      </w:pPr>
      <w:r w:rsidRPr="00FB46D3">
        <w:rPr>
          <w:b/>
          <w:bCs/>
          <w:color w:val="auto"/>
          <w:sz w:val="32"/>
          <w:szCs w:val="32"/>
        </w:rPr>
        <w:t>Раздел 2. Существующие и п</w:t>
      </w:r>
      <w:r w:rsidR="00894D92" w:rsidRPr="00FB46D3">
        <w:rPr>
          <w:b/>
          <w:bCs/>
          <w:color w:val="auto"/>
          <w:sz w:val="32"/>
          <w:szCs w:val="32"/>
        </w:rPr>
        <w:t xml:space="preserve">ерспективные балансы </w:t>
      </w:r>
      <w:r w:rsidRPr="00FB46D3">
        <w:rPr>
          <w:b/>
          <w:bCs/>
          <w:color w:val="auto"/>
          <w:sz w:val="32"/>
          <w:szCs w:val="32"/>
        </w:rPr>
        <w:t>теплоносителя</w:t>
      </w:r>
      <w:r w:rsidR="00894D92" w:rsidRPr="00FB46D3">
        <w:rPr>
          <w:b/>
          <w:bCs/>
          <w:color w:val="auto"/>
          <w:sz w:val="32"/>
          <w:szCs w:val="32"/>
        </w:rPr>
        <w:t>.</w:t>
      </w:r>
      <w:bookmarkEnd w:id="6"/>
    </w:p>
    <w:p w:rsidR="00FB46D3" w:rsidRPr="00FB46D3" w:rsidRDefault="00FB46D3" w:rsidP="00FB46D3">
      <w:pPr>
        <w:spacing w:after="4" w:line="240" w:lineRule="auto"/>
        <w:ind w:left="-15" w:right="87" w:firstLine="54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b/>
          <w:color w:val="000000"/>
          <w:sz w:val="28"/>
          <w:lang w:eastAsia="ru-RU"/>
        </w:rPr>
        <w:t xml:space="preserve">2.1.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w:t>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w:t>
      </w:r>
      <w:r w:rsidR="003750D9">
        <w:rPr>
          <w:rFonts w:ascii="Times New Roman" w:eastAsia="Times New Roman" w:hAnsi="Times New Roman" w:cs="Times New Roman"/>
          <w:color w:val="000000"/>
          <w:sz w:val="28"/>
          <w:lang w:eastAsia="ru-RU"/>
        </w:rPr>
        <w:t>оснабжения приведены в таблице 8</w:t>
      </w:r>
    </w:p>
    <w:p w:rsidR="00FB46D3" w:rsidRPr="00FB46D3" w:rsidRDefault="00FB46D3" w:rsidP="00FB46D3">
      <w:pPr>
        <w:spacing w:after="5" w:line="240" w:lineRule="auto"/>
        <w:ind w:left="-5" w:right="90" w:hanging="10"/>
        <w:rPr>
          <w:rFonts w:ascii="Times New Roman" w:eastAsia="Times New Roman" w:hAnsi="Times New Roman" w:cs="Times New Roman"/>
          <w:b/>
          <w:color w:val="000000"/>
          <w:sz w:val="28"/>
          <w:lang w:eastAsia="ru-RU"/>
        </w:rPr>
      </w:pPr>
      <w:r w:rsidRPr="00FB46D3">
        <w:rPr>
          <w:rFonts w:ascii="Times New Roman" w:eastAsia="Times New Roman" w:hAnsi="Times New Roman" w:cs="Times New Roman"/>
          <w:b/>
          <w:color w:val="000000"/>
          <w:sz w:val="28"/>
          <w:lang w:eastAsia="ru-RU"/>
        </w:rPr>
        <w:t xml:space="preserve">                                                                                                       </w:t>
      </w:r>
      <w:r w:rsidR="00483EFF">
        <w:rPr>
          <w:rFonts w:ascii="Times New Roman" w:eastAsia="Times New Roman" w:hAnsi="Times New Roman" w:cs="Times New Roman"/>
          <w:b/>
          <w:color w:val="000000"/>
          <w:sz w:val="28"/>
          <w:lang w:eastAsia="ru-RU"/>
        </w:rPr>
        <w:t>Таблица 8</w:t>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 xml:space="preserve">                                    </w:t>
      </w:r>
    </w:p>
    <w:tbl>
      <w:tblPr>
        <w:tblW w:w="9459" w:type="dxa"/>
        <w:tblInd w:w="-108" w:type="dxa"/>
        <w:tblCellMar>
          <w:top w:w="62" w:type="dxa"/>
          <w:left w:w="211" w:type="dxa"/>
          <w:right w:w="115" w:type="dxa"/>
        </w:tblCellMar>
        <w:tblLook w:val="04A0" w:firstRow="1" w:lastRow="0" w:firstColumn="1" w:lastColumn="0" w:noHBand="0" w:noVBand="1"/>
      </w:tblPr>
      <w:tblGrid>
        <w:gridCol w:w="3026"/>
        <w:gridCol w:w="2650"/>
        <w:gridCol w:w="3783"/>
      </w:tblGrid>
      <w:tr w:rsidR="00FB46D3" w:rsidRPr="00FB46D3" w:rsidTr="00DC1F82">
        <w:trPr>
          <w:trHeight w:val="968"/>
        </w:trPr>
        <w:tc>
          <w:tcPr>
            <w:tcW w:w="302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B46D3" w:rsidRPr="00FB46D3" w:rsidRDefault="00FB46D3" w:rsidP="00DC1F82">
            <w:pPr>
              <w:ind w:left="245" w:firstLine="274"/>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Наименование источника теплоты </w:t>
            </w:r>
          </w:p>
        </w:tc>
        <w:tc>
          <w:tcPr>
            <w:tcW w:w="26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B46D3" w:rsidRPr="00FB46D3" w:rsidRDefault="00FB46D3" w:rsidP="00DC1F82">
            <w:pPr>
              <w:spacing w:line="395" w:lineRule="auto"/>
              <w:ind w:right="360" w:hanging="211"/>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Система теплоснабжения </w:t>
            </w:r>
          </w:p>
        </w:tc>
        <w:tc>
          <w:tcPr>
            <w:tcW w:w="37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B46D3" w:rsidRPr="00FB46D3" w:rsidRDefault="00FB46D3" w:rsidP="00DC1F82">
            <w:pPr>
              <w:spacing w:line="396" w:lineRule="auto"/>
              <w:ind w:left="113" w:right="209"/>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Аварийная подпитка химически не обработанной и </w:t>
            </w:r>
          </w:p>
          <w:p w:rsidR="00FB46D3" w:rsidRPr="00FB46D3" w:rsidRDefault="00FB46D3" w:rsidP="00DC1F82">
            <w:pPr>
              <w:spacing w:after="170"/>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недеаэрированной водой</w:t>
            </w:r>
            <w:r w:rsidRPr="00FB46D3">
              <w:rPr>
                <w:rFonts w:ascii="Times New Roman" w:eastAsia="Times New Roman" w:hAnsi="Times New Roman" w:cs="Times New Roman"/>
                <w:b/>
                <w:color w:val="000000"/>
                <w:sz w:val="24"/>
                <w:szCs w:val="24"/>
              </w:rPr>
              <w:t xml:space="preserve">, </w:t>
            </w:r>
            <w:r w:rsidRPr="00FB46D3">
              <w:rPr>
                <w:rFonts w:ascii="Times New Roman" w:eastAsia="Times New Roman" w:hAnsi="Times New Roman" w:cs="Times New Roman"/>
                <w:color w:val="000000"/>
                <w:sz w:val="24"/>
                <w:szCs w:val="24"/>
              </w:rPr>
              <w:t>м</w:t>
            </w:r>
            <w:r w:rsidRPr="00FB46D3">
              <w:rPr>
                <w:rFonts w:ascii="Times New Roman" w:eastAsia="Times New Roman" w:hAnsi="Times New Roman" w:cs="Times New Roman"/>
                <w:b/>
                <w:color w:val="000000"/>
                <w:sz w:val="24"/>
                <w:szCs w:val="24"/>
                <w:vertAlign w:val="superscript"/>
              </w:rPr>
              <w:t>3</w:t>
            </w:r>
            <w:r w:rsidRPr="00FB46D3">
              <w:rPr>
                <w:rFonts w:ascii="Times New Roman" w:eastAsia="Times New Roman" w:hAnsi="Times New Roman" w:cs="Times New Roman"/>
                <w:b/>
                <w:color w:val="000000"/>
                <w:sz w:val="24"/>
                <w:szCs w:val="24"/>
              </w:rPr>
              <w:t>/</w:t>
            </w:r>
            <w:r w:rsidRPr="00FB46D3">
              <w:rPr>
                <w:rFonts w:ascii="Times New Roman" w:eastAsia="Times New Roman" w:hAnsi="Times New Roman" w:cs="Times New Roman"/>
                <w:color w:val="000000"/>
                <w:sz w:val="24"/>
                <w:szCs w:val="24"/>
              </w:rPr>
              <w:t xml:space="preserve">ч </w:t>
            </w:r>
          </w:p>
        </w:tc>
      </w:tr>
      <w:tr w:rsidR="00FB46D3" w:rsidRPr="00FB46D3" w:rsidTr="00DC1F82">
        <w:trPr>
          <w:trHeight w:val="81"/>
        </w:trPr>
        <w:tc>
          <w:tcPr>
            <w:tcW w:w="3026"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left="106" w:firstLine="320"/>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z w:val="24"/>
                <w:szCs w:val="24"/>
              </w:rPr>
              <w:t>ниципальная котельная д.</w:t>
            </w:r>
            <w:r w:rsidR="00D109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Вындин Остров</w:t>
            </w:r>
            <w:r w:rsidRPr="00FB46D3">
              <w:rPr>
                <w:rFonts w:ascii="Times New Roman" w:eastAsia="Times New Roman" w:hAnsi="Times New Roman" w:cs="Times New Roman"/>
                <w:color w:val="000000"/>
                <w:sz w:val="24"/>
                <w:szCs w:val="24"/>
              </w:rPr>
              <w:t xml:space="preserve"> </w:t>
            </w:r>
          </w:p>
        </w:tc>
        <w:tc>
          <w:tcPr>
            <w:tcW w:w="2650"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right="381"/>
              <w:jc w:val="center"/>
              <w:rPr>
                <w:rFonts w:ascii="Times New Roman" w:eastAsia="Times New Roman" w:hAnsi="Times New Roman" w:cs="Times New Roman"/>
                <w:color w:val="000000"/>
                <w:sz w:val="24"/>
                <w:szCs w:val="24"/>
              </w:rPr>
            </w:pPr>
            <w:r w:rsidRPr="00FB46D3">
              <w:rPr>
                <w:rFonts w:ascii="Times New Roman" w:eastAsia="Times New Roman" w:hAnsi="Times New Roman" w:cs="Times New Roman"/>
                <w:color w:val="000000"/>
                <w:sz w:val="24"/>
                <w:szCs w:val="24"/>
              </w:rPr>
              <w:t xml:space="preserve">Открытая </w:t>
            </w:r>
          </w:p>
        </w:tc>
        <w:tc>
          <w:tcPr>
            <w:tcW w:w="3783" w:type="dxa"/>
            <w:tcBorders>
              <w:top w:val="single" w:sz="4" w:space="0" w:color="000000"/>
              <w:left w:val="single" w:sz="4" w:space="0" w:color="000000"/>
              <w:bottom w:val="single" w:sz="4" w:space="0" w:color="000000"/>
              <w:right w:val="single" w:sz="4" w:space="0" w:color="000000"/>
            </w:tcBorders>
            <w:vAlign w:val="center"/>
          </w:tcPr>
          <w:p w:rsidR="00FB46D3" w:rsidRPr="00FB46D3" w:rsidRDefault="00FB46D3" w:rsidP="00DC1F82">
            <w:pPr>
              <w:ind w:right="3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FB46D3">
              <w:rPr>
                <w:rFonts w:ascii="Times New Roman" w:eastAsia="Times New Roman" w:hAnsi="Times New Roman" w:cs="Times New Roman"/>
                <w:color w:val="000000"/>
                <w:sz w:val="24"/>
                <w:szCs w:val="24"/>
              </w:rPr>
              <w:t xml:space="preserve"> </w:t>
            </w:r>
          </w:p>
        </w:tc>
      </w:tr>
    </w:tbl>
    <w:p w:rsidR="00FB46D3" w:rsidRPr="00FB46D3" w:rsidRDefault="00FB46D3" w:rsidP="00FB46D3">
      <w:pPr>
        <w:spacing w:after="5" w:line="376"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ab/>
      </w:r>
      <w:r w:rsidRPr="00FB46D3">
        <w:rPr>
          <w:rFonts w:ascii="Times New Roman" w:eastAsia="Times New Roman" w:hAnsi="Times New Roman" w:cs="Times New Roman"/>
          <w:color w:val="000000"/>
          <w:sz w:val="28"/>
          <w:lang w:eastAsia="ru-RU"/>
        </w:rPr>
        <w:tab/>
      </w:r>
    </w:p>
    <w:p w:rsidR="00FB46D3" w:rsidRPr="00FB46D3" w:rsidRDefault="00FB46D3" w:rsidP="00FB46D3">
      <w:pPr>
        <w:spacing w:after="5" w:line="240" w:lineRule="auto"/>
        <w:ind w:left="-5" w:right="90" w:hanging="10"/>
        <w:rPr>
          <w:rFonts w:ascii="Times New Roman" w:eastAsia="Times New Roman" w:hAnsi="Times New Roman" w:cs="Times New Roman"/>
          <w:color w:val="000000"/>
          <w:sz w:val="28"/>
          <w:lang w:eastAsia="ru-RU"/>
        </w:rPr>
      </w:pPr>
      <w:r w:rsidRPr="00FB46D3">
        <w:rPr>
          <w:rFonts w:ascii="Times New Roman" w:eastAsia="Times New Roman" w:hAnsi="Times New Roman" w:cs="Times New Roman"/>
          <w:color w:val="000000"/>
          <w:sz w:val="28"/>
          <w:lang w:eastAsia="ru-RU"/>
        </w:rPr>
        <w:t>Баланс мощностей узлов подпитки не представлен ввиду отсутствия перспективы развития нового строительства и увеличения количества потребителей.</w:t>
      </w:r>
      <w:r w:rsidRPr="00FB46D3">
        <w:rPr>
          <w:rFonts w:ascii="Times New Roman" w:eastAsia="Times New Roman" w:hAnsi="Times New Roman" w:cs="Times New Roman"/>
          <w:color w:val="000000"/>
          <w:sz w:val="28"/>
          <w:lang w:eastAsia="ru-RU"/>
        </w:rPr>
        <w:tab/>
      </w:r>
    </w:p>
    <w:p w:rsidR="00FB46D3" w:rsidRPr="00FB46D3" w:rsidRDefault="00FB46D3" w:rsidP="00FB46D3">
      <w:pPr>
        <w:spacing w:after="5" w:line="240" w:lineRule="auto"/>
        <w:ind w:left="-5" w:right="90" w:hanging="10"/>
        <w:rPr>
          <w:rFonts w:ascii="Times New Roman" w:eastAsia="Times New Roman" w:hAnsi="Times New Roman" w:cs="Times New Roman"/>
          <w:color w:val="FF0000"/>
          <w:sz w:val="28"/>
          <w:lang w:eastAsia="ru-RU"/>
        </w:rPr>
      </w:pPr>
      <w:r w:rsidRPr="00FB46D3">
        <w:rPr>
          <w:rFonts w:ascii="Times New Roman" w:eastAsia="Times New Roman" w:hAnsi="Times New Roman" w:cs="Times New Roman"/>
          <w:color w:val="000000"/>
          <w:sz w:val="28"/>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приводятся ввиду отсутствия перспективы развития нового строительства и увеличения количества потребителей.</w:t>
      </w:r>
      <w:r w:rsidRPr="00FB46D3">
        <w:rPr>
          <w:rFonts w:ascii="Times New Roman" w:eastAsia="Times New Roman" w:hAnsi="Times New Roman" w:cs="Times New Roman"/>
          <w:color w:val="FF0000"/>
          <w:sz w:val="28"/>
          <w:lang w:eastAsia="ru-RU"/>
        </w:rPr>
        <w:t xml:space="preserve"> </w:t>
      </w:r>
    </w:p>
    <w:p w:rsidR="00FB46D3" w:rsidRPr="00FB46D3" w:rsidRDefault="00FB46D3" w:rsidP="00FB46D3">
      <w:pPr>
        <w:spacing w:after="5" w:line="240" w:lineRule="auto"/>
        <w:ind w:left="-5" w:right="90" w:hanging="10"/>
        <w:rPr>
          <w:rFonts w:ascii="Times New Roman" w:eastAsia="Times New Roman" w:hAnsi="Times New Roman" w:cs="Times New Roman"/>
          <w:b/>
          <w:sz w:val="28"/>
          <w:lang w:eastAsia="ru-RU"/>
        </w:rPr>
      </w:pPr>
      <w:r w:rsidRPr="00FB46D3">
        <w:rPr>
          <w:rFonts w:ascii="Times New Roman" w:eastAsia="Times New Roman" w:hAnsi="Times New Roman" w:cs="Times New Roman"/>
          <w:b/>
          <w:sz w:val="28"/>
          <w:lang w:eastAsia="ru-RU"/>
        </w:rPr>
        <w:t>2.2. Мероприятия по переводу потребителей с «открытой» схемой присоединения системы горячего водоснабжения на «закрытую».</w:t>
      </w:r>
    </w:p>
    <w:p w:rsidR="00FB46D3" w:rsidRDefault="00FB46D3" w:rsidP="00FB46D3">
      <w:pPr>
        <w:spacing w:after="5" w:line="240" w:lineRule="auto"/>
        <w:ind w:left="-5" w:right="90" w:hanging="1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 д. Вындин Остров</w:t>
      </w:r>
      <w:r w:rsidRPr="00FB46D3">
        <w:rPr>
          <w:rFonts w:ascii="Times New Roman" w:eastAsia="Times New Roman" w:hAnsi="Times New Roman" w:cs="Times New Roman"/>
          <w:sz w:val="28"/>
          <w:lang w:eastAsia="ru-RU"/>
        </w:rPr>
        <w:t xml:space="preserve"> услуга потребителям по горячему водоснабжению оказывае</w:t>
      </w:r>
      <w:r w:rsidR="004F6B08">
        <w:rPr>
          <w:rFonts w:ascii="Times New Roman" w:eastAsia="Times New Roman" w:hAnsi="Times New Roman" w:cs="Times New Roman"/>
          <w:sz w:val="28"/>
          <w:lang w:eastAsia="ru-RU"/>
        </w:rPr>
        <w:t>тся круглогодично</w:t>
      </w:r>
      <w:r w:rsidRPr="00FB46D3">
        <w:rPr>
          <w:rFonts w:ascii="Times New Roman" w:eastAsia="Times New Roman" w:hAnsi="Times New Roman" w:cs="Times New Roman"/>
          <w:sz w:val="28"/>
          <w:lang w:eastAsia="ru-RU"/>
        </w:rPr>
        <w:t>. Система ГВС открытая, приборы учета тепловой энергии на объектах потребителей отсутствуют.</w:t>
      </w:r>
    </w:p>
    <w:p w:rsidR="00483EFF" w:rsidRPr="00FB46D3" w:rsidRDefault="00483EFF" w:rsidP="00FB46D3">
      <w:pPr>
        <w:spacing w:after="5" w:line="240" w:lineRule="auto"/>
        <w:ind w:left="-5" w:right="90" w:hanging="10"/>
        <w:rPr>
          <w:rFonts w:ascii="Times New Roman" w:eastAsia="Times New Roman" w:hAnsi="Times New Roman" w:cs="Times New Roman"/>
          <w:sz w:val="28"/>
          <w:lang w:eastAsia="ru-RU"/>
        </w:rPr>
      </w:pPr>
    </w:p>
    <w:p w:rsidR="005B6C51" w:rsidRPr="00782A54" w:rsidRDefault="004F6B08" w:rsidP="00D70DF3">
      <w:pPr>
        <w:pStyle w:val="1"/>
        <w:jc w:val="center"/>
        <w:rPr>
          <w:rFonts w:ascii="Times New Roman" w:hAnsi="Times New Roman" w:cs="Times New Roman"/>
          <w:b/>
          <w:bCs/>
          <w:color w:val="auto"/>
        </w:rPr>
      </w:pPr>
      <w:bookmarkStart w:id="7" w:name="_Toc518459606"/>
      <w:r>
        <w:rPr>
          <w:rFonts w:ascii="Times New Roman" w:hAnsi="Times New Roman" w:cs="Times New Roman"/>
          <w:b/>
          <w:bCs/>
          <w:color w:val="auto"/>
        </w:rPr>
        <w:t>Р</w:t>
      </w:r>
      <w:r w:rsidR="00782A54" w:rsidRPr="00782A54">
        <w:rPr>
          <w:rFonts w:ascii="Times New Roman" w:hAnsi="Times New Roman" w:cs="Times New Roman"/>
          <w:b/>
          <w:bCs/>
          <w:color w:val="auto"/>
        </w:rPr>
        <w:t>аздел 3. Предложения по строительству,</w:t>
      </w:r>
      <w:r w:rsidR="005B6C51" w:rsidRPr="00782A54">
        <w:rPr>
          <w:rFonts w:ascii="Times New Roman" w:hAnsi="Times New Roman" w:cs="Times New Roman"/>
          <w:b/>
          <w:bCs/>
          <w:color w:val="auto"/>
        </w:rPr>
        <w:t xml:space="preserve"> реконструкции </w:t>
      </w:r>
      <w:r w:rsidR="00782A54" w:rsidRPr="00782A54">
        <w:rPr>
          <w:rFonts w:ascii="Times New Roman" w:hAnsi="Times New Roman" w:cs="Times New Roman"/>
          <w:b/>
          <w:bCs/>
          <w:color w:val="auto"/>
        </w:rPr>
        <w:t xml:space="preserve">источников тепловой энергии, </w:t>
      </w:r>
      <w:r w:rsidR="005B6C51" w:rsidRPr="00782A54">
        <w:rPr>
          <w:rFonts w:ascii="Times New Roman" w:hAnsi="Times New Roman" w:cs="Times New Roman"/>
          <w:b/>
          <w:bCs/>
          <w:color w:val="auto"/>
        </w:rPr>
        <w:t>те</w:t>
      </w:r>
      <w:r w:rsidR="00782A54" w:rsidRPr="00782A54">
        <w:rPr>
          <w:rFonts w:ascii="Times New Roman" w:hAnsi="Times New Roman" w:cs="Times New Roman"/>
          <w:b/>
          <w:bCs/>
          <w:color w:val="auto"/>
        </w:rPr>
        <w:t>пловых сетей</w:t>
      </w:r>
      <w:r w:rsidR="005B6C51" w:rsidRPr="00782A54">
        <w:rPr>
          <w:rFonts w:ascii="Times New Roman" w:hAnsi="Times New Roman" w:cs="Times New Roman"/>
          <w:b/>
          <w:bCs/>
          <w:color w:val="auto"/>
        </w:rPr>
        <w:t>.</w:t>
      </w:r>
      <w:bookmarkEnd w:id="7"/>
    </w:p>
    <w:p w:rsidR="002369C0" w:rsidRPr="001C45BF" w:rsidRDefault="002369C0" w:rsidP="001E0330">
      <w:pPr>
        <w:autoSpaceDE w:val="0"/>
        <w:autoSpaceDN w:val="0"/>
        <w:adjustRightInd w:val="0"/>
        <w:spacing w:after="0" w:line="240" w:lineRule="auto"/>
        <w:jc w:val="both"/>
        <w:rPr>
          <w:rFonts w:ascii="Times New Roman" w:hAnsi="Times New Roman" w:cs="Times New Roman"/>
          <w:color w:val="000000"/>
          <w:sz w:val="28"/>
          <w:szCs w:val="28"/>
        </w:rPr>
      </w:pPr>
    </w:p>
    <w:p w:rsidR="00782A54" w:rsidRPr="00782A54" w:rsidRDefault="001E0330" w:rsidP="00782A54">
      <w:pPr>
        <w:spacing w:after="4" w:line="240" w:lineRule="auto"/>
        <w:ind w:left="-15" w:right="87" w:firstLine="540"/>
        <w:rPr>
          <w:rFonts w:ascii="Times New Roman" w:eastAsia="Times New Roman" w:hAnsi="Times New Roman" w:cs="Times New Roman"/>
          <w:color w:val="000000"/>
          <w:sz w:val="28"/>
          <w:szCs w:val="28"/>
          <w:lang w:eastAsia="ru-RU"/>
        </w:rPr>
      </w:pPr>
      <w:r w:rsidRPr="00782A54">
        <w:rPr>
          <w:rFonts w:ascii="Times New Roman" w:hAnsi="Times New Roman" w:cs="Times New Roman"/>
          <w:sz w:val="28"/>
          <w:szCs w:val="28"/>
        </w:rPr>
        <w:tab/>
      </w:r>
      <w:r w:rsidR="00782A54" w:rsidRPr="00782A54">
        <w:rPr>
          <w:rFonts w:ascii="Times New Roman" w:eastAsia="Times New Roman" w:hAnsi="Times New Roman" w:cs="Times New Roman"/>
          <w:b/>
          <w:color w:val="000000"/>
          <w:sz w:val="28"/>
          <w:szCs w:val="28"/>
          <w:lang w:eastAsia="ru-RU"/>
        </w:rPr>
        <w:t xml:space="preserve">3.1.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w:t>
      </w:r>
      <w:r w:rsidR="00782A54" w:rsidRPr="00782A54">
        <w:rPr>
          <w:rFonts w:ascii="Times New Roman" w:eastAsia="Times New Roman" w:hAnsi="Times New Roman" w:cs="Times New Roman"/>
          <w:b/>
          <w:color w:val="000000"/>
          <w:sz w:val="28"/>
          <w:szCs w:val="28"/>
          <w:lang w:eastAsia="ru-RU"/>
        </w:rPr>
        <w:lastRenderedPageBreak/>
        <w:t xml:space="preserve">возможность или целесообразность передачи тепловой энергии от существующих или реконструируемых источников тепловой энергии. </w:t>
      </w:r>
      <w:r w:rsidR="00782A54" w:rsidRPr="00782A54">
        <w:rPr>
          <w:rFonts w:ascii="Times New Roman" w:eastAsia="Times New Roman" w:hAnsi="Times New Roman" w:cs="Times New Roman"/>
          <w:b/>
          <w:color w:val="000000"/>
          <w:sz w:val="28"/>
          <w:szCs w:val="28"/>
          <w:lang w:eastAsia="ru-RU"/>
        </w:rPr>
        <w:tab/>
      </w:r>
      <w:r w:rsidR="00782A54" w:rsidRPr="00782A54">
        <w:rPr>
          <w:rFonts w:ascii="Times New Roman" w:eastAsia="Times New Roman" w:hAnsi="Times New Roman" w:cs="Times New Roman"/>
          <w:b/>
          <w:color w:val="000000"/>
          <w:sz w:val="28"/>
          <w:szCs w:val="28"/>
          <w:lang w:eastAsia="ru-RU"/>
        </w:rPr>
        <w:tab/>
      </w:r>
      <w:r w:rsidR="00782A54" w:rsidRPr="00782A54">
        <w:rPr>
          <w:rFonts w:ascii="Times New Roman" w:eastAsia="Times New Roman" w:hAnsi="Times New Roman" w:cs="Times New Roman"/>
          <w:b/>
          <w:color w:val="000000"/>
          <w:sz w:val="28"/>
          <w:szCs w:val="28"/>
          <w:lang w:eastAsia="ru-RU"/>
        </w:rPr>
        <w:tab/>
        <w:t xml:space="preserve">Обоснование отсутствия возможности передачи тепловой энергии от существующих </w:t>
      </w:r>
      <w:r w:rsidR="00782A54" w:rsidRPr="00782A54">
        <w:rPr>
          <w:rFonts w:ascii="Times New Roman" w:eastAsia="Times New Roman" w:hAnsi="Times New Roman" w:cs="Times New Roman"/>
          <w:b/>
          <w:color w:val="000000"/>
          <w:sz w:val="28"/>
          <w:szCs w:val="28"/>
          <w:lang w:eastAsia="ru-RU"/>
        </w:rPr>
        <w:tab/>
        <w:t xml:space="preserve">или </w:t>
      </w:r>
      <w:r w:rsidR="00782A54" w:rsidRPr="00782A54">
        <w:rPr>
          <w:rFonts w:ascii="Times New Roman" w:eastAsia="Times New Roman" w:hAnsi="Times New Roman" w:cs="Times New Roman"/>
          <w:b/>
          <w:color w:val="000000"/>
          <w:sz w:val="28"/>
          <w:szCs w:val="28"/>
          <w:lang w:eastAsia="ru-RU"/>
        </w:rPr>
        <w:tab/>
        <w:t xml:space="preserve">реконструируемых </w:t>
      </w:r>
      <w:r w:rsidR="00782A54" w:rsidRPr="00782A54">
        <w:rPr>
          <w:rFonts w:ascii="Times New Roman" w:eastAsia="Times New Roman" w:hAnsi="Times New Roman" w:cs="Times New Roman"/>
          <w:b/>
          <w:color w:val="000000"/>
          <w:sz w:val="28"/>
          <w:szCs w:val="28"/>
          <w:lang w:eastAsia="ru-RU"/>
        </w:rPr>
        <w:tab/>
        <w:t xml:space="preserve">источников тепловой </w:t>
      </w:r>
      <w:r w:rsidR="00782A54" w:rsidRPr="00782A54">
        <w:rPr>
          <w:rFonts w:ascii="Times New Roman" w:eastAsia="Times New Roman" w:hAnsi="Times New Roman" w:cs="Times New Roman"/>
          <w:b/>
          <w:color w:val="000000"/>
          <w:sz w:val="28"/>
          <w:szCs w:val="28"/>
          <w:lang w:eastAsia="ru-RU"/>
        </w:rPr>
        <w:tab/>
        <w:t xml:space="preserve">энергии основывается на расчетах радиуса эффективного теплоснабжения. </w:t>
      </w:r>
    </w:p>
    <w:p w:rsidR="00782A54" w:rsidRPr="00782A54" w:rsidRDefault="00782A54" w:rsidP="00782A54">
      <w:pPr>
        <w:spacing w:after="5" w:line="240" w:lineRule="auto"/>
        <w:ind w:left="-15" w:right="377" w:firstLine="852"/>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Существующие и планируемые к подключению на период до 2032г. тепловые нагрузки сист</w:t>
      </w:r>
      <w:r>
        <w:rPr>
          <w:rFonts w:ascii="Times New Roman" w:eastAsia="Times New Roman" w:hAnsi="Times New Roman" w:cs="Times New Roman"/>
          <w:color w:val="000000"/>
          <w:sz w:val="28"/>
          <w:szCs w:val="28"/>
          <w:lang w:eastAsia="ru-RU"/>
        </w:rPr>
        <w:t>емы теплоснабжения Вындиноостровского</w:t>
      </w:r>
      <w:r w:rsidRPr="00782A54">
        <w:rPr>
          <w:rFonts w:ascii="Times New Roman" w:eastAsia="Times New Roman" w:hAnsi="Times New Roman" w:cs="Times New Roman"/>
          <w:color w:val="000000"/>
          <w:sz w:val="28"/>
          <w:szCs w:val="28"/>
          <w:lang w:eastAsia="ru-RU"/>
        </w:rPr>
        <w:t xml:space="preserve"> сельского поселения находятся в зоне действия существующего источника теплоснабжения, в связи с чем, строительство новых источников тепловой энергии не требуется. </w:t>
      </w:r>
    </w:p>
    <w:p w:rsidR="00782A54" w:rsidRPr="00782A54" w:rsidRDefault="00782A54" w:rsidP="00782A54">
      <w:pPr>
        <w:spacing w:after="4" w:line="240" w:lineRule="auto"/>
        <w:ind w:left="-15" w:right="87" w:firstLine="54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b/>
          <w:color w:val="000000"/>
          <w:sz w:val="28"/>
          <w:szCs w:val="28"/>
          <w:lang w:eastAsia="ru-RU"/>
        </w:rPr>
        <w:t xml:space="preserve">3.2.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p>
    <w:p w:rsidR="00782A54" w:rsidRPr="00782A54" w:rsidRDefault="00782A54" w:rsidP="00782A54">
      <w:pPr>
        <w:spacing w:after="37" w:line="240" w:lineRule="auto"/>
        <w:ind w:left="-15" w:right="90" w:firstLine="771"/>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Ввиду отсутствия новых объектов, запланированных к подключению к с</w:t>
      </w:r>
      <w:r>
        <w:rPr>
          <w:rFonts w:ascii="Times New Roman" w:eastAsia="Times New Roman" w:hAnsi="Times New Roman" w:cs="Times New Roman"/>
          <w:color w:val="000000"/>
          <w:sz w:val="28"/>
          <w:szCs w:val="28"/>
          <w:lang w:eastAsia="ru-RU"/>
        </w:rPr>
        <w:t>истеме теплоснабжения д. Вындин Остров</w:t>
      </w:r>
      <w:r w:rsidRPr="00782A54">
        <w:rPr>
          <w:rFonts w:ascii="Times New Roman" w:eastAsia="Times New Roman" w:hAnsi="Times New Roman" w:cs="Times New Roman"/>
          <w:color w:val="000000"/>
          <w:sz w:val="28"/>
          <w:szCs w:val="28"/>
          <w:lang w:eastAsia="ru-RU"/>
        </w:rPr>
        <w:t>, тепловые нагрузки потребителей обеспечиваются существующим резервом мощности котельной.</w:t>
      </w:r>
    </w:p>
    <w:p w:rsidR="00782A54" w:rsidRPr="00782A54" w:rsidRDefault="00782A54" w:rsidP="00782A54">
      <w:pPr>
        <w:spacing w:after="5" w:line="240" w:lineRule="auto"/>
        <w:ind w:left="-15" w:right="90" w:firstLine="771"/>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xml:space="preserve">Имеющийся резерв тепловой мощности достаточен для покрытия тепловой нагрузки новых потребителей, которые получат технические условия на присоединение к системе теплоснабжения, в дальнейшем периоде эксплуатации. </w:t>
      </w:r>
    </w:p>
    <w:p w:rsidR="00782A54" w:rsidRPr="00782A54" w:rsidRDefault="00782A54" w:rsidP="00782A54">
      <w:pPr>
        <w:spacing w:after="121" w:line="240" w:lineRule="auto"/>
        <w:ind w:left="670" w:right="90" w:hanging="1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xml:space="preserve">Дефицит тепловой мощности отсутствует. </w:t>
      </w:r>
    </w:p>
    <w:p w:rsidR="00782A54" w:rsidRPr="00782A54" w:rsidRDefault="00782A54" w:rsidP="00782A54">
      <w:pPr>
        <w:spacing w:after="121" w:line="268" w:lineRule="auto"/>
        <w:ind w:right="90"/>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ab/>
      </w:r>
      <w:r w:rsidRPr="00782A54">
        <w:rPr>
          <w:rFonts w:ascii="Times New Roman" w:hAnsi="Times New Roman" w:cs="Times New Roman"/>
          <w:b/>
          <w:sz w:val="28"/>
          <w:szCs w:val="28"/>
        </w:rPr>
        <w:t>3.3.  Предложения по реконструкции (модернизации) котельной с целью повышения эффективности работы системы теплоснабжения</w:t>
      </w:r>
    </w:p>
    <w:p w:rsidR="00782A54" w:rsidRPr="00782A54" w:rsidRDefault="00782A54" w:rsidP="00782A54">
      <w:pPr>
        <w:spacing w:after="5" w:line="240" w:lineRule="auto"/>
        <w:ind w:right="61"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котельной Вындиноостровского</w:t>
      </w:r>
      <w:r w:rsidRPr="00782A54">
        <w:rPr>
          <w:rFonts w:ascii="Times New Roman" w:eastAsia="Times New Roman" w:hAnsi="Times New Roman" w:cs="Times New Roman"/>
          <w:color w:val="000000"/>
          <w:sz w:val="28"/>
          <w:szCs w:val="28"/>
          <w:lang w:eastAsia="ru-RU"/>
        </w:rPr>
        <w:t xml:space="preserve"> сельского поселения для повышения эффективности работы систем теплоснабжения предлагается выполнить следующие мероприятия:</w:t>
      </w:r>
    </w:p>
    <w:p w:rsidR="00782A54" w:rsidRPr="00782A54" w:rsidRDefault="00782A54" w:rsidP="00782A54">
      <w:pPr>
        <w:spacing w:after="5" w:line="240" w:lineRule="auto"/>
        <w:ind w:right="61" w:firstLine="284"/>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color w:val="000000"/>
          <w:sz w:val="28"/>
          <w:szCs w:val="28"/>
          <w:lang w:eastAsia="ru-RU"/>
        </w:rPr>
        <w:t>- произвести работы по переводу котлов КВГМ 2,5-95, на возможность использования резервного топлива (дизельное) и по замене существующей трубы на нов</w:t>
      </w:r>
      <w:r w:rsidR="00C14040">
        <w:rPr>
          <w:rFonts w:ascii="Times New Roman" w:eastAsia="Times New Roman" w:hAnsi="Times New Roman" w:cs="Times New Roman"/>
          <w:color w:val="000000"/>
          <w:sz w:val="28"/>
          <w:szCs w:val="28"/>
          <w:lang w:eastAsia="ru-RU"/>
        </w:rPr>
        <w:t>ую (трё</w:t>
      </w:r>
      <w:r w:rsidRPr="00782A54">
        <w:rPr>
          <w:rFonts w:ascii="Times New Roman" w:eastAsia="Times New Roman" w:hAnsi="Times New Roman" w:cs="Times New Roman"/>
          <w:color w:val="000000"/>
          <w:sz w:val="28"/>
          <w:szCs w:val="28"/>
          <w:lang w:eastAsia="ru-RU"/>
        </w:rPr>
        <w:t>хствольную).</w:t>
      </w:r>
      <w:r w:rsidRPr="00782A54">
        <w:rPr>
          <w:rFonts w:ascii="Times New Roman" w:eastAsia="Times New Roman" w:hAnsi="Times New Roman" w:cs="Times New Roman"/>
          <w:b/>
          <w:color w:val="000000"/>
          <w:sz w:val="28"/>
          <w:szCs w:val="28"/>
          <w:lang w:eastAsia="ru-RU"/>
        </w:rPr>
        <w:tab/>
      </w:r>
    </w:p>
    <w:p w:rsidR="00782A54" w:rsidRPr="00782A54" w:rsidRDefault="00782A54" w:rsidP="00782A54">
      <w:pPr>
        <w:spacing w:after="34" w:line="240" w:lineRule="auto"/>
        <w:ind w:right="87"/>
        <w:rPr>
          <w:rFonts w:ascii="Times New Roman" w:eastAsia="Times New Roman" w:hAnsi="Times New Roman" w:cs="Times New Roman"/>
          <w:color w:val="000000"/>
          <w:sz w:val="28"/>
          <w:szCs w:val="28"/>
          <w:lang w:eastAsia="ru-RU"/>
        </w:rPr>
      </w:pPr>
      <w:r w:rsidRPr="00782A54">
        <w:rPr>
          <w:rFonts w:ascii="Times New Roman" w:eastAsia="Times New Roman" w:hAnsi="Times New Roman" w:cs="Times New Roman"/>
          <w:b/>
          <w:color w:val="000000"/>
          <w:sz w:val="28"/>
          <w:szCs w:val="28"/>
          <w:lang w:eastAsia="ru-RU"/>
        </w:rPr>
        <w:tab/>
        <w:t xml:space="preserve">3.4. </w:t>
      </w:r>
      <w:r w:rsidRPr="00782A54">
        <w:rPr>
          <w:rFonts w:ascii="Times New Roman" w:hAnsi="Times New Roman" w:cs="Times New Roman"/>
          <w:b/>
          <w:sz w:val="28"/>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 </w:t>
      </w:r>
    </w:p>
    <w:p w:rsidR="00782A54" w:rsidRPr="00782A54" w:rsidRDefault="00782A54" w:rsidP="00782A54">
      <w:pPr>
        <w:pStyle w:val="ad"/>
        <w:spacing w:after="4" w:line="240" w:lineRule="auto"/>
        <w:ind w:left="0" w:right="87"/>
        <w:rPr>
          <w:rFonts w:ascii="Times New Roman" w:eastAsia="Times New Roman" w:hAnsi="Times New Roman" w:cs="Times New Roman"/>
          <w:color w:val="000000"/>
          <w:sz w:val="28"/>
          <w:szCs w:val="28"/>
          <w:lang w:eastAsia="ru-RU"/>
        </w:rPr>
      </w:pPr>
      <w:r w:rsidRPr="00782A54">
        <w:rPr>
          <w:rFonts w:ascii="Times New Roman" w:hAnsi="Times New Roman" w:cs="Times New Roman"/>
          <w:b/>
          <w:sz w:val="28"/>
          <w:szCs w:val="28"/>
        </w:rPr>
        <w:tab/>
      </w:r>
      <w:r w:rsidRPr="00782A54">
        <w:rPr>
          <w:rFonts w:ascii="Times New Roman" w:eastAsia="Times New Roman" w:hAnsi="Times New Roman" w:cs="Times New Roman"/>
          <w:color w:val="000000"/>
          <w:sz w:val="28"/>
          <w:szCs w:val="28"/>
          <w:lang w:eastAsia="ru-RU"/>
        </w:rPr>
        <w:t>В соответствии со СНиП 41-02-20</w:t>
      </w:r>
      <w:r w:rsidR="00720645">
        <w:rPr>
          <w:rFonts w:ascii="Times New Roman" w:eastAsia="Times New Roman" w:hAnsi="Times New Roman" w:cs="Times New Roman"/>
          <w:color w:val="000000"/>
          <w:sz w:val="28"/>
          <w:szCs w:val="28"/>
          <w:lang w:eastAsia="ru-RU"/>
        </w:rPr>
        <w:t>03 регулирование отпуска тепловой энергии,</w:t>
      </w:r>
      <w:r w:rsidRPr="00782A54">
        <w:rPr>
          <w:rFonts w:ascii="Times New Roman" w:eastAsia="Times New Roman" w:hAnsi="Times New Roman" w:cs="Times New Roman"/>
          <w:color w:val="000000"/>
          <w:sz w:val="28"/>
          <w:szCs w:val="28"/>
          <w:lang w:eastAsia="ru-RU"/>
        </w:rPr>
        <w:t xml:space="preserve"> от источников тепловой энергии</w:t>
      </w:r>
      <w:r w:rsidR="00720645">
        <w:rPr>
          <w:rFonts w:ascii="Times New Roman" w:eastAsia="Times New Roman" w:hAnsi="Times New Roman" w:cs="Times New Roman"/>
          <w:color w:val="000000"/>
          <w:sz w:val="28"/>
          <w:szCs w:val="28"/>
          <w:lang w:eastAsia="ru-RU"/>
        </w:rPr>
        <w:t>,</w:t>
      </w:r>
      <w:r w:rsidRPr="00782A54">
        <w:rPr>
          <w:rFonts w:ascii="Times New Roman" w:eastAsia="Times New Roman" w:hAnsi="Times New Roman" w:cs="Times New Roman"/>
          <w:color w:val="000000"/>
          <w:sz w:val="28"/>
          <w:szCs w:val="28"/>
          <w:lang w:eastAsia="ru-RU"/>
        </w:rPr>
        <w:t xml:space="preserve"> </w:t>
      </w:r>
      <w:proofErr w:type="gramStart"/>
      <w:r w:rsidRPr="00782A54">
        <w:rPr>
          <w:rFonts w:ascii="Times New Roman" w:eastAsia="Times New Roman" w:hAnsi="Times New Roman" w:cs="Times New Roman"/>
          <w:color w:val="000000"/>
          <w:sz w:val="28"/>
          <w:szCs w:val="28"/>
          <w:lang w:eastAsia="ru-RU"/>
        </w:rPr>
        <w:t>предусматривается</w:t>
      </w:r>
      <w:r w:rsidR="00720645">
        <w:rPr>
          <w:rFonts w:ascii="Times New Roman" w:eastAsia="Times New Roman" w:hAnsi="Times New Roman" w:cs="Times New Roman"/>
          <w:color w:val="000000"/>
          <w:sz w:val="28"/>
          <w:szCs w:val="28"/>
          <w:lang w:eastAsia="ru-RU"/>
        </w:rPr>
        <w:t xml:space="preserve"> </w:t>
      </w:r>
      <w:r w:rsidRPr="00782A54">
        <w:rPr>
          <w:rFonts w:ascii="Times New Roman" w:eastAsia="Times New Roman" w:hAnsi="Times New Roman" w:cs="Times New Roman"/>
          <w:color w:val="000000"/>
          <w:sz w:val="28"/>
          <w:szCs w:val="28"/>
          <w:lang w:eastAsia="ru-RU"/>
        </w:rPr>
        <w:t xml:space="preserve"> качественное</w:t>
      </w:r>
      <w:proofErr w:type="gramEnd"/>
      <w:r w:rsidRPr="00782A54">
        <w:rPr>
          <w:rFonts w:ascii="Times New Roman" w:eastAsia="Times New Roman" w:hAnsi="Times New Roman" w:cs="Times New Roman"/>
          <w:color w:val="000000"/>
          <w:sz w:val="28"/>
          <w:szCs w:val="28"/>
          <w:lang w:eastAsia="ru-RU"/>
        </w:rPr>
        <w:t xml:space="preserve"> по нагрузке отопления или по совмещенной нагрузке отопления и горячего водоснабжения</w:t>
      </w:r>
      <w:r w:rsidR="00720645">
        <w:rPr>
          <w:rFonts w:ascii="Times New Roman" w:eastAsia="Times New Roman" w:hAnsi="Times New Roman" w:cs="Times New Roman"/>
          <w:color w:val="000000"/>
          <w:sz w:val="28"/>
          <w:szCs w:val="28"/>
          <w:lang w:eastAsia="ru-RU"/>
        </w:rPr>
        <w:t>,</w:t>
      </w:r>
      <w:r w:rsidRPr="00782A54">
        <w:rPr>
          <w:rFonts w:ascii="Times New Roman" w:eastAsia="Times New Roman" w:hAnsi="Times New Roman" w:cs="Times New Roman"/>
          <w:color w:val="000000"/>
          <w:sz w:val="28"/>
          <w:szCs w:val="28"/>
          <w:lang w:eastAsia="ru-RU"/>
        </w:rPr>
        <w:t xml:space="preserve"> согласно графику изменения температуры воды, в зависимости от температуры наружного воздуха.</w:t>
      </w:r>
    </w:p>
    <w:p w:rsidR="00782A54" w:rsidRPr="00782A54" w:rsidRDefault="00782A54" w:rsidP="00782A54">
      <w:pPr>
        <w:pStyle w:val="ad"/>
        <w:spacing w:after="4" w:line="240" w:lineRule="auto"/>
        <w:ind w:left="0" w:right="87"/>
        <w:rPr>
          <w:rFonts w:ascii="Times New Roman" w:hAnsi="Times New Roman" w:cs="Times New Roman"/>
          <w:sz w:val="28"/>
          <w:szCs w:val="28"/>
        </w:rPr>
      </w:pPr>
      <w:r w:rsidRPr="00782A54">
        <w:rPr>
          <w:rFonts w:ascii="Times New Roman" w:eastAsia="Times New Roman" w:hAnsi="Times New Roman" w:cs="Times New Roman"/>
          <w:color w:val="000000"/>
          <w:sz w:val="28"/>
          <w:szCs w:val="28"/>
          <w:lang w:eastAsia="ru-RU"/>
        </w:rPr>
        <w:lastRenderedPageBreak/>
        <w:t xml:space="preserve">           Режим работы системы централизов</w:t>
      </w:r>
      <w:r>
        <w:rPr>
          <w:rFonts w:ascii="Times New Roman" w:eastAsia="Times New Roman" w:hAnsi="Times New Roman" w:cs="Times New Roman"/>
          <w:color w:val="000000"/>
          <w:sz w:val="28"/>
          <w:szCs w:val="28"/>
          <w:lang w:eastAsia="ru-RU"/>
        </w:rPr>
        <w:t>анного теплоснабжения д. Вындин Остров</w:t>
      </w:r>
      <w:r w:rsidRPr="00782A54">
        <w:rPr>
          <w:rFonts w:ascii="Times New Roman" w:eastAsia="Times New Roman" w:hAnsi="Times New Roman" w:cs="Times New Roman"/>
          <w:color w:val="000000"/>
          <w:sz w:val="28"/>
          <w:szCs w:val="28"/>
          <w:lang w:eastAsia="ru-RU"/>
        </w:rPr>
        <w:t xml:space="preserve"> построен по централизованному принципу и работает по температурному графику 95/70.</w:t>
      </w:r>
      <w:r w:rsidRPr="00782A54">
        <w:rPr>
          <w:rFonts w:ascii="Times New Roman" w:eastAsia="Times New Roman" w:hAnsi="Times New Roman" w:cs="Times New Roman"/>
          <w:color w:val="000000"/>
          <w:sz w:val="28"/>
          <w:szCs w:val="28"/>
          <w:lang w:eastAsia="ru-RU"/>
        </w:rPr>
        <w:tab/>
      </w:r>
    </w:p>
    <w:p w:rsidR="00782A54" w:rsidRPr="00782A54" w:rsidRDefault="00782A54" w:rsidP="00782A54">
      <w:pPr>
        <w:spacing w:after="29" w:line="240" w:lineRule="auto"/>
        <w:ind w:left="-17" w:right="85" w:firstLine="17"/>
        <w:rPr>
          <w:rFonts w:ascii="Times New Roman" w:eastAsia="Times New Roman" w:hAnsi="Times New Roman" w:cs="Times New Roman"/>
          <w:b/>
          <w:color w:val="000000"/>
          <w:sz w:val="28"/>
          <w:lang w:eastAsia="ru-RU"/>
        </w:rPr>
      </w:pPr>
      <w:r w:rsidRPr="00782A54">
        <w:rPr>
          <w:rFonts w:ascii="Times New Roman" w:eastAsia="Times New Roman" w:hAnsi="Times New Roman" w:cs="Times New Roman"/>
          <w:b/>
          <w:color w:val="000000"/>
          <w:sz w:val="28"/>
          <w:lang w:eastAsia="ru-RU"/>
        </w:rPr>
        <w:tab/>
        <w:t xml:space="preserve">3.5.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 </w:t>
      </w:r>
    </w:p>
    <w:p w:rsidR="00782A54" w:rsidRPr="00782A54" w:rsidRDefault="00782A54" w:rsidP="00782A54">
      <w:pPr>
        <w:spacing w:after="32" w:line="240" w:lineRule="auto"/>
        <w:ind w:left="-17" w:right="85" w:firstLine="17"/>
        <w:rPr>
          <w:rFonts w:ascii="Times New Roman" w:hAnsi="Times New Roman" w:cs="Times New Roman"/>
          <w:sz w:val="28"/>
          <w:szCs w:val="28"/>
        </w:rPr>
      </w:pPr>
      <w:r w:rsidRPr="00782A54">
        <w:rPr>
          <w:rFonts w:ascii="Times New Roman" w:eastAsia="Times New Roman" w:hAnsi="Times New Roman" w:cs="Times New Roman"/>
          <w:b/>
          <w:color w:val="000000"/>
          <w:sz w:val="28"/>
          <w:lang w:eastAsia="ru-RU"/>
        </w:rPr>
        <w:t xml:space="preserve">   </w:t>
      </w:r>
      <w:r w:rsidRPr="00782A54">
        <w:rPr>
          <w:rFonts w:ascii="Times New Roman" w:eastAsia="Times New Roman" w:hAnsi="Times New Roman" w:cs="Times New Roman"/>
          <w:color w:val="000000"/>
          <w:sz w:val="28"/>
          <w:lang w:eastAsia="ru-RU"/>
        </w:rPr>
        <w:t>В соответствии с приказом № 310, от 26.07.2013г. 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обследования тепловых сетей, проведенного ООО «Леноблтеплоснаб» в 2018г., с</w:t>
      </w:r>
      <w:r>
        <w:rPr>
          <w:rFonts w:ascii="Times New Roman" w:eastAsia="Times New Roman" w:hAnsi="Times New Roman" w:cs="Times New Roman"/>
          <w:color w:val="000000"/>
          <w:sz w:val="28"/>
          <w:lang w:eastAsia="ru-RU"/>
        </w:rPr>
        <w:t>истема теплоснабжения д. Вындин Остров</w:t>
      </w:r>
      <w:r w:rsidRPr="00782A54">
        <w:rPr>
          <w:rFonts w:ascii="Times New Roman" w:eastAsia="Times New Roman" w:hAnsi="Times New Roman" w:cs="Times New Roman"/>
          <w:color w:val="000000"/>
          <w:sz w:val="28"/>
          <w:lang w:eastAsia="ru-RU"/>
        </w:rPr>
        <w:t xml:space="preserve"> является надежной.</w:t>
      </w:r>
    </w:p>
    <w:p w:rsidR="00782A54" w:rsidRPr="00782A54" w:rsidRDefault="00782A54" w:rsidP="00782A54">
      <w:pPr>
        <w:spacing w:after="22" w:line="240" w:lineRule="auto"/>
        <w:ind w:firstLine="284"/>
        <w:rPr>
          <w:rFonts w:ascii="Times New Roman" w:eastAsia="Times New Roman" w:hAnsi="Times New Roman" w:cs="Times New Roman"/>
          <w:sz w:val="28"/>
          <w:lang w:eastAsia="ru-RU"/>
        </w:rPr>
      </w:pPr>
      <w:r w:rsidRPr="00782A54">
        <w:rPr>
          <w:rFonts w:ascii="Times New Roman" w:eastAsia="Times New Roman" w:hAnsi="Times New Roman" w:cs="Times New Roman"/>
          <w:sz w:val="28"/>
          <w:lang w:eastAsia="ru-RU"/>
        </w:rPr>
        <w:t xml:space="preserve">Так как в настоящее время некоторые участки тепловой сети имеют </w:t>
      </w:r>
      <w:proofErr w:type="gramStart"/>
      <w:r w:rsidRPr="00782A54">
        <w:rPr>
          <w:rFonts w:ascii="Times New Roman" w:eastAsia="Times New Roman" w:hAnsi="Times New Roman" w:cs="Times New Roman"/>
          <w:sz w:val="28"/>
          <w:lang w:eastAsia="ru-RU"/>
        </w:rPr>
        <w:t>определенную  степень</w:t>
      </w:r>
      <w:proofErr w:type="gramEnd"/>
      <w:r w:rsidRPr="00782A54">
        <w:rPr>
          <w:rFonts w:ascii="Times New Roman" w:eastAsia="Times New Roman" w:hAnsi="Times New Roman" w:cs="Times New Roman"/>
          <w:sz w:val="28"/>
          <w:lang w:eastAsia="ru-RU"/>
        </w:rPr>
        <w:t xml:space="preserve"> износа, необходимо предусмотреть перекладку данных участков тепловых сетей. При прокладке необходимо учесть, что пропускная способность тепловой сети </w:t>
      </w:r>
      <w:proofErr w:type="gramStart"/>
      <w:r w:rsidRPr="00782A54">
        <w:rPr>
          <w:rFonts w:ascii="Times New Roman" w:eastAsia="Times New Roman" w:hAnsi="Times New Roman" w:cs="Times New Roman"/>
          <w:sz w:val="28"/>
          <w:lang w:eastAsia="ru-RU"/>
        </w:rPr>
        <w:t>значительно  превышает</w:t>
      </w:r>
      <w:proofErr w:type="gramEnd"/>
      <w:r w:rsidRPr="00782A54">
        <w:rPr>
          <w:rFonts w:ascii="Times New Roman" w:eastAsia="Times New Roman" w:hAnsi="Times New Roman" w:cs="Times New Roman"/>
          <w:sz w:val="28"/>
          <w:lang w:eastAsia="ru-RU"/>
        </w:rPr>
        <w:t xml:space="preserve"> необходимую, для существующей и перспективной присоединённой тепловой нагрузки. Реконструкция тепловой сети предусматривается в дальнейшем периоде эксплуатации. Для этого предлагается выполнить работы по реконстр</w:t>
      </w:r>
      <w:r w:rsidR="0019437E">
        <w:rPr>
          <w:rFonts w:ascii="Times New Roman" w:eastAsia="Times New Roman" w:hAnsi="Times New Roman" w:cs="Times New Roman"/>
          <w:sz w:val="28"/>
          <w:lang w:eastAsia="ru-RU"/>
        </w:rPr>
        <w:t>укции тепловой сети от д.6, до д.4 (ДУ-1</w:t>
      </w:r>
      <w:r w:rsidRPr="00782A54">
        <w:rPr>
          <w:rFonts w:ascii="Times New Roman" w:eastAsia="Times New Roman" w:hAnsi="Times New Roman" w:cs="Times New Roman"/>
          <w:sz w:val="28"/>
          <w:lang w:eastAsia="ru-RU"/>
        </w:rPr>
        <w:t>50).</w:t>
      </w:r>
    </w:p>
    <w:p w:rsidR="002369C0" w:rsidRPr="00782A54" w:rsidRDefault="002369C0" w:rsidP="001E0330">
      <w:pPr>
        <w:pStyle w:val="Default"/>
        <w:jc w:val="both"/>
        <w:rPr>
          <w:sz w:val="28"/>
          <w:szCs w:val="28"/>
        </w:rPr>
      </w:pPr>
    </w:p>
    <w:p w:rsidR="00782A54" w:rsidRDefault="00782A54" w:rsidP="00331E26">
      <w:pPr>
        <w:pStyle w:val="Default"/>
        <w:jc w:val="center"/>
        <w:outlineLvl w:val="1"/>
        <w:rPr>
          <w:b/>
          <w:bCs/>
          <w:color w:val="auto"/>
          <w:sz w:val="28"/>
          <w:szCs w:val="28"/>
        </w:rPr>
      </w:pPr>
      <w:bookmarkStart w:id="8" w:name="_Toc518459607"/>
      <w:r>
        <w:rPr>
          <w:b/>
          <w:bCs/>
          <w:color w:val="auto"/>
          <w:sz w:val="28"/>
          <w:szCs w:val="28"/>
        </w:rPr>
        <w:t xml:space="preserve">                                                                                       </w:t>
      </w:r>
      <w:r w:rsidR="00206B18" w:rsidRPr="001C45BF">
        <w:rPr>
          <w:b/>
          <w:bCs/>
          <w:color w:val="auto"/>
          <w:sz w:val="28"/>
          <w:szCs w:val="28"/>
        </w:rPr>
        <w:t xml:space="preserve">Таблица </w:t>
      </w:r>
      <w:r w:rsidR="00483EFF">
        <w:rPr>
          <w:b/>
          <w:bCs/>
          <w:color w:val="auto"/>
          <w:sz w:val="28"/>
          <w:szCs w:val="28"/>
        </w:rPr>
        <w:t>9</w:t>
      </w:r>
    </w:p>
    <w:p w:rsidR="00206B18" w:rsidRPr="001C45BF" w:rsidRDefault="00C96C6F" w:rsidP="00331E26">
      <w:pPr>
        <w:pStyle w:val="Default"/>
        <w:jc w:val="center"/>
        <w:outlineLvl w:val="1"/>
        <w:rPr>
          <w:b/>
          <w:bCs/>
          <w:color w:val="auto"/>
          <w:sz w:val="28"/>
          <w:szCs w:val="28"/>
        </w:rPr>
      </w:pPr>
      <w:r>
        <w:rPr>
          <w:b/>
          <w:bCs/>
          <w:color w:val="auto"/>
          <w:sz w:val="28"/>
          <w:szCs w:val="28"/>
        </w:rPr>
        <w:t xml:space="preserve"> </w:t>
      </w:r>
      <w:r w:rsidR="00206B18" w:rsidRPr="001C45BF">
        <w:rPr>
          <w:b/>
          <w:bCs/>
          <w:color w:val="auto"/>
          <w:sz w:val="28"/>
          <w:szCs w:val="28"/>
        </w:rPr>
        <w:t>Гидравлический расчёт тепловой сети</w:t>
      </w:r>
      <w:bookmarkEnd w:id="8"/>
      <w:r w:rsidR="00782A54">
        <w:rPr>
          <w:b/>
          <w:bCs/>
          <w:color w:val="auto"/>
          <w:sz w:val="28"/>
          <w:szCs w:val="28"/>
        </w:rPr>
        <w:t xml:space="preserve"> д. Вындин Остров</w:t>
      </w:r>
    </w:p>
    <w:p w:rsidR="00206B18" w:rsidRPr="001C45BF" w:rsidRDefault="00206B18" w:rsidP="00673C00">
      <w:pPr>
        <w:pStyle w:val="Default"/>
        <w:jc w:val="center"/>
        <w:rPr>
          <w:b/>
          <w:bCs/>
          <w:color w:val="auto"/>
          <w:sz w:val="28"/>
          <w:szCs w:val="28"/>
        </w:rPr>
      </w:pPr>
    </w:p>
    <w:tbl>
      <w:tblPr>
        <w:tblW w:w="9634" w:type="dxa"/>
        <w:tblLook w:val="04A0" w:firstRow="1" w:lastRow="0" w:firstColumn="1" w:lastColumn="0" w:noHBand="0" w:noVBand="1"/>
      </w:tblPr>
      <w:tblGrid>
        <w:gridCol w:w="2967"/>
        <w:gridCol w:w="1300"/>
        <w:gridCol w:w="1260"/>
        <w:gridCol w:w="1080"/>
        <w:gridCol w:w="1020"/>
        <w:gridCol w:w="1020"/>
        <w:gridCol w:w="987"/>
      </w:tblGrid>
      <w:tr w:rsidR="00673C00" w:rsidRPr="00673C00" w:rsidTr="00673C00">
        <w:trPr>
          <w:trHeight w:val="315"/>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расчетного участка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xml:space="preserve">Расход теплоты, Q Гкал/час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w:t>
            </w:r>
          </w:p>
        </w:tc>
        <w:tc>
          <w:tcPr>
            <w:tcW w:w="30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73C00" w:rsidRPr="00673C00" w:rsidRDefault="00673C00" w:rsidP="00673C00">
            <w:pPr>
              <w:spacing w:after="0" w:line="240" w:lineRule="auto"/>
              <w:jc w:val="center"/>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Давление в м. в. ст.</w:t>
            </w:r>
          </w:p>
        </w:tc>
      </w:tr>
      <w:tr w:rsidR="00673C00" w:rsidRPr="00673C00" w:rsidTr="00673C00">
        <w:trPr>
          <w:trHeight w:val="1007"/>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xml:space="preserve">Размеры труб, условный диаметр, </w:t>
            </w:r>
            <w:proofErr w:type="spellStart"/>
            <w:r w:rsidRPr="00673C00">
              <w:rPr>
                <w:rFonts w:ascii="Times New Roman" w:eastAsia="Times New Roman" w:hAnsi="Times New Roman" w:cs="Times New Roman"/>
                <w:color w:val="000000"/>
                <w:sz w:val="24"/>
                <w:szCs w:val="24"/>
                <w:lang w:eastAsia="ru-RU"/>
              </w:rPr>
              <w:t>Ду</w:t>
            </w:r>
            <w:proofErr w:type="spellEnd"/>
            <w:r w:rsidRPr="00673C00">
              <w:rPr>
                <w:rFonts w:ascii="Times New Roman" w:eastAsia="Times New Roman" w:hAnsi="Times New Roman" w:cs="Times New Roman"/>
                <w:color w:val="000000"/>
                <w:sz w:val="24"/>
                <w:szCs w:val="24"/>
                <w:lang w:eastAsia="ru-RU"/>
              </w:rPr>
              <w:t xml:space="preserve"> мм</w:t>
            </w:r>
          </w:p>
        </w:tc>
        <w:tc>
          <w:tcPr>
            <w:tcW w:w="108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Длина участка, по плану, L м</w:t>
            </w:r>
          </w:p>
        </w:tc>
        <w:tc>
          <w:tcPr>
            <w:tcW w:w="102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Р1</w:t>
            </w:r>
            <w:r w:rsidRPr="00673C00">
              <w:rPr>
                <w:rFonts w:ascii="Times New Roman" w:eastAsia="Times New Roman" w:hAnsi="Times New Roman" w:cs="Times New Roman"/>
                <w:color w:val="0070C0"/>
                <w:sz w:val="24"/>
                <w:szCs w:val="24"/>
                <w:lang w:eastAsia="ru-RU"/>
              </w:rPr>
              <w:br/>
            </w:r>
            <w:proofErr w:type="gramStart"/>
            <w:r w:rsidRPr="00673C00">
              <w:rPr>
                <w:rFonts w:ascii="Times New Roman" w:eastAsia="Times New Roman" w:hAnsi="Times New Roman" w:cs="Times New Roman"/>
                <w:color w:val="0070C0"/>
                <w:sz w:val="24"/>
                <w:szCs w:val="24"/>
                <w:lang w:eastAsia="ru-RU"/>
              </w:rPr>
              <w:t>м  в.</w:t>
            </w:r>
            <w:proofErr w:type="gramEnd"/>
            <w:r w:rsidRPr="00673C00">
              <w:rPr>
                <w:rFonts w:ascii="Times New Roman" w:eastAsia="Times New Roman" w:hAnsi="Times New Roman" w:cs="Times New Roman"/>
                <w:color w:val="0070C0"/>
                <w:sz w:val="24"/>
                <w:szCs w:val="24"/>
                <w:lang w:eastAsia="ru-RU"/>
              </w:rPr>
              <w:t xml:space="preserve"> </w:t>
            </w:r>
            <w:proofErr w:type="spellStart"/>
            <w:r w:rsidRPr="00673C00">
              <w:rPr>
                <w:rFonts w:ascii="Times New Roman" w:eastAsia="Times New Roman" w:hAnsi="Times New Roman" w:cs="Times New Roman"/>
                <w:color w:val="0070C0"/>
                <w:sz w:val="24"/>
                <w:szCs w:val="24"/>
                <w:lang w:eastAsia="ru-RU"/>
              </w:rPr>
              <w:t>ст</w:t>
            </w:r>
            <w:proofErr w:type="spellEnd"/>
          </w:p>
        </w:tc>
        <w:tc>
          <w:tcPr>
            <w:tcW w:w="102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Р2</w:t>
            </w:r>
            <w:r w:rsidRPr="00673C00">
              <w:rPr>
                <w:rFonts w:ascii="Times New Roman" w:eastAsia="Times New Roman" w:hAnsi="Times New Roman" w:cs="Times New Roman"/>
                <w:color w:val="0070C0"/>
                <w:sz w:val="24"/>
                <w:szCs w:val="24"/>
                <w:lang w:eastAsia="ru-RU"/>
              </w:rPr>
              <w:br/>
            </w:r>
            <w:proofErr w:type="gramStart"/>
            <w:r w:rsidRPr="00673C00">
              <w:rPr>
                <w:rFonts w:ascii="Times New Roman" w:eastAsia="Times New Roman" w:hAnsi="Times New Roman" w:cs="Times New Roman"/>
                <w:color w:val="0070C0"/>
                <w:sz w:val="24"/>
                <w:szCs w:val="24"/>
                <w:lang w:eastAsia="ru-RU"/>
              </w:rPr>
              <w:t>м  в.</w:t>
            </w:r>
            <w:proofErr w:type="gramEnd"/>
            <w:r w:rsidRPr="00673C00">
              <w:rPr>
                <w:rFonts w:ascii="Times New Roman" w:eastAsia="Times New Roman" w:hAnsi="Times New Roman" w:cs="Times New Roman"/>
                <w:color w:val="0070C0"/>
                <w:sz w:val="24"/>
                <w:szCs w:val="24"/>
                <w:lang w:eastAsia="ru-RU"/>
              </w:rPr>
              <w:t xml:space="preserve"> </w:t>
            </w:r>
            <w:proofErr w:type="spellStart"/>
            <w:r w:rsidRPr="00673C00">
              <w:rPr>
                <w:rFonts w:ascii="Times New Roman" w:eastAsia="Times New Roman" w:hAnsi="Times New Roman" w:cs="Times New Roman"/>
                <w:color w:val="0070C0"/>
                <w:sz w:val="24"/>
                <w:szCs w:val="24"/>
                <w:lang w:eastAsia="ru-RU"/>
              </w:rPr>
              <w:t>ст</w:t>
            </w:r>
            <w:proofErr w:type="spellEnd"/>
          </w:p>
        </w:tc>
        <w:tc>
          <w:tcPr>
            <w:tcW w:w="987"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Р 1-Р2</w:t>
            </w:r>
            <w:r w:rsidRPr="00673C00">
              <w:rPr>
                <w:rFonts w:ascii="Times New Roman" w:eastAsia="Times New Roman" w:hAnsi="Times New Roman" w:cs="Times New Roman"/>
                <w:color w:val="0070C0"/>
                <w:sz w:val="24"/>
                <w:szCs w:val="24"/>
                <w:lang w:eastAsia="ru-RU"/>
              </w:rPr>
              <w:br/>
            </w:r>
            <w:proofErr w:type="gramStart"/>
            <w:r w:rsidRPr="00673C00">
              <w:rPr>
                <w:rFonts w:ascii="Times New Roman" w:eastAsia="Times New Roman" w:hAnsi="Times New Roman" w:cs="Times New Roman"/>
                <w:color w:val="0070C0"/>
                <w:sz w:val="24"/>
                <w:szCs w:val="24"/>
                <w:lang w:eastAsia="ru-RU"/>
              </w:rPr>
              <w:t>м  в.</w:t>
            </w:r>
            <w:proofErr w:type="gramEnd"/>
            <w:r w:rsidRPr="00673C00">
              <w:rPr>
                <w:rFonts w:ascii="Times New Roman" w:eastAsia="Times New Roman" w:hAnsi="Times New Roman" w:cs="Times New Roman"/>
                <w:color w:val="0070C0"/>
                <w:sz w:val="24"/>
                <w:szCs w:val="24"/>
                <w:lang w:eastAsia="ru-RU"/>
              </w:rPr>
              <w:t xml:space="preserve"> </w:t>
            </w:r>
            <w:proofErr w:type="spellStart"/>
            <w:r w:rsidRPr="00673C00">
              <w:rPr>
                <w:rFonts w:ascii="Times New Roman" w:eastAsia="Times New Roman" w:hAnsi="Times New Roman" w:cs="Times New Roman"/>
                <w:color w:val="0070C0"/>
                <w:sz w:val="24"/>
                <w:szCs w:val="24"/>
                <w:lang w:eastAsia="ru-RU"/>
              </w:rPr>
              <w:t>ст</w:t>
            </w:r>
            <w:proofErr w:type="spellEnd"/>
          </w:p>
        </w:tc>
      </w:tr>
      <w:tr w:rsidR="00673C00" w:rsidRPr="00673C00" w:rsidTr="00222DFC">
        <w:trPr>
          <w:trHeight w:val="460"/>
        </w:trPr>
        <w:tc>
          <w:tcPr>
            <w:tcW w:w="66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 </w:t>
            </w:r>
          </w:p>
        </w:tc>
        <w:tc>
          <w:tcPr>
            <w:tcW w:w="102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40</w:t>
            </w:r>
          </w:p>
        </w:tc>
        <w:tc>
          <w:tcPr>
            <w:tcW w:w="102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w:t>
            </w:r>
          </w:p>
        </w:tc>
        <w:tc>
          <w:tcPr>
            <w:tcW w:w="987"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22</w:t>
            </w:r>
          </w:p>
        </w:tc>
      </w:tr>
      <w:tr w:rsidR="00673C00" w:rsidRPr="00673C00" w:rsidTr="00673C00">
        <w:trPr>
          <w:trHeight w:val="23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котельной до УТ-1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2,179</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21,60</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2,179</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котельной до Бани</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0,044</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21,62</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0,044</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Школы д.2а</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(ТЗ-1)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0,125</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21,86</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0,125</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2,054</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21,73</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2,054</w:t>
            </w:r>
          </w:p>
        </w:tc>
        <w:tc>
          <w:tcPr>
            <w:tcW w:w="1260" w:type="dxa"/>
            <w:tcBorders>
              <w:top w:val="nil"/>
              <w:left w:val="nil"/>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14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УТ-2</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 xml:space="preserve">до </w:t>
            </w:r>
            <w:r w:rsidR="00222DFC" w:rsidRPr="00673C00">
              <w:rPr>
                <w:rFonts w:ascii="Times New Roman" w:eastAsia="Times New Roman" w:hAnsi="Times New Roman" w:cs="Times New Roman"/>
                <w:color w:val="000000"/>
                <w:sz w:val="24"/>
                <w:szCs w:val="24"/>
                <w:lang w:eastAsia="ru-RU"/>
              </w:rPr>
              <w:t>Администрация</w:t>
            </w:r>
            <w:r w:rsidRPr="00673C00">
              <w:rPr>
                <w:rFonts w:ascii="Times New Roman" w:eastAsia="Times New Roman" w:hAnsi="Times New Roman" w:cs="Times New Roman"/>
                <w:color w:val="000000"/>
                <w:sz w:val="24"/>
                <w:szCs w:val="24"/>
                <w:lang w:eastAsia="ru-RU"/>
              </w:rPr>
              <w:t xml:space="preserve"> д.1а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18,06</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21,88</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137"/>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lastRenderedPageBreak/>
              <w:t>от УТ-2</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21,80</w:t>
            </w:r>
          </w:p>
        </w:tc>
      </w:tr>
      <w:tr w:rsidR="00673C00" w:rsidRPr="00673C00" w:rsidTr="00222DFC">
        <w:trPr>
          <w:trHeight w:val="13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12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УТ-3</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ТК-1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39,48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18,52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20,96</w:t>
            </w:r>
          </w:p>
        </w:tc>
      </w:tr>
      <w:tr w:rsidR="00673C00" w:rsidRPr="00673C00" w:rsidTr="00222DFC">
        <w:trPr>
          <w:trHeight w:val="111"/>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108</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106"/>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222DFC">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УТ-3</w:t>
            </w:r>
            <w:r w:rsidR="00222DFC">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1,665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21,78</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1,665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ТК-1до дома №10</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38,97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19,03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19,95</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ТК-1</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Дет</w:t>
            </w:r>
            <w:r>
              <w:rPr>
                <w:rFonts w:ascii="Times New Roman" w:eastAsia="Times New Roman" w:hAnsi="Times New Roman" w:cs="Times New Roman"/>
                <w:color w:val="000000"/>
                <w:sz w:val="24"/>
                <w:szCs w:val="24"/>
                <w:lang w:eastAsia="ru-RU"/>
              </w:rPr>
              <w:t xml:space="preserve">ского </w:t>
            </w:r>
            <w:r w:rsidRPr="00673C00">
              <w:rPr>
                <w:rFonts w:ascii="Times New Roman" w:eastAsia="Times New Roman" w:hAnsi="Times New Roman" w:cs="Times New Roman"/>
                <w:color w:val="000000"/>
                <w:sz w:val="24"/>
                <w:szCs w:val="24"/>
                <w:lang w:eastAsia="ru-RU"/>
              </w:rPr>
              <w:t>сад</w:t>
            </w:r>
            <w:r>
              <w:rPr>
                <w:rFonts w:ascii="Times New Roman" w:eastAsia="Times New Roman" w:hAnsi="Times New Roman" w:cs="Times New Roman"/>
                <w:color w:val="000000"/>
                <w:sz w:val="24"/>
                <w:szCs w:val="24"/>
                <w:lang w:eastAsia="ru-RU"/>
              </w:rPr>
              <w:t xml:space="preserve">а </w:t>
            </w:r>
            <w:r w:rsidRPr="00673C00">
              <w:rPr>
                <w:rFonts w:ascii="Times New Roman" w:eastAsia="Times New Roman" w:hAnsi="Times New Roman" w:cs="Times New Roman"/>
                <w:color w:val="000000"/>
                <w:sz w:val="24"/>
                <w:szCs w:val="24"/>
                <w:lang w:eastAsia="ru-RU"/>
              </w:rPr>
              <w:t>(ТЗ-2)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39,62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18,38</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21,24</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ТК-1</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19,58</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дома №11</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№16а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39,61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18,39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21,22</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УТ-4</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Торг. Комплекс</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39,60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18,40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21,21</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0,086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65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w:t>
            </w:r>
            <w:proofErr w:type="gramStart"/>
            <w:r w:rsidRPr="00673C00">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w:t>
            </w:r>
            <w:proofErr w:type="gramEnd"/>
            <w:r w:rsidRPr="00673C00">
              <w:rPr>
                <w:rFonts w:ascii="Times New Roman" w:eastAsia="Times New Roman" w:hAnsi="Times New Roman" w:cs="Times New Roman"/>
                <w:color w:val="000000"/>
                <w:sz w:val="24"/>
                <w:szCs w:val="24"/>
                <w:lang w:eastAsia="ru-RU"/>
              </w:rPr>
              <w:t xml:space="preserve"> УТ-5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39,77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21,54</w:t>
            </w:r>
          </w:p>
        </w:tc>
      </w:tr>
      <w:tr w:rsidR="00673C00" w:rsidRPr="00673C00" w:rsidTr="00673C00">
        <w:trPr>
          <w:trHeight w:val="66"/>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219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УТ-5</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18,44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21,11</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1,579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УТ-6</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0,043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38,73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19,27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19,45</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0,043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000000"/>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УТ-6</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УТ-7</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1,536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21,77</w:t>
            </w:r>
          </w:p>
        </w:tc>
      </w:tr>
      <w:tr w:rsidR="00673C00" w:rsidRPr="00673C00" w:rsidTr="00673C00">
        <w:trPr>
          <w:trHeight w:val="60"/>
        </w:trPr>
        <w:tc>
          <w:tcPr>
            <w:tcW w:w="2967" w:type="dxa"/>
            <w:vMerge/>
            <w:tcBorders>
              <w:top w:val="nil"/>
              <w:left w:val="single" w:sz="4" w:space="0" w:color="auto"/>
              <w:bottom w:val="single" w:sz="4" w:space="0" w:color="000000"/>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1,536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264"/>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УТ-7</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38,06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19,94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18,13</w:t>
            </w:r>
          </w:p>
        </w:tc>
      </w:tr>
      <w:tr w:rsidR="00673C00" w:rsidRPr="00673C00" w:rsidTr="00673C00">
        <w:trPr>
          <w:trHeight w:val="114"/>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УТ-7</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39,23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18,77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20,45</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9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УТ-9</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18,66</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20,68</w:t>
            </w:r>
          </w:p>
        </w:tc>
      </w:tr>
      <w:tr w:rsidR="00673C00" w:rsidRPr="00673C00" w:rsidTr="00222DFC">
        <w:trPr>
          <w:trHeight w:val="96"/>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1,483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81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60"/>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УТ-9</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39,76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18,24</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21,52</w:t>
            </w:r>
          </w:p>
        </w:tc>
      </w:tr>
      <w:tr w:rsidR="00673C00" w:rsidRPr="00673C00" w:rsidTr="00222DFC">
        <w:trPr>
          <w:trHeight w:val="80"/>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7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УТ-9</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УТ-10</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1,353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39,69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18,31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21,37</w:t>
            </w:r>
          </w:p>
        </w:tc>
      </w:tr>
      <w:tr w:rsidR="00673C00" w:rsidRPr="00673C00" w:rsidTr="00673C00">
        <w:trPr>
          <w:trHeight w:val="78"/>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1,353</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УТ-10</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21,59</w:t>
            </w:r>
          </w:p>
        </w:tc>
      </w:tr>
      <w:tr w:rsidR="00673C00" w:rsidRPr="00673C00" w:rsidTr="00673C00">
        <w:trPr>
          <w:trHeight w:val="62"/>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УТ-10</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1,098</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98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39,57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18,43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21,13</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1,098</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98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УТ-11</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 xml:space="preserve">до ООО </w:t>
            </w:r>
            <w:proofErr w:type="spellStart"/>
            <w:r w:rsidRPr="00673C00">
              <w:rPr>
                <w:rFonts w:ascii="Times New Roman" w:eastAsia="Times New Roman" w:hAnsi="Times New Roman" w:cs="Times New Roman"/>
                <w:color w:val="000000"/>
                <w:sz w:val="24"/>
                <w:szCs w:val="24"/>
                <w:lang w:eastAsia="ru-RU"/>
              </w:rPr>
              <w:t>Конет</w:t>
            </w:r>
            <w:proofErr w:type="spellEnd"/>
            <w:r w:rsidRPr="00673C00">
              <w:rPr>
                <w:rFonts w:ascii="Times New Roman" w:eastAsia="Times New Roman" w:hAnsi="Times New Roman" w:cs="Times New Roman"/>
                <w:color w:val="000000"/>
                <w:sz w:val="24"/>
                <w:szCs w:val="24"/>
                <w:lang w:eastAsia="ru-RU"/>
              </w:rPr>
              <w:t xml:space="preserve"> д.12а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0,002</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40,00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22,00</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0,002</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УТ-11 до УТ-12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1,096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21,85</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1,096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76"/>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УТ-12</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21,69</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5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УТ-12</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0,966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21,77</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0,966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УТ-13 до дома №13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39,75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21,50</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0,255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55"/>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УТ-13</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0,711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21,70</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0,711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80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lastRenderedPageBreak/>
              <w:t>от УТ-14</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21,98</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0,021</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УТ-14</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УТ-15</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0,690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39,93</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18,07</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21,87</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0,690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УТ-15</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№9</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39,28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18,72</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20,55</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0,126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УТ-15</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УТ-16</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0,564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21,91</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0,564</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УТ-16</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№18 (ФАП)</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39,86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18,14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21,71</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0,059</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13"/>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УТ-16до УТ-17</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0,505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21,97</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0,505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УТ-17</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№14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39,79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18,21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21,58</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0,130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95"/>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УТ-17</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ТЗ-4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198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21,81</w:t>
            </w:r>
          </w:p>
        </w:tc>
      </w:tr>
      <w:tr w:rsidR="00673C00" w:rsidRPr="00673C00" w:rsidTr="00673C00">
        <w:trPr>
          <w:trHeight w:val="88"/>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159</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198</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ТЗ-4</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УТ-18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38,76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19,24</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19,53</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0,375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40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3"/>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УТ-18</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ДК д.22</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0,015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39,99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21,98</w:t>
            </w:r>
          </w:p>
        </w:tc>
      </w:tr>
      <w:tr w:rsidR="00673C00" w:rsidRPr="00673C00" w:rsidTr="00673C00">
        <w:trPr>
          <w:trHeight w:val="69"/>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0,015</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57</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34</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УТ-8А</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38,67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19,33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19,35</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УТ-8А</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№4</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38,87</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19,13</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19,73</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УТ-8А</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УТ-8Б</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39,02</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18,98</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20,03</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0,310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84"/>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УТ-8Б</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№3</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38,95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19,05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19,91</w:t>
            </w:r>
          </w:p>
        </w:tc>
      </w:tr>
      <w:tr w:rsidR="00673C00" w:rsidRPr="00673C00" w:rsidTr="00673C00">
        <w:trPr>
          <w:trHeight w:val="175"/>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6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УТ-8Б</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УТ-8В</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39,21</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18,79</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20,42</w:t>
            </w:r>
          </w:p>
        </w:tc>
      </w:tr>
      <w:tr w:rsidR="00673C00" w:rsidRPr="00673C00" w:rsidTr="00222DFC">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0,260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222DFC">
        <w:trPr>
          <w:trHeight w:val="152"/>
        </w:trPr>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УТ-8В</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18,92</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20,16</w:t>
            </w:r>
          </w:p>
        </w:tc>
      </w:tr>
      <w:tr w:rsidR="00673C00" w:rsidRPr="00673C00" w:rsidTr="00222DFC">
        <w:trPr>
          <w:trHeight w:val="60"/>
        </w:trPr>
        <w:tc>
          <w:tcPr>
            <w:tcW w:w="2967" w:type="dxa"/>
            <w:vMerge/>
            <w:tcBorders>
              <w:top w:val="single" w:sz="4" w:space="0" w:color="auto"/>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49"/>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УТ-8В</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дома №8</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40,00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18,00</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22,00</w:t>
            </w:r>
          </w:p>
        </w:tc>
      </w:tr>
      <w:tr w:rsidR="00673C00" w:rsidRPr="00673C00" w:rsidTr="00673C00">
        <w:trPr>
          <w:trHeight w:val="154"/>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56</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42"/>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от УТ-8В</w:t>
            </w:r>
            <w:r>
              <w:rPr>
                <w:rFonts w:ascii="Times New Roman" w:eastAsia="Times New Roman" w:hAnsi="Times New Roman" w:cs="Times New Roman"/>
                <w:color w:val="000000"/>
                <w:sz w:val="24"/>
                <w:szCs w:val="24"/>
                <w:lang w:eastAsia="ru-RU"/>
              </w:rPr>
              <w:t xml:space="preserve"> </w:t>
            </w:r>
            <w:r w:rsidRPr="00673C00">
              <w:rPr>
                <w:rFonts w:ascii="Times New Roman" w:eastAsia="Times New Roman" w:hAnsi="Times New Roman" w:cs="Times New Roman"/>
                <w:color w:val="000000"/>
                <w:sz w:val="24"/>
                <w:szCs w:val="24"/>
                <w:lang w:eastAsia="ru-RU"/>
              </w:rPr>
              <w:t>до УТ-8Г</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39,55</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18,45</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21,10</w:t>
            </w:r>
          </w:p>
        </w:tc>
      </w:tr>
      <w:tr w:rsidR="00673C00" w:rsidRPr="00673C00" w:rsidTr="00673C00">
        <w:trPr>
          <w:trHeight w:val="6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0,210</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76</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i/>
                <w:iCs/>
                <w:color w:val="000000"/>
                <w:sz w:val="24"/>
                <w:szCs w:val="24"/>
                <w:lang w:eastAsia="ru-RU"/>
              </w:rPr>
            </w:pPr>
            <w:r w:rsidRPr="00673C00">
              <w:rPr>
                <w:rFonts w:ascii="Times New Roman" w:eastAsia="Times New Roman" w:hAnsi="Times New Roman" w:cs="Times New Roman"/>
                <w:i/>
                <w:iCs/>
                <w:color w:val="000000"/>
                <w:sz w:val="24"/>
                <w:szCs w:val="24"/>
                <w:lang w:eastAsia="ru-RU"/>
              </w:rPr>
              <w:t>49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r w:rsidR="00673C00" w:rsidRPr="00673C00" w:rsidTr="00673C00">
        <w:trPr>
          <w:trHeight w:val="141"/>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УТ-8Г </w:t>
            </w:r>
            <w:r w:rsidRPr="00673C00">
              <w:rPr>
                <w:rFonts w:ascii="Times New Roman" w:eastAsia="Times New Roman" w:hAnsi="Times New Roman" w:cs="Times New Roman"/>
                <w:color w:val="000000"/>
                <w:sz w:val="24"/>
                <w:szCs w:val="24"/>
                <w:lang w:eastAsia="ru-RU"/>
              </w:rPr>
              <w:t>до дома №1</w:t>
            </w: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38,69</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19,31</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right"/>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19,38</w:t>
            </w:r>
          </w:p>
        </w:tc>
      </w:tr>
      <w:tr w:rsidR="00673C00" w:rsidRPr="00673C00" w:rsidTr="00673C00">
        <w:trPr>
          <w:trHeight w:val="130"/>
        </w:trPr>
        <w:tc>
          <w:tcPr>
            <w:tcW w:w="2967" w:type="dxa"/>
            <w:vMerge/>
            <w:tcBorders>
              <w:top w:val="nil"/>
              <w:left w:val="single" w:sz="4" w:space="0" w:color="auto"/>
              <w:bottom w:val="single" w:sz="4" w:space="0" w:color="auto"/>
              <w:right w:val="single" w:sz="4" w:space="0" w:color="auto"/>
            </w:tcBorders>
            <w:vAlign w:val="center"/>
            <w:hideMark/>
          </w:tcPr>
          <w:p w:rsidR="00673C00" w:rsidRPr="00673C00" w:rsidRDefault="00673C00" w:rsidP="00673C00">
            <w:pPr>
              <w:spacing w:after="0" w:line="240" w:lineRule="auto"/>
              <w:rPr>
                <w:rFonts w:ascii="Times New Roman" w:eastAsia="Times New Roman" w:hAnsi="Times New Roman" w:cs="Times New Roman"/>
                <w:color w:val="000000"/>
                <w:sz w:val="24"/>
                <w:szCs w:val="24"/>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0,056</w:t>
            </w:r>
          </w:p>
        </w:tc>
        <w:tc>
          <w:tcPr>
            <w:tcW w:w="126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jc w:val="center"/>
              <w:rPr>
                <w:rFonts w:ascii="Times New Roman" w:eastAsia="Times New Roman" w:hAnsi="Times New Roman" w:cs="Times New Roman"/>
                <w:color w:val="000000"/>
                <w:sz w:val="24"/>
                <w:szCs w:val="24"/>
                <w:lang w:eastAsia="ru-RU"/>
              </w:rPr>
            </w:pPr>
            <w:r w:rsidRPr="00673C00">
              <w:rPr>
                <w:rFonts w:ascii="Times New Roman" w:eastAsia="Times New Roman" w:hAnsi="Times New Roman" w:cs="Times New Roman"/>
                <w:color w:val="000000"/>
                <w:sz w:val="24"/>
                <w:szCs w:val="24"/>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rsidR="00673C00" w:rsidRPr="00673C00" w:rsidRDefault="00673C00" w:rsidP="00673C00">
            <w:pPr>
              <w:spacing w:after="0" w:line="240" w:lineRule="auto"/>
              <w:rPr>
                <w:rFonts w:ascii="Times New Roman" w:eastAsia="Times New Roman" w:hAnsi="Times New Roman" w:cs="Times New Roman"/>
                <w:color w:val="0070C0"/>
                <w:sz w:val="24"/>
                <w:szCs w:val="24"/>
                <w:lang w:eastAsia="ru-RU"/>
              </w:rPr>
            </w:pPr>
            <w:r w:rsidRPr="00673C00">
              <w:rPr>
                <w:rFonts w:ascii="Times New Roman" w:eastAsia="Times New Roman" w:hAnsi="Times New Roman" w:cs="Times New Roman"/>
                <w:color w:val="0070C0"/>
                <w:sz w:val="24"/>
                <w:szCs w:val="24"/>
                <w:lang w:eastAsia="ru-RU"/>
              </w:rPr>
              <w:t> </w:t>
            </w:r>
          </w:p>
        </w:tc>
      </w:tr>
    </w:tbl>
    <w:p w:rsidR="005B7371" w:rsidRDefault="005B7371" w:rsidP="00206B18">
      <w:pPr>
        <w:pStyle w:val="Default"/>
        <w:rPr>
          <w:color w:val="auto"/>
          <w:sz w:val="28"/>
          <w:szCs w:val="28"/>
        </w:rPr>
      </w:pPr>
    </w:p>
    <w:p w:rsidR="00483EFF" w:rsidRDefault="00483EFF" w:rsidP="00206B18">
      <w:pPr>
        <w:pStyle w:val="Default"/>
        <w:rPr>
          <w:color w:val="auto"/>
          <w:sz w:val="28"/>
          <w:szCs w:val="28"/>
        </w:rPr>
      </w:pPr>
    </w:p>
    <w:p w:rsidR="00483EFF" w:rsidRPr="001C45BF" w:rsidRDefault="00483EFF" w:rsidP="00206B18">
      <w:pPr>
        <w:pStyle w:val="Default"/>
        <w:rPr>
          <w:color w:val="auto"/>
          <w:sz w:val="28"/>
          <w:szCs w:val="28"/>
        </w:rPr>
      </w:pPr>
    </w:p>
    <w:p w:rsidR="005B7371" w:rsidRDefault="00782A54" w:rsidP="00782A54">
      <w:pPr>
        <w:pStyle w:val="Default"/>
        <w:ind w:left="360"/>
        <w:jc w:val="center"/>
        <w:outlineLvl w:val="0"/>
        <w:rPr>
          <w:b/>
          <w:bCs/>
          <w:color w:val="auto"/>
          <w:sz w:val="32"/>
          <w:szCs w:val="32"/>
        </w:rPr>
      </w:pPr>
      <w:bookmarkStart w:id="9" w:name="_Toc518459608"/>
      <w:r>
        <w:rPr>
          <w:b/>
          <w:bCs/>
          <w:color w:val="auto"/>
          <w:sz w:val="32"/>
          <w:szCs w:val="32"/>
        </w:rPr>
        <w:t xml:space="preserve">Раздел 4. </w:t>
      </w:r>
      <w:r w:rsidR="005B7371" w:rsidRPr="00C428EE">
        <w:rPr>
          <w:b/>
          <w:bCs/>
          <w:color w:val="auto"/>
          <w:sz w:val="32"/>
          <w:szCs w:val="32"/>
        </w:rPr>
        <w:t>Перспективные топливные балансы.</w:t>
      </w:r>
      <w:bookmarkEnd w:id="9"/>
    </w:p>
    <w:p w:rsidR="005B7371" w:rsidRPr="00C428EE" w:rsidRDefault="00C428EE" w:rsidP="00C428EE">
      <w:pPr>
        <w:spacing w:after="200" w:line="240" w:lineRule="auto"/>
        <w:rPr>
          <w:rFonts w:ascii="Times New Roman" w:hAnsi="Times New Roman" w:cs="Times New Roman"/>
          <w:sz w:val="28"/>
          <w:szCs w:val="28"/>
        </w:rPr>
      </w:pPr>
      <w:r>
        <w:rPr>
          <w:rFonts w:cs="Times New Roman"/>
          <w:b/>
          <w:sz w:val="28"/>
          <w:szCs w:val="28"/>
        </w:rPr>
        <w:t xml:space="preserve">   4</w:t>
      </w:r>
      <w:r w:rsidRPr="00C428EE">
        <w:rPr>
          <w:rFonts w:ascii="Times New Roman" w:hAnsi="Times New Roman" w:cs="Times New Roman"/>
          <w:b/>
          <w:sz w:val="28"/>
          <w:szCs w:val="28"/>
        </w:rPr>
        <w:t>.1.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w:t>
      </w:r>
      <w:r>
        <w:rPr>
          <w:rFonts w:ascii="Times New Roman" w:hAnsi="Times New Roman" w:cs="Times New Roman"/>
          <w:b/>
          <w:sz w:val="28"/>
          <w:szCs w:val="28"/>
        </w:rPr>
        <w:t xml:space="preserve">                       </w:t>
      </w:r>
      <w:r w:rsidR="00554745">
        <w:rPr>
          <w:sz w:val="28"/>
          <w:szCs w:val="28"/>
        </w:rPr>
        <w:tab/>
      </w:r>
      <w:r w:rsidR="005B7371" w:rsidRPr="00C428EE">
        <w:rPr>
          <w:rFonts w:ascii="Times New Roman" w:hAnsi="Times New Roman" w:cs="Times New Roman"/>
          <w:sz w:val="28"/>
          <w:szCs w:val="28"/>
        </w:rPr>
        <w:t xml:space="preserve">Расчет перспективных топливных балансов котельных </w:t>
      </w:r>
      <w:proofErr w:type="spellStart"/>
      <w:r w:rsidR="005B7371" w:rsidRPr="00C428EE">
        <w:rPr>
          <w:rFonts w:ascii="Times New Roman" w:hAnsi="Times New Roman" w:cs="Times New Roman"/>
          <w:sz w:val="28"/>
          <w:szCs w:val="28"/>
        </w:rPr>
        <w:t>д.Вындин</w:t>
      </w:r>
      <w:proofErr w:type="spellEnd"/>
      <w:r w:rsidR="005B7371" w:rsidRPr="00C428EE">
        <w:rPr>
          <w:rFonts w:ascii="Times New Roman" w:hAnsi="Times New Roman" w:cs="Times New Roman"/>
          <w:sz w:val="28"/>
          <w:szCs w:val="28"/>
        </w:rPr>
        <w:t xml:space="preserve"> Остров произведен в соответствии с постановлением Правительства РФ </w:t>
      </w:r>
      <w:r w:rsidR="00D1093B">
        <w:rPr>
          <w:rFonts w:ascii="Times New Roman" w:hAnsi="Times New Roman" w:cs="Times New Roman"/>
          <w:sz w:val="28"/>
          <w:szCs w:val="28"/>
        </w:rPr>
        <w:t xml:space="preserve"> от 22.02.2012 </w:t>
      </w:r>
      <w:r w:rsidR="00D1093B" w:rsidRPr="00C428EE">
        <w:rPr>
          <w:rFonts w:ascii="Times New Roman" w:hAnsi="Times New Roman" w:cs="Times New Roman"/>
          <w:sz w:val="28"/>
          <w:szCs w:val="28"/>
        </w:rPr>
        <w:t xml:space="preserve">№ </w:t>
      </w:r>
      <w:r w:rsidR="00D1093B">
        <w:rPr>
          <w:rFonts w:ascii="Times New Roman" w:hAnsi="Times New Roman" w:cs="Times New Roman"/>
          <w:sz w:val="28"/>
          <w:szCs w:val="28"/>
        </w:rPr>
        <w:t>154</w:t>
      </w:r>
      <w:r w:rsidR="005B7371" w:rsidRPr="00C428EE">
        <w:rPr>
          <w:rFonts w:ascii="Times New Roman" w:hAnsi="Times New Roman" w:cs="Times New Roman"/>
          <w:sz w:val="28"/>
          <w:szCs w:val="28"/>
        </w:rPr>
        <w:t xml:space="preserve"> «О требованиях к схемам теплоснабжения, порядку их разработ</w:t>
      </w:r>
      <w:r w:rsidR="00D1093B">
        <w:rPr>
          <w:rFonts w:ascii="Times New Roman" w:hAnsi="Times New Roman" w:cs="Times New Roman"/>
          <w:sz w:val="28"/>
          <w:szCs w:val="28"/>
        </w:rPr>
        <w:t>ки и утверждения», Совместного п</w:t>
      </w:r>
      <w:r w:rsidR="005B7371" w:rsidRPr="00C428EE">
        <w:rPr>
          <w:rFonts w:ascii="Times New Roman" w:hAnsi="Times New Roman" w:cs="Times New Roman"/>
          <w:sz w:val="28"/>
          <w:szCs w:val="28"/>
        </w:rPr>
        <w:t xml:space="preserve">риказа Минэнерго России №565 и </w:t>
      </w:r>
      <w:r w:rsidR="00554745" w:rsidRPr="00C428EE">
        <w:rPr>
          <w:rFonts w:ascii="Times New Roman" w:hAnsi="Times New Roman" w:cs="Times New Roman"/>
          <w:sz w:val="28"/>
          <w:szCs w:val="28"/>
        </w:rPr>
        <w:lastRenderedPageBreak/>
        <w:t>Минрегиона</w:t>
      </w:r>
      <w:r w:rsidR="005B7371" w:rsidRPr="00C428EE">
        <w:rPr>
          <w:rFonts w:ascii="Times New Roman" w:hAnsi="Times New Roman" w:cs="Times New Roman"/>
          <w:sz w:val="28"/>
          <w:szCs w:val="28"/>
        </w:rPr>
        <w:t xml:space="preserve"> России №</w:t>
      </w:r>
      <w:r w:rsidR="00CB6788" w:rsidRPr="00C428EE">
        <w:rPr>
          <w:rFonts w:ascii="Times New Roman" w:hAnsi="Times New Roman" w:cs="Times New Roman"/>
          <w:sz w:val="28"/>
          <w:szCs w:val="28"/>
        </w:rPr>
        <w:t xml:space="preserve"> </w:t>
      </w:r>
      <w:r w:rsidR="00D1093B">
        <w:rPr>
          <w:rFonts w:ascii="Times New Roman" w:hAnsi="Times New Roman" w:cs="Times New Roman"/>
          <w:sz w:val="28"/>
          <w:szCs w:val="28"/>
        </w:rPr>
        <w:t xml:space="preserve">667 от 29.12.2012 </w:t>
      </w:r>
      <w:r w:rsidR="005B7371" w:rsidRPr="00C428EE">
        <w:rPr>
          <w:rFonts w:ascii="Times New Roman" w:hAnsi="Times New Roman" w:cs="Times New Roman"/>
          <w:sz w:val="28"/>
          <w:szCs w:val="28"/>
        </w:rPr>
        <w:t xml:space="preserve"> «Об утверждении методических рекомендаций по </w:t>
      </w:r>
      <w:r w:rsidRPr="00C428EE">
        <w:rPr>
          <w:rFonts w:ascii="Times New Roman" w:hAnsi="Times New Roman" w:cs="Times New Roman"/>
          <w:sz w:val="28"/>
          <w:szCs w:val="28"/>
        </w:rPr>
        <w:t xml:space="preserve">разработке </w:t>
      </w:r>
      <w:r w:rsidR="00D1093B">
        <w:rPr>
          <w:rFonts w:ascii="Times New Roman" w:hAnsi="Times New Roman" w:cs="Times New Roman"/>
          <w:sz w:val="28"/>
          <w:szCs w:val="28"/>
        </w:rPr>
        <w:t>схем теплоснабжения», п</w:t>
      </w:r>
      <w:r w:rsidRPr="00C428EE">
        <w:rPr>
          <w:rFonts w:ascii="Times New Roman" w:hAnsi="Times New Roman" w:cs="Times New Roman"/>
          <w:sz w:val="28"/>
          <w:szCs w:val="28"/>
        </w:rPr>
        <w:t>риказа Минэнер</w:t>
      </w:r>
      <w:r w:rsidR="00D1093B">
        <w:rPr>
          <w:rFonts w:ascii="Times New Roman" w:hAnsi="Times New Roman" w:cs="Times New Roman"/>
          <w:sz w:val="28"/>
          <w:szCs w:val="28"/>
        </w:rPr>
        <w:t xml:space="preserve">го России от 10.08.2012 №377 </w:t>
      </w:r>
      <w:r w:rsidRPr="00C428EE">
        <w:rPr>
          <w:rFonts w:ascii="Times New Roman" w:hAnsi="Times New Roman" w:cs="Times New Roman"/>
          <w:sz w:val="28"/>
          <w:szCs w:val="28"/>
        </w:rPr>
        <w:t>«</w:t>
      </w:r>
      <w:r w:rsidR="00D1093B">
        <w:rPr>
          <w:rFonts w:ascii="Times New Roman" w:hAnsi="Times New Roman" w:cs="Times New Roman"/>
          <w:sz w:val="28"/>
          <w:szCs w:val="28"/>
        </w:rPr>
        <w:t xml:space="preserve"> Об утверждении </w:t>
      </w:r>
      <w:proofErr w:type="spellStart"/>
      <w:r w:rsidRPr="00C428EE">
        <w:rPr>
          <w:rFonts w:ascii="Times New Roman" w:hAnsi="Times New Roman" w:cs="Times New Roman"/>
          <w:sz w:val="28"/>
          <w:szCs w:val="28"/>
        </w:rPr>
        <w:t>Порядок</w:t>
      </w:r>
      <w:r w:rsidR="00D1093B">
        <w:rPr>
          <w:rFonts w:ascii="Times New Roman" w:hAnsi="Times New Roman" w:cs="Times New Roman"/>
          <w:sz w:val="28"/>
          <w:szCs w:val="28"/>
        </w:rPr>
        <w:t>а</w:t>
      </w:r>
      <w:proofErr w:type="spellEnd"/>
      <w:r w:rsidRPr="00C428EE">
        <w:rPr>
          <w:rFonts w:ascii="Times New Roman" w:hAnsi="Times New Roman" w:cs="Times New Roman"/>
          <w:sz w:val="28"/>
          <w:szCs w:val="28"/>
        </w:rPr>
        <w:t xml:space="preserve"> определения нормативов запаса топлива на источнике тепловой энергии»</w:t>
      </w:r>
      <w:r w:rsidR="00D1093B">
        <w:rPr>
          <w:rFonts w:ascii="Times New Roman" w:hAnsi="Times New Roman" w:cs="Times New Roman"/>
          <w:sz w:val="28"/>
          <w:szCs w:val="28"/>
        </w:rPr>
        <w:t>.</w:t>
      </w:r>
    </w:p>
    <w:p w:rsidR="005B7371" w:rsidRPr="001C45BF" w:rsidRDefault="00554745" w:rsidP="00C428EE">
      <w:pPr>
        <w:pStyle w:val="Default"/>
        <w:jc w:val="both"/>
        <w:rPr>
          <w:color w:val="auto"/>
          <w:sz w:val="28"/>
          <w:szCs w:val="28"/>
        </w:rPr>
      </w:pPr>
      <w:r>
        <w:rPr>
          <w:color w:val="auto"/>
          <w:sz w:val="28"/>
          <w:szCs w:val="28"/>
        </w:rPr>
        <w:tab/>
      </w:r>
      <w:r w:rsidR="005B7371" w:rsidRPr="001C45BF">
        <w:rPr>
          <w:color w:val="auto"/>
          <w:sz w:val="28"/>
          <w:szCs w:val="28"/>
        </w:rPr>
        <w:t xml:space="preserve">При расчете учтены следующие показатели: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1) Фактические данные о годовом расходе топлива, выработанного и отпущенного тепла по источнику теплоснабжения за предшествующие три года.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2) Изменение средневзвешенного КПД котельных. </w:t>
      </w:r>
    </w:p>
    <w:p w:rsidR="005B7371" w:rsidRPr="001C45BF" w:rsidRDefault="00554745" w:rsidP="00C428EE">
      <w:pPr>
        <w:pStyle w:val="Default"/>
        <w:spacing w:after="200"/>
        <w:jc w:val="both"/>
        <w:rPr>
          <w:color w:val="auto"/>
          <w:sz w:val="28"/>
          <w:szCs w:val="28"/>
        </w:rPr>
      </w:pPr>
      <w:r>
        <w:rPr>
          <w:color w:val="auto"/>
          <w:sz w:val="28"/>
          <w:szCs w:val="28"/>
        </w:rPr>
        <w:tab/>
      </w:r>
      <w:r w:rsidR="005B7371" w:rsidRPr="001C45BF">
        <w:rPr>
          <w:color w:val="auto"/>
          <w:sz w:val="28"/>
          <w:szCs w:val="28"/>
        </w:rPr>
        <w:t xml:space="preserve">3) Эксплуатационной КПД существующих котлов и время их работы </w:t>
      </w:r>
      <w:r w:rsidRPr="001C45BF">
        <w:rPr>
          <w:color w:val="auto"/>
          <w:sz w:val="28"/>
          <w:szCs w:val="28"/>
        </w:rPr>
        <w:t>для расчета,</w:t>
      </w:r>
      <w:r w:rsidR="005B7371" w:rsidRPr="001C45BF">
        <w:rPr>
          <w:color w:val="auto"/>
          <w:sz w:val="28"/>
          <w:szCs w:val="28"/>
        </w:rPr>
        <w:t xml:space="preserve"> средневзвешенного КПД принят по данным режимной наладки котлов. </w:t>
      </w:r>
    </w:p>
    <w:p w:rsidR="005B7371" w:rsidRPr="001C45BF" w:rsidRDefault="00554745" w:rsidP="00C428EE">
      <w:pPr>
        <w:pStyle w:val="Default"/>
        <w:jc w:val="both"/>
        <w:rPr>
          <w:color w:val="auto"/>
          <w:sz w:val="28"/>
          <w:szCs w:val="28"/>
        </w:rPr>
      </w:pPr>
      <w:r>
        <w:rPr>
          <w:color w:val="auto"/>
          <w:sz w:val="28"/>
          <w:szCs w:val="28"/>
        </w:rPr>
        <w:tab/>
      </w:r>
      <w:r w:rsidR="005B7371" w:rsidRPr="001C45BF">
        <w:rPr>
          <w:color w:val="auto"/>
          <w:sz w:val="28"/>
          <w:szCs w:val="28"/>
        </w:rPr>
        <w:t xml:space="preserve">4) Приросты тепловых нагрузок. </w:t>
      </w:r>
    </w:p>
    <w:p w:rsidR="005B7371" w:rsidRDefault="005B7371"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r>
        <w:rPr>
          <w:color w:val="auto"/>
          <w:sz w:val="28"/>
          <w:szCs w:val="28"/>
        </w:rPr>
        <w:t>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 утвержд</w:t>
      </w:r>
      <w:r w:rsidR="00EB0E65">
        <w:rPr>
          <w:color w:val="auto"/>
          <w:sz w:val="28"/>
          <w:szCs w:val="28"/>
        </w:rPr>
        <w:t>енных приказом Минэнерго России № 66 от 04.09.2008</w:t>
      </w:r>
      <w:r>
        <w:rPr>
          <w:color w:val="auto"/>
          <w:sz w:val="28"/>
          <w:szCs w:val="28"/>
        </w:rPr>
        <w:t>;</w:t>
      </w:r>
    </w:p>
    <w:p w:rsidR="001A6323" w:rsidRDefault="001A6323" w:rsidP="00554745">
      <w:pPr>
        <w:pStyle w:val="Default"/>
        <w:jc w:val="both"/>
        <w:rPr>
          <w:color w:val="auto"/>
          <w:sz w:val="28"/>
          <w:szCs w:val="28"/>
        </w:rPr>
      </w:pPr>
      <w:r>
        <w:rPr>
          <w:color w:val="auto"/>
          <w:sz w:val="28"/>
          <w:szCs w:val="28"/>
        </w:rPr>
        <w:t xml:space="preserve">        Нормативный эксплуатационный запас резервного топлива необходим для надежной и стабильной работы котельной.</w:t>
      </w: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Default="001A6323" w:rsidP="00554745">
      <w:pPr>
        <w:pStyle w:val="Default"/>
        <w:jc w:val="both"/>
        <w:rPr>
          <w:color w:val="auto"/>
          <w:sz w:val="28"/>
          <w:szCs w:val="28"/>
        </w:rPr>
      </w:pPr>
    </w:p>
    <w:p w:rsidR="001A6323" w:rsidRPr="001C45BF" w:rsidRDefault="001A6323" w:rsidP="00554745">
      <w:pPr>
        <w:pStyle w:val="Default"/>
        <w:jc w:val="both"/>
        <w:rPr>
          <w:color w:val="auto"/>
          <w:sz w:val="28"/>
          <w:szCs w:val="28"/>
        </w:rPr>
      </w:pPr>
    </w:p>
    <w:p w:rsidR="00841751" w:rsidRPr="001C45BF" w:rsidRDefault="00AD5A9E" w:rsidP="00483EFF">
      <w:pPr>
        <w:pStyle w:val="Default"/>
        <w:jc w:val="center"/>
        <w:rPr>
          <w:color w:val="auto"/>
          <w:sz w:val="28"/>
          <w:szCs w:val="28"/>
        </w:rPr>
      </w:pPr>
      <w:r w:rsidRPr="00C428EE">
        <w:rPr>
          <w:sz w:val="28"/>
          <w:szCs w:val="28"/>
        </w:rPr>
        <w:lastRenderedPageBreak/>
        <w:t xml:space="preserve">Рисунок </w:t>
      </w:r>
      <w:r w:rsidR="00C96C6F" w:rsidRPr="00C428EE">
        <w:rPr>
          <w:sz w:val="28"/>
          <w:szCs w:val="28"/>
        </w:rPr>
        <w:t>1.</w:t>
      </w:r>
      <w:r w:rsidR="00841751" w:rsidRPr="00C428EE">
        <w:rPr>
          <w:b/>
          <w:bCs/>
          <w:sz w:val="28"/>
          <w:szCs w:val="28"/>
        </w:rPr>
        <w:t xml:space="preserve"> </w:t>
      </w:r>
      <w:r w:rsidR="00841751" w:rsidRPr="00C428EE">
        <w:rPr>
          <w:sz w:val="28"/>
          <w:szCs w:val="28"/>
        </w:rPr>
        <w:t>Перспективный максимальный часовой расход основного топлива, (м3/ч)</w:t>
      </w:r>
      <w:r w:rsidR="00841751">
        <w:rPr>
          <w:noProof/>
          <w:color w:val="auto"/>
          <w:sz w:val="28"/>
          <w:szCs w:val="28"/>
          <w:lang w:eastAsia="ru-RU"/>
        </w:rPr>
        <w:drawing>
          <wp:inline distT="0" distB="0" distL="0" distR="0">
            <wp:extent cx="5820355" cy="3744595"/>
            <wp:effectExtent l="0" t="0" r="9525"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7371" w:rsidRPr="001C45BF" w:rsidRDefault="005B7371" w:rsidP="005B7371">
      <w:pPr>
        <w:pStyle w:val="Default"/>
        <w:rPr>
          <w:color w:val="auto"/>
          <w:sz w:val="28"/>
          <w:szCs w:val="28"/>
        </w:rPr>
      </w:pPr>
    </w:p>
    <w:p w:rsidR="00CB6788" w:rsidRDefault="00CB6788" w:rsidP="00841751">
      <w:pPr>
        <w:pStyle w:val="Default"/>
        <w:jc w:val="center"/>
      </w:pPr>
    </w:p>
    <w:p w:rsidR="00AD5A9E" w:rsidRPr="00C428EE" w:rsidRDefault="00AD5A9E" w:rsidP="00841751">
      <w:pPr>
        <w:pStyle w:val="Default"/>
        <w:jc w:val="center"/>
        <w:rPr>
          <w:color w:val="auto"/>
          <w:sz w:val="28"/>
          <w:szCs w:val="28"/>
        </w:rPr>
      </w:pPr>
      <w:r w:rsidRPr="00C428EE">
        <w:rPr>
          <w:sz w:val="28"/>
          <w:szCs w:val="28"/>
        </w:rPr>
        <w:t>Рисунок 2</w:t>
      </w:r>
      <w:r w:rsidR="00C96C6F" w:rsidRPr="00C428EE">
        <w:rPr>
          <w:sz w:val="28"/>
          <w:szCs w:val="28"/>
        </w:rPr>
        <w:t>.</w:t>
      </w:r>
      <w:r w:rsidR="00841751" w:rsidRPr="00C428EE">
        <w:rPr>
          <w:sz w:val="28"/>
          <w:szCs w:val="28"/>
        </w:rPr>
        <w:t xml:space="preserve"> Перспективный годовой расход основного топлива, (тыс.м3/год)</w:t>
      </w:r>
    </w:p>
    <w:p w:rsidR="005B7371" w:rsidRPr="001C45BF" w:rsidRDefault="005B7371" w:rsidP="005B7371">
      <w:pPr>
        <w:pStyle w:val="Default"/>
        <w:rPr>
          <w:color w:val="auto"/>
          <w:sz w:val="28"/>
          <w:szCs w:val="28"/>
        </w:rPr>
      </w:pPr>
    </w:p>
    <w:p w:rsidR="005B7371" w:rsidRPr="001C45BF" w:rsidRDefault="00841751" w:rsidP="005B7371">
      <w:pPr>
        <w:pStyle w:val="Default"/>
        <w:rPr>
          <w:color w:val="auto"/>
          <w:sz w:val="28"/>
          <w:szCs w:val="28"/>
        </w:rPr>
      </w:pPr>
      <w:r>
        <w:rPr>
          <w:noProof/>
          <w:color w:val="auto"/>
          <w:sz w:val="28"/>
          <w:szCs w:val="28"/>
          <w:lang w:eastAsia="ru-RU"/>
        </w:rPr>
        <w:drawing>
          <wp:inline distT="0" distB="0" distL="0" distR="0">
            <wp:extent cx="5772150" cy="3546282"/>
            <wp:effectExtent l="0" t="0" r="0" b="165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5A9E" w:rsidRDefault="00AD5A9E" w:rsidP="005B7371">
      <w:pPr>
        <w:pStyle w:val="Default"/>
        <w:rPr>
          <w:color w:val="auto"/>
          <w:sz w:val="28"/>
          <w:szCs w:val="28"/>
        </w:rPr>
      </w:pPr>
    </w:p>
    <w:p w:rsidR="00483EFF" w:rsidRDefault="00483EFF" w:rsidP="005B7371">
      <w:pPr>
        <w:pStyle w:val="Default"/>
        <w:rPr>
          <w:color w:val="auto"/>
          <w:sz w:val="28"/>
          <w:szCs w:val="28"/>
        </w:rPr>
      </w:pPr>
    </w:p>
    <w:p w:rsidR="00483EFF" w:rsidRDefault="00483EFF" w:rsidP="005B7371">
      <w:pPr>
        <w:pStyle w:val="Default"/>
        <w:rPr>
          <w:color w:val="auto"/>
          <w:sz w:val="28"/>
          <w:szCs w:val="28"/>
        </w:rPr>
      </w:pPr>
    </w:p>
    <w:p w:rsidR="00483EFF" w:rsidRPr="001C45BF" w:rsidRDefault="00483EFF" w:rsidP="005B7371">
      <w:pPr>
        <w:pStyle w:val="Default"/>
        <w:rPr>
          <w:color w:val="auto"/>
          <w:sz w:val="28"/>
          <w:szCs w:val="28"/>
        </w:rPr>
      </w:pPr>
    </w:p>
    <w:p w:rsidR="007E01EA" w:rsidRPr="00275D11" w:rsidRDefault="00275D11" w:rsidP="00D70DF3">
      <w:pPr>
        <w:pStyle w:val="Default"/>
        <w:jc w:val="center"/>
        <w:outlineLvl w:val="0"/>
        <w:rPr>
          <w:b/>
          <w:color w:val="auto"/>
          <w:sz w:val="32"/>
          <w:szCs w:val="32"/>
        </w:rPr>
      </w:pPr>
      <w:bookmarkStart w:id="10" w:name="_Toc518459609"/>
      <w:r w:rsidRPr="00275D11">
        <w:rPr>
          <w:b/>
          <w:bCs/>
          <w:color w:val="auto"/>
          <w:sz w:val="32"/>
          <w:szCs w:val="32"/>
        </w:rPr>
        <w:t>5</w:t>
      </w:r>
      <w:r w:rsidR="007E01EA" w:rsidRPr="00275D11">
        <w:rPr>
          <w:b/>
          <w:bCs/>
          <w:color w:val="auto"/>
          <w:sz w:val="32"/>
          <w:szCs w:val="32"/>
        </w:rPr>
        <w:t>. Инвестиции в строительство, реконструкцию и техническое перевооружение</w:t>
      </w:r>
      <w:bookmarkEnd w:id="10"/>
    </w:p>
    <w:p w:rsidR="00275D11" w:rsidRDefault="00F91AE4" w:rsidP="00554745">
      <w:pPr>
        <w:pStyle w:val="Default"/>
        <w:jc w:val="both"/>
        <w:rPr>
          <w:b/>
          <w:color w:val="auto"/>
          <w:sz w:val="28"/>
          <w:szCs w:val="28"/>
        </w:rPr>
      </w:pPr>
      <w:r>
        <w:rPr>
          <w:bCs/>
          <w:color w:val="auto"/>
          <w:sz w:val="28"/>
          <w:szCs w:val="28"/>
        </w:rPr>
        <w:tab/>
      </w:r>
      <w:r w:rsidR="007E01EA" w:rsidRPr="00275D11">
        <w:rPr>
          <w:b/>
          <w:bCs/>
          <w:color w:val="auto"/>
          <w:sz w:val="28"/>
          <w:szCs w:val="28"/>
        </w:rPr>
        <w:t>1</w:t>
      </w:r>
      <w:r w:rsidR="00AE03A7" w:rsidRPr="00275D11">
        <w:rPr>
          <w:b/>
          <w:bCs/>
          <w:color w:val="auto"/>
          <w:sz w:val="28"/>
          <w:szCs w:val="28"/>
        </w:rPr>
        <w:t xml:space="preserve">. </w:t>
      </w:r>
      <w:r w:rsidR="007E01EA" w:rsidRPr="00275D11">
        <w:rPr>
          <w:b/>
          <w:bCs/>
          <w:color w:val="auto"/>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r w:rsidR="007E01EA" w:rsidRPr="00275D11">
        <w:rPr>
          <w:color w:val="auto"/>
          <w:sz w:val="28"/>
          <w:szCs w:val="28"/>
        </w:rPr>
        <w:t>представлены в</w:t>
      </w:r>
      <w:r w:rsidR="00275D11">
        <w:rPr>
          <w:color w:val="auto"/>
          <w:sz w:val="28"/>
          <w:szCs w:val="28"/>
        </w:rPr>
        <w:t xml:space="preserve"> таблице</w:t>
      </w:r>
      <w:r w:rsidR="00137E99">
        <w:rPr>
          <w:color w:val="auto"/>
          <w:sz w:val="28"/>
          <w:szCs w:val="28"/>
        </w:rPr>
        <w:t xml:space="preserve"> 11.</w:t>
      </w:r>
      <w:bookmarkStart w:id="11" w:name="_GoBack"/>
      <w:bookmarkEnd w:id="11"/>
    </w:p>
    <w:p w:rsidR="00161FC2" w:rsidRDefault="00275D11" w:rsidP="00554745">
      <w:pPr>
        <w:pStyle w:val="Default"/>
        <w:jc w:val="both"/>
        <w:rPr>
          <w:color w:val="auto"/>
          <w:sz w:val="28"/>
          <w:szCs w:val="28"/>
        </w:rPr>
      </w:pPr>
      <w:r>
        <w:rPr>
          <w:color w:val="auto"/>
          <w:sz w:val="28"/>
          <w:szCs w:val="28"/>
        </w:rPr>
        <w:t xml:space="preserve">                                                                                                 </w:t>
      </w:r>
      <w:r w:rsidR="00161FC2">
        <w:rPr>
          <w:color w:val="auto"/>
          <w:sz w:val="28"/>
          <w:szCs w:val="28"/>
        </w:rPr>
        <w:t xml:space="preserve">     Таблица</w:t>
      </w:r>
      <w:r w:rsidR="00483EFF">
        <w:rPr>
          <w:color w:val="auto"/>
          <w:sz w:val="28"/>
          <w:szCs w:val="28"/>
        </w:rPr>
        <w:t xml:space="preserve"> 11</w:t>
      </w:r>
    </w:p>
    <w:p w:rsidR="00275D11" w:rsidRPr="00275D11" w:rsidRDefault="007E01EA" w:rsidP="00554745">
      <w:pPr>
        <w:pStyle w:val="Default"/>
        <w:jc w:val="both"/>
        <w:rPr>
          <w:color w:val="auto"/>
          <w:sz w:val="28"/>
          <w:szCs w:val="28"/>
        </w:rPr>
      </w:pPr>
      <w:r w:rsidRPr="00275D11">
        <w:rPr>
          <w:color w:val="auto"/>
          <w:sz w:val="28"/>
          <w:szCs w:val="28"/>
        </w:rPr>
        <w:t xml:space="preserve"> </w:t>
      </w:r>
    </w:p>
    <w:tbl>
      <w:tblPr>
        <w:tblStyle w:val="a3"/>
        <w:tblW w:w="10517" w:type="dxa"/>
        <w:tblInd w:w="-714" w:type="dxa"/>
        <w:tblLayout w:type="fixed"/>
        <w:tblLook w:val="04A0" w:firstRow="1" w:lastRow="0" w:firstColumn="1" w:lastColumn="0" w:noHBand="0" w:noVBand="1"/>
      </w:tblPr>
      <w:tblGrid>
        <w:gridCol w:w="567"/>
        <w:gridCol w:w="3544"/>
        <w:gridCol w:w="1276"/>
        <w:gridCol w:w="2126"/>
        <w:gridCol w:w="3004"/>
      </w:tblGrid>
      <w:tr w:rsidR="007E01EA" w:rsidRPr="001C45BF" w:rsidTr="00161FC2">
        <w:tc>
          <w:tcPr>
            <w:tcW w:w="567" w:type="dxa"/>
            <w:shd w:val="clear" w:color="auto" w:fill="DEEAF6" w:themeFill="accent1" w:themeFillTint="33"/>
            <w:vAlign w:val="center"/>
          </w:tcPr>
          <w:p w:rsidR="007E01EA" w:rsidRPr="00F91AE4" w:rsidRDefault="007E01EA" w:rsidP="00F91AE4">
            <w:pPr>
              <w:pStyle w:val="Default"/>
              <w:jc w:val="center"/>
            </w:pPr>
            <w:r w:rsidRPr="001C45BF">
              <w:rPr>
                <w:color w:val="auto"/>
                <w:sz w:val="28"/>
                <w:szCs w:val="28"/>
              </w:rPr>
              <w:t xml:space="preserve"> </w:t>
            </w:r>
            <w:r w:rsidRPr="00F91AE4">
              <w:t>п\п</w:t>
            </w:r>
          </w:p>
        </w:tc>
        <w:tc>
          <w:tcPr>
            <w:tcW w:w="3544" w:type="dxa"/>
            <w:shd w:val="clear" w:color="auto" w:fill="DEEAF6" w:themeFill="accent1" w:themeFillTint="33"/>
            <w:vAlign w:val="center"/>
          </w:tcPr>
          <w:p w:rsidR="007E01EA" w:rsidRPr="00F91AE4" w:rsidRDefault="007E01EA" w:rsidP="00F91AE4">
            <w:pPr>
              <w:pStyle w:val="Default"/>
              <w:jc w:val="center"/>
            </w:pPr>
            <w:r w:rsidRPr="00F91AE4">
              <w:t>Наименование мероприятия</w:t>
            </w:r>
          </w:p>
        </w:tc>
        <w:tc>
          <w:tcPr>
            <w:tcW w:w="1276" w:type="dxa"/>
            <w:shd w:val="clear" w:color="auto" w:fill="DEEAF6" w:themeFill="accent1" w:themeFillTint="33"/>
            <w:vAlign w:val="center"/>
          </w:tcPr>
          <w:p w:rsidR="007E01EA" w:rsidRPr="00F91AE4" w:rsidRDefault="00F91AE4" w:rsidP="00F91AE4">
            <w:pPr>
              <w:pStyle w:val="Default"/>
              <w:jc w:val="center"/>
            </w:pPr>
            <w:r w:rsidRPr="00F91AE4">
              <w:t>Срок выполнения мероприятия</w:t>
            </w:r>
          </w:p>
        </w:tc>
        <w:tc>
          <w:tcPr>
            <w:tcW w:w="2126" w:type="dxa"/>
            <w:shd w:val="clear" w:color="auto" w:fill="DEEAF6" w:themeFill="accent1" w:themeFillTint="33"/>
            <w:vAlign w:val="center"/>
          </w:tcPr>
          <w:p w:rsidR="007E01EA" w:rsidRPr="00630933" w:rsidRDefault="007E01EA" w:rsidP="00F91AE4">
            <w:pPr>
              <w:pStyle w:val="Default"/>
              <w:jc w:val="center"/>
              <w:rPr>
                <w:b/>
              </w:rPr>
            </w:pPr>
            <w:r w:rsidRPr="00630933">
              <w:rPr>
                <w:b/>
              </w:rPr>
              <w:t>Объемы расходов на выполнение</w:t>
            </w:r>
            <w:r w:rsidR="00F91AE4" w:rsidRPr="00630933">
              <w:rPr>
                <w:b/>
              </w:rPr>
              <w:t xml:space="preserve"> </w:t>
            </w:r>
            <w:r w:rsidRPr="00630933">
              <w:rPr>
                <w:b/>
              </w:rPr>
              <w:t>мероприятий, в</w:t>
            </w:r>
            <w:r w:rsidR="00F91AE4" w:rsidRPr="00630933">
              <w:rPr>
                <w:b/>
              </w:rPr>
              <w:t xml:space="preserve"> </w:t>
            </w:r>
            <w:r w:rsidR="0013066C">
              <w:rPr>
                <w:b/>
              </w:rPr>
              <w:t>том числе по годам, руб.</w:t>
            </w:r>
          </w:p>
        </w:tc>
        <w:tc>
          <w:tcPr>
            <w:tcW w:w="3004" w:type="dxa"/>
            <w:shd w:val="clear" w:color="auto" w:fill="DEEAF6" w:themeFill="accent1" w:themeFillTint="33"/>
            <w:vAlign w:val="center"/>
          </w:tcPr>
          <w:p w:rsidR="007E01EA" w:rsidRPr="00F91AE4" w:rsidRDefault="007E01EA" w:rsidP="00F91AE4">
            <w:pPr>
              <w:pStyle w:val="Default"/>
              <w:jc w:val="center"/>
            </w:pPr>
            <w:r w:rsidRPr="00F91AE4">
              <w:t>Результаты, достигаемые в ходе выполнения мероприятий</w:t>
            </w:r>
          </w:p>
          <w:p w:rsidR="007E01EA" w:rsidRPr="00F91AE4" w:rsidRDefault="007E01EA" w:rsidP="00F91AE4">
            <w:pPr>
              <w:pStyle w:val="Default"/>
              <w:jc w:val="center"/>
              <w:rPr>
                <w:b/>
                <w:bCs/>
                <w:color w:val="auto"/>
              </w:rPr>
            </w:pPr>
          </w:p>
        </w:tc>
      </w:tr>
      <w:tr w:rsidR="007E01EA" w:rsidRPr="001C45BF" w:rsidTr="00161FC2">
        <w:trPr>
          <w:trHeight w:val="1012"/>
        </w:trPr>
        <w:tc>
          <w:tcPr>
            <w:tcW w:w="567" w:type="dxa"/>
          </w:tcPr>
          <w:p w:rsidR="00630933" w:rsidRDefault="007E01EA" w:rsidP="007E01EA">
            <w:pPr>
              <w:autoSpaceDE w:val="0"/>
              <w:autoSpaceDN w:val="0"/>
              <w:adjustRightInd w:val="0"/>
              <w:rPr>
                <w:rFonts w:ascii="Times New Roman" w:hAnsi="Times New Roman" w:cs="Times New Roman"/>
                <w:color w:val="000000"/>
                <w:sz w:val="24"/>
                <w:szCs w:val="24"/>
              </w:rPr>
            </w:pPr>
            <w:r w:rsidRPr="00F91AE4">
              <w:rPr>
                <w:rFonts w:ascii="Times New Roman" w:hAnsi="Times New Roman" w:cs="Times New Roman"/>
                <w:color w:val="000000"/>
                <w:sz w:val="24"/>
                <w:szCs w:val="24"/>
              </w:rPr>
              <w:t>1</w:t>
            </w:r>
            <w:r w:rsidR="00663E72">
              <w:rPr>
                <w:rFonts w:ascii="Times New Roman" w:hAnsi="Times New Roman" w:cs="Times New Roman"/>
                <w:color w:val="000000"/>
                <w:sz w:val="24"/>
                <w:szCs w:val="24"/>
              </w:rPr>
              <w:t>.</w:t>
            </w:r>
            <w:r w:rsidRPr="00F91AE4">
              <w:rPr>
                <w:rFonts w:ascii="Times New Roman" w:hAnsi="Times New Roman" w:cs="Times New Roman"/>
                <w:color w:val="000000"/>
                <w:sz w:val="24"/>
                <w:szCs w:val="24"/>
              </w:rPr>
              <w:t xml:space="preserve"> </w:t>
            </w:r>
          </w:p>
          <w:p w:rsidR="00630933" w:rsidRPr="00630933" w:rsidRDefault="00630933" w:rsidP="00630933">
            <w:pPr>
              <w:rPr>
                <w:rFonts w:ascii="Times New Roman" w:hAnsi="Times New Roman" w:cs="Times New Roman"/>
                <w:sz w:val="24"/>
                <w:szCs w:val="24"/>
              </w:rPr>
            </w:pPr>
          </w:p>
          <w:p w:rsidR="007E01EA" w:rsidRPr="00630933" w:rsidRDefault="007E01EA" w:rsidP="00630933">
            <w:pPr>
              <w:rPr>
                <w:rFonts w:ascii="Times New Roman" w:hAnsi="Times New Roman" w:cs="Times New Roman"/>
                <w:sz w:val="24"/>
                <w:szCs w:val="24"/>
              </w:rPr>
            </w:pPr>
          </w:p>
        </w:tc>
        <w:tc>
          <w:tcPr>
            <w:tcW w:w="3544" w:type="dxa"/>
          </w:tcPr>
          <w:p w:rsidR="007E01EA" w:rsidRPr="0088607C" w:rsidRDefault="00D343C8" w:rsidP="0088607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Реконструк</w:t>
            </w:r>
            <w:r w:rsidR="0013066C">
              <w:rPr>
                <w:rFonts w:ascii="Times New Roman" w:hAnsi="Times New Roman" w:cs="Times New Roman"/>
                <w:color w:val="000000"/>
                <w:sz w:val="24"/>
                <w:szCs w:val="24"/>
              </w:rPr>
              <w:t>ция котельной с переводом котла</w:t>
            </w:r>
            <w:r>
              <w:rPr>
                <w:rFonts w:ascii="Times New Roman" w:hAnsi="Times New Roman" w:cs="Times New Roman"/>
                <w:color w:val="000000"/>
                <w:sz w:val="24"/>
                <w:szCs w:val="24"/>
              </w:rPr>
              <w:t xml:space="preserve"> К</w:t>
            </w:r>
            <w:r w:rsidR="0088607C">
              <w:rPr>
                <w:rFonts w:ascii="Times New Roman" w:hAnsi="Times New Roman" w:cs="Times New Roman"/>
                <w:color w:val="000000"/>
                <w:sz w:val="24"/>
                <w:szCs w:val="24"/>
              </w:rPr>
              <w:t xml:space="preserve">ВГМ-2,5-95 на резервное топливо: замена котлоагрегата № 3 с установкой комбинированной горелки </w:t>
            </w:r>
            <w:r w:rsidR="0088607C">
              <w:rPr>
                <w:rFonts w:ascii="Times New Roman" w:hAnsi="Times New Roman" w:cs="Times New Roman"/>
                <w:color w:val="000000"/>
                <w:sz w:val="24"/>
                <w:szCs w:val="24"/>
                <w:lang w:val="en-US"/>
              </w:rPr>
              <w:t>HR</w:t>
            </w:r>
            <w:r w:rsidR="0088607C" w:rsidRPr="0088607C">
              <w:rPr>
                <w:rFonts w:ascii="Times New Roman" w:hAnsi="Times New Roman" w:cs="Times New Roman"/>
                <w:color w:val="000000"/>
                <w:sz w:val="24"/>
                <w:szCs w:val="24"/>
              </w:rPr>
              <w:t>92</w:t>
            </w:r>
            <w:r w:rsidR="0088607C">
              <w:rPr>
                <w:rFonts w:ascii="Times New Roman" w:hAnsi="Times New Roman" w:cs="Times New Roman"/>
                <w:color w:val="000000"/>
                <w:sz w:val="24"/>
                <w:szCs w:val="24"/>
                <w:lang w:val="en-US"/>
              </w:rPr>
              <w:t>A</w:t>
            </w:r>
            <w:r w:rsidR="0088607C">
              <w:rPr>
                <w:rFonts w:ascii="Times New Roman" w:hAnsi="Times New Roman" w:cs="Times New Roman"/>
                <w:color w:val="000000"/>
                <w:sz w:val="24"/>
                <w:szCs w:val="24"/>
              </w:rPr>
              <w:t xml:space="preserve">; монтаж резервуара для </w:t>
            </w:r>
            <w:proofErr w:type="gramStart"/>
            <w:r w:rsidR="0088607C">
              <w:rPr>
                <w:rFonts w:ascii="Times New Roman" w:hAnsi="Times New Roman" w:cs="Times New Roman"/>
                <w:color w:val="000000"/>
                <w:sz w:val="24"/>
                <w:szCs w:val="24"/>
              </w:rPr>
              <w:t>хранения  дизельного</w:t>
            </w:r>
            <w:proofErr w:type="gramEnd"/>
            <w:r w:rsidR="0088607C">
              <w:rPr>
                <w:rFonts w:ascii="Times New Roman" w:hAnsi="Times New Roman" w:cs="Times New Roman"/>
                <w:color w:val="000000"/>
                <w:sz w:val="24"/>
                <w:szCs w:val="24"/>
              </w:rPr>
              <w:t xml:space="preserve"> топлива и сопутствующего оборудования для его подачи к горелочному устройству</w:t>
            </w:r>
          </w:p>
        </w:tc>
        <w:tc>
          <w:tcPr>
            <w:tcW w:w="1276" w:type="dxa"/>
          </w:tcPr>
          <w:p w:rsidR="00D15D46" w:rsidRDefault="00D15D46" w:rsidP="007E01EA">
            <w:pPr>
              <w:autoSpaceDE w:val="0"/>
              <w:autoSpaceDN w:val="0"/>
              <w:adjustRightInd w:val="0"/>
              <w:rPr>
                <w:rFonts w:ascii="Times New Roman" w:hAnsi="Times New Roman" w:cs="Times New Roman"/>
                <w:color w:val="000000"/>
                <w:sz w:val="24"/>
                <w:szCs w:val="24"/>
              </w:rPr>
            </w:pPr>
          </w:p>
          <w:p w:rsidR="00D15D46" w:rsidRDefault="00D15D46" w:rsidP="007E01EA">
            <w:pPr>
              <w:autoSpaceDE w:val="0"/>
              <w:autoSpaceDN w:val="0"/>
              <w:adjustRightInd w:val="0"/>
              <w:rPr>
                <w:rFonts w:ascii="Times New Roman" w:hAnsi="Times New Roman" w:cs="Times New Roman"/>
                <w:color w:val="000000"/>
                <w:sz w:val="24"/>
                <w:szCs w:val="24"/>
              </w:rPr>
            </w:pPr>
          </w:p>
          <w:p w:rsidR="007E01EA" w:rsidRPr="00F91AE4" w:rsidRDefault="0013066C"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2021</w:t>
            </w:r>
            <w:r w:rsidR="00D15D46">
              <w:rPr>
                <w:rFonts w:ascii="Times New Roman" w:hAnsi="Times New Roman" w:cs="Times New Roman"/>
                <w:color w:val="000000"/>
                <w:sz w:val="24"/>
                <w:szCs w:val="24"/>
              </w:rPr>
              <w:t xml:space="preserve"> г.</w:t>
            </w:r>
          </w:p>
        </w:tc>
        <w:tc>
          <w:tcPr>
            <w:tcW w:w="2126" w:type="dxa"/>
          </w:tcPr>
          <w:p w:rsidR="00D343C8" w:rsidRDefault="00D343C8" w:rsidP="00D343C8">
            <w:pPr>
              <w:autoSpaceDE w:val="0"/>
              <w:autoSpaceDN w:val="0"/>
              <w:adjustRightInd w:val="0"/>
              <w:jc w:val="center"/>
              <w:rPr>
                <w:rFonts w:ascii="Times New Roman" w:hAnsi="Times New Roman" w:cs="Times New Roman"/>
                <w:color w:val="000000"/>
                <w:sz w:val="24"/>
                <w:szCs w:val="24"/>
              </w:rPr>
            </w:pPr>
          </w:p>
          <w:p w:rsidR="00D343C8" w:rsidRDefault="00D343C8" w:rsidP="00D343C8">
            <w:pPr>
              <w:autoSpaceDE w:val="0"/>
              <w:autoSpaceDN w:val="0"/>
              <w:adjustRightInd w:val="0"/>
              <w:jc w:val="center"/>
              <w:rPr>
                <w:rFonts w:ascii="Times New Roman" w:hAnsi="Times New Roman" w:cs="Times New Roman"/>
                <w:color w:val="000000"/>
                <w:sz w:val="24"/>
                <w:szCs w:val="24"/>
              </w:rPr>
            </w:pPr>
          </w:p>
          <w:p w:rsidR="007E01EA" w:rsidRPr="00F91AE4" w:rsidRDefault="00663E72"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6 610 400,00</w:t>
            </w:r>
          </w:p>
        </w:tc>
        <w:tc>
          <w:tcPr>
            <w:tcW w:w="3004" w:type="dxa"/>
          </w:tcPr>
          <w:p w:rsidR="007E01EA" w:rsidRDefault="0013066C"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надежности</w:t>
            </w:r>
            <w:r w:rsidR="00663E72">
              <w:rPr>
                <w:rFonts w:ascii="Times New Roman" w:hAnsi="Times New Roman" w:cs="Times New Roman"/>
                <w:color w:val="000000"/>
                <w:sz w:val="24"/>
                <w:szCs w:val="24"/>
              </w:rPr>
              <w:t xml:space="preserve"> системы теплоснабжения</w:t>
            </w:r>
            <w:r>
              <w:rPr>
                <w:rFonts w:ascii="Times New Roman" w:hAnsi="Times New Roman" w:cs="Times New Roman"/>
                <w:color w:val="000000"/>
                <w:sz w:val="24"/>
                <w:szCs w:val="24"/>
              </w:rPr>
              <w:t>, о</w:t>
            </w:r>
            <w:r w:rsidR="00161FC2">
              <w:rPr>
                <w:rFonts w:ascii="Times New Roman" w:hAnsi="Times New Roman" w:cs="Times New Roman"/>
                <w:color w:val="000000"/>
                <w:sz w:val="24"/>
                <w:szCs w:val="24"/>
              </w:rPr>
              <w:t>беспечение нормативного качества теплоносителя</w:t>
            </w:r>
            <w:r>
              <w:rPr>
                <w:rFonts w:ascii="Times New Roman" w:hAnsi="Times New Roman" w:cs="Times New Roman"/>
                <w:color w:val="000000"/>
                <w:sz w:val="24"/>
                <w:szCs w:val="24"/>
              </w:rPr>
              <w:t>, возможность эксплуатировать котельную без нарушения технических норм и правил</w:t>
            </w:r>
          </w:p>
          <w:p w:rsidR="00D15D46" w:rsidRPr="00F91AE4" w:rsidRDefault="00D15D46" w:rsidP="007E01EA">
            <w:pPr>
              <w:autoSpaceDE w:val="0"/>
              <w:autoSpaceDN w:val="0"/>
              <w:adjustRightInd w:val="0"/>
              <w:rPr>
                <w:rFonts w:ascii="Times New Roman" w:hAnsi="Times New Roman" w:cs="Times New Roman"/>
                <w:color w:val="000000"/>
                <w:sz w:val="24"/>
                <w:szCs w:val="24"/>
              </w:rPr>
            </w:pPr>
          </w:p>
        </w:tc>
      </w:tr>
      <w:tr w:rsidR="0013066C" w:rsidRPr="001C45BF" w:rsidTr="00161FC2">
        <w:trPr>
          <w:trHeight w:val="1012"/>
        </w:trPr>
        <w:tc>
          <w:tcPr>
            <w:tcW w:w="567" w:type="dxa"/>
          </w:tcPr>
          <w:p w:rsidR="0013066C" w:rsidRPr="00F91AE4"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44" w:type="dxa"/>
          </w:tcPr>
          <w:p w:rsidR="0013066C" w:rsidRDefault="00663E72"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Мероприятие по техническому перевооружению котельной: замена резервуара аварийной подпитки тепловой сети (50 м3)</w:t>
            </w:r>
          </w:p>
        </w:tc>
        <w:tc>
          <w:tcPr>
            <w:tcW w:w="1276" w:type="dxa"/>
          </w:tcPr>
          <w:p w:rsidR="0013066C" w:rsidRDefault="0013066C" w:rsidP="007E01EA">
            <w:pPr>
              <w:autoSpaceDE w:val="0"/>
              <w:autoSpaceDN w:val="0"/>
              <w:adjustRightInd w:val="0"/>
              <w:rPr>
                <w:rFonts w:ascii="Times New Roman" w:hAnsi="Times New Roman" w:cs="Times New Roman"/>
                <w:color w:val="000000"/>
                <w:sz w:val="24"/>
                <w:szCs w:val="24"/>
              </w:rPr>
            </w:pPr>
          </w:p>
          <w:p w:rsidR="00663E72"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2021 г.</w:t>
            </w:r>
          </w:p>
        </w:tc>
        <w:tc>
          <w:tcPr>
            <w:tcW w:w="2126" w:type="dxa"/>
          </w:tcPr>
          <w:p w:rsidR="0013066C" w:rsidRDefault="0013066C" w:rsidP="00D343C8">
            <w:pPr>
              <w:autoSpaceDE w:val="0"/>
              <w:autoSpaceDN w:val="0"/>
              <w:adjustRightInd w:val="0"/>
              <w:jc w:val="center"/>
              <w:rPr>
                <w:rFonts w:ascii="Times New Roman" w:hAnsi="Times New Roman" w:cs="Times New Roman"/>
                <w:color w:val="000000"/>
                <w:sz w:val="24"/>
                <w:szCs w:val="24"/>
              </w:rPr>
            </w:pPr>
          </w:p>
          <w:p w:rsidR="00663E72" w:rsidRDefault="00663E72"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1 600 000,00</w:t>
            </w:r>
          </w:p>
        </w:tc>
        <w:tc>
          <w:tcPr>
            <w:tcW w:w="3004" w:type="dxa"/>
          </w:tcPr>
          <w:p w:rsidR="0013066C"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надежности</w:t>
            </w:r>
            <w:r w:rsidR="00D9511F">
              <w:rPr>
                <w:rFonts w:ascii="Times New Roman" w:hAnsi="Times New Roman" w:cs="Times New Roman"/>
                <w:color w:val="000000"/>
                <w:sz w:val="24"/>
                <w:szCs w:val="24"/>
              </w:rPr>
              <w:t xml:space="preserve"> системы теплоснабжения</w:t>
            </w:r>
            <w:r>
              <w:rPr>
                <w:rFonts w:ascii="Times New Roman" w:hAnsi="Times New Roman" w:cs="Times New Roman"/>
                <w:color w:val="000000"/>
                <w:sz w:val="24"/>
                <w:szCs w:val="24"/>
              </w:rPr>
              <w:t>, обеспечение нормативного качества теплоносителя</w:t>
            </w:r>
          </w:p>
        </w:tc>
      </w:tr>
      <w:tr w:rsidR="0013066C" w:rsidRPr="001C45BF" w:rsidTr="00161FC2">
        <w:trPr>
          <w:trHeight w:val="1012"/>
        </w:trPr>
        <w:tc>
          <w:tcPr>
            <w:tcW w:w="567" w:type="dxa"/>
          </w:tcPr>
          <w:p w:rsidR="0013066C" w:rsidRPr="00F91AE4"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544" w:type="dxa"/>
          </w:tcPr>
          <w:p w:rsidR="0013066C" w:rsidRDefault="00663E72"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Мероприятие по техническому перевооружению котельной: монтаж и ввод в эксплуатацию дизель-генераторной установки</w:t>
            </w:r>
          </w:p>
        </w:tc>
        <w:tc>
          <w:tcPr>
            <w:tcW w:w="1276" w:type="dxa"/>
          </w:tcPr>
          <w:p w:rsidR="0013066C" w:rsidRDefault="0013066C" w:rsidP="007E01EA">
            <w:pPr>
              <w:autoSpaceDE w:val="0"/>
              <w:autoSpaceDN w:val="0"/>
              <w:adjustRightInd w:val="0"/>
              <w:rPr>
                <w:rFonts w:ascii="Times New Roman" w:hAnsi="Times New Roman" w:cs="Times New Roman"/>
                <w:color w:val="000000"/>
                <w:sz w:val="24"/>
                <w:szCs w:val="24"/>
              </w:rPr>
            </w:pPr>
          </w:p>
          <w:p w:rsidR="00663E72"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2021г</w:t>
            </w:r>
          </w:p>
        </w:tc>
        <w:tc>
          <w:tcPr>
            <w:tcW w:w="2126" w:type="dxa"/>
          </w:tcPr>
          <w:p w:rsidR="0013066C" w:rsidRDefault="0013066C" w:rsidP="00D343C8">
            <w:pPr>
              <w:autoSpaceDE w:val="0"/>
              <w:autoSpaceDN w:val="0"/>
              <w:adjustRightInd w:val="0"/>
              <w:jc w:val="center"/>
              <w:rPr>
                <w:rFonts w:ascii="Times New Roman" w:hAnsi="Times New Roman" w:cs="Times New Roman"/>
                <w:color w:val="000000"/>
                <w:sz w:val="24"/>
                <w:szCs w:val="24"/>
              </w:rPr>
            </w:pPr>
          </w:p>
          <w:p w:rsidR="00663E72" w:rsidRDefault="00663E72"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270 000,00</w:t>
            </w:r>
          </w:p>
        </w:tc>
        <w:tc>
          <w:tcPr>
            <w:tcW w:w="3004" w:type="dxa"/>
          </w:tcPr>
          <w:p w:rsidR="00663E72" w:rsidRDefault="00663E72" w:rsidP="00663E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надежности системы теплоснабжения, возможность эксплуатировать котельную без нарушения технических норм и правил</w:t>
            </w:r>
          </w:p>
          <w:p w:rsidR="0013066C" w:rsidRDefault="0013066C" w:rsidP="007E01EA">
            <w:pPr>
              <w:autoSpaceDE w:val="0"/>
              <w:autoSpaceDN w:val="0"/>
              <w:adjustRightInd w:val="0"/>
              <w:rPr>
                <w:rFonts w:ascii="Times New Roman" w:hAnsi="Times New Roman" w:cs="Times New Roman"/>
                <w:color w:val="000000"/>
                <w:sz w:val="24"/>
                <w:szCs w:val="24"/>
              </w:rPr>
            </w:pPr>
          </w:p>
        </w:tc>
      </w:tr>
      <w:tr w:rsidR="0013066C" w:rsidRPr="001C45BF" w:rsidTr="00161FC2">
        <w:trPr>
          <w:trHeight w:val="1012"/>
        </w:trPr>
        <w:tc>
          <w:tcPr>
            <w:tcW w:w="567" w:type="dxa"/>
          </w:tcPr>
          <w:p w:rsidR="0013066C" w:rsidRPr="00F91AE4"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544" w:type="dxa"/>
          </w:tcPr>
          <w:p w:rsidR="0013066C" w:rsidRDefault="00663E72"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Мероприятие по техническому перевооружению котельной: замена внутренних трубопровод</w:t>
            </w:r>
            <w:r w:rsidR="00C73E07">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холодного водоснабжения</w:t>
            </w:r>
          </w:p>
        </w:tc>
        <w:tc>
          <w:tcPr>
            <w:tcW w:w="1276" w:type="dxa"/>
          </w:tcPr>
          <w:p w:rsidR="0013066C" w:rsidRDefault="0013066C" w:rsidP="007E01EA">
            <w:pPr>
              <w:autoSpaceDE w:val="0"/>
              <w:autoSpaceDN w:val="0"/>
              <w:adjustRightInd w:val="0"/>
              <w:rPr>
                <w:rFonts w:ascii="Times New Roman" w:hAnsi="Times New Roman" w:cs="Times New Roman"/>
                <w:color w:val="000000"/>
                <w:sz w:val="24"/>
                <w:szCs w:val="24"/>
              </w:rPr>
            </w:pPr>
          </w:p>
          <w:p w:rsidR="00663E72" w:rsidRDefault="00663E7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2021 г.</w:t>
            </w:r>
          </w:p>
        </w:tc>
        <w:tc>
          <w:tcPr>
            <w:tcW w:w="2126" w:type="dxa"/>
          </w:tcPr>
          <w:p w:rsidR="0013066C" w:rsidRDefault="0013066C" w:rsidP="00D343C8">
            <w:pPr>
              <w:autoSpaceDE w:val="0"/>
              <w:autoSpaceDN w:val="0"/>
              <w:adjustRightInd w:val="0"/>
              <w:jc w:val="center"/>
              <w:rPr>
                <w:rFonts w:ascii="Times New Roman" w:hAnsi="Times New Roman" w:cs="Times New Roman"/>
                <w:color w:val="000000"/>
                <w:sz w:val="24"/>
                <w:szCs w:val="24"/>
              </w:rPr>
            </w:pPr>
          </w:p>
          <w:p w:rsidR="00663E72" w:rsidRDefault="00663E72"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200 000,00</w:t>
            </w:r>
          </w:p>
        </w:tc>
        <w:tc>
          <w:tcPr>
            <w:tcW w:w="3004" w:type="dxa"/>
          </w:tcPr>
          <w:p w:rsidR="0013066C"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w:t>
            </w:r>
            <w:r w:rsidR="00954A30">
              <w:rPr>
                <w:rFonts w:ascii="Times New Roman" w:hAnsi="Times New Roman" w:cs="Times New Roman"/>
                <w:color w:val="000000"/>
                <w:sz w:val="24"/>
                <w:szCs w:val="24"/>
              </w:rPr>
              <w:t>адежности системы теплоснабжения</w:t>
            </w:r>
            <w:r>
              <w:rPr>
                <w:rFonts w:ascii="Times New Roman" w:hAnsi="Times New Roman" w:cs="Times New Roman"/>
                <w:color w:val="000000"/>
                <w:sz w:val="24"/>
                <w:szCs w:val="24"/>
              </w:rPr>
              <w:t xml:space="preserve">, обеспечение безаварийного прохождения отопительного сезона 2021-2022 </w:t>
            </w:r>
            <w:proofErr w:type="spellStart"/>
            <w:r>
              <w:rPr>
                <w:rFonts w:ascii="Times New Roman" w:hAnsi="Times New Roman" w:cs="Times New Roman"/>
                <w:color w:val="000000"/>
                <w:sz w:val="24"/>
                <w:szCs w:val="24"/>
              </w:rPr>
              <w:t>г.г</w:t>
            </w:r>
            <w:proofErr w:type="spellEnd"/>
            <w:r>
              <w:rPr>
                <w:rFonts w:ascii="Times New Roman" w:hAnsi="Times New Roman" w:cs="Times New Roman"/>
                <w:color w:val="000000"/>
                <w:sz w:val="24"/>
                <w:szCs w:val="24"/>
              </w:rPr>
              <w:t>.</w:t>
            </w:r>
          </w:p>
        </w:tc>
      </w:tr>
      <w:tr w:rsidR="0013066C" w:rsidRPr="001C45BF" w:rsidTr="00161FC2">
        <w:trPr>
          <w:trHeight w:val="1012"/>
        </w:trPr>
        <w:tc>
          <w:tcPr>
            <w:tcW w:w="567" w:type="dxa"/>
          </w:tcPr>
          <w:p w:rsidR="0013066C" w:rsidRPr="00F91AE4"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44" w:type="dxa"/>
          </w:tcPr>
          <w:p w:rsidR="0013066C" w:rsidRDefault="00D9511F"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Мероприятие по техническому перевооружению </w:t>
            </w:r>
            <w:proofErr w:type="gramStart"/>
            <w:r>
              <w:rPr>
                <w:rFonts w:ascii="Times New Roman" w:hAnsi="Times New Roman" w:cs="Times New Roman"/>
                <w:color w:val="000000"/>
                <w:sz w:val="24"/>
                <w:szCs w:val="24"/>
              </w:rPr>
              <w:t>котельной:  замена</w:t>
            </w:r>
            <w:proofErr w:type="gramEnd"/>
            <w:r>
              <w:rPr>
                <w:rFonts w:ascii="Times New Roman" w:hAnsi="Times New Roman" w:cs="Times New Roman"/>
                <w:color w:val="000000"/>
                <w:sz w:val="24"/>
                <w:szCs w:val="24"/>
              </w:rPr>
              <w:t xml:space="preserve"> газорегуляторного пункта</w:t>
            </w:r>
          </w:p>
        </w:tc>
        <w:tc>
          <w:tcPr>
            <w:tcW w:w="1276" w:type="dxa"/>
          </w:tcPr>
          <w:p w:rsidR="0013066C" w:rsidRDefault="0013066C" w:rsidP="007E01EA">
            <w:pPr>
              <w:autoSpaceDE w:val="0"/>
              <w:autoSpaceDN w:val="0"/>
              <w:adjustRightInd w:val="0"/>
              <w:rPr>
                <w:rFonts w:ascii="Times New Roman" w:hAnsi="Times New Roman" w:cs="Times New Roman"/>
                <w:color w:val="000000"/>
                <w:sz w:val="24"/>
                <w:szCs w:val="24"/>
              </w:rPr>
            </w:pPr>
          </w:p>
          <w:p w:rsidR="00D9511F"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2021 г.</w:t>
            </w:r>
          </w:p>
        </w:tc>
        <w:tc>
          <w:tcPr>
            <w:tcW w:w="2126" w:type="dxa"/>
          </w:tcPr>
          <w:p w:rsidR="0013066C" w:rsidRDefault="0013066C" w:rsidP="00D343C8">
            <w:pPr>
              <w:autoSpaceDE w:val="0"/>
              <w:autoSpaceDN w:val="0"/>
              <w:adjustRightInd w:val="0"/>
              <w:jc w:val="center"/>
              <w:rPr>
                <w:rFonts w:ascii="Times New Roman" w:hAnsi="Times New Roman" w:cs="Times New Roman"/>
                <w:color w:val="000000"/>
                <w:sz w:val="24"/>
                <w:szCs w:val="24"/>
              </w:rPr>
            </w:pPr>
          </w:p>
          <w:p w:rsidR="00D9511F" w:rsidRDefault="00D9511F"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200 000,00</w:t>
            </w:r>
          </w:p>
        </w:tc>
        <w:tc>
          <w:tcPr>
            <w:tcW w:w="3004" w:type="dxa"/>
          </w:tcPr>
          <w:p w:rsidR="0013066C"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w:t>
            </w:r>
            <w:r w:rsidR="00954A30">
              <w:rPr>
                <w:rFonts w:ascii="Times New Roman" w:hAnsi="Times New Roman" w:cs="Times New Roman"/>
                <w:color w:val="000000"/>
                <w:sz w:val="24"/>
                <w:szCs w:val="24"/>
              </w:rPr>
              <w:t>адежности системы теплоснабжения</w:t>
            </w:r>
            <w:r>
              <w:rPr>
                <w:rFonts w:ascii="Times New Roman" w:hAnsi="Times New Roman" w:cs="Times New Roman"/>
                <w:color w:val="000000"/>
                <w:sz w:val="24"/>
                <w:szCs w:val="24"/>
              </w:rPr>
              <w:t xml:space="preserve">, обеспечение безаварийного прохождения отопительного сезона 2021-2022 </w:t>
            </w:r>
            <w:proofErr w:type="spellStart"/>
            <w:r>
              <w:rPr>
                <w:rFonts w:ascii="Times New Roman" w:hAnsi="Times New Roman" w:cs="Times New Roman"/>
                <w:color w:val="000000"/>
                <w:sz w:val="24"/>
                <w:szCs w:val="24"/>
              </w:rPr>
              <w:t>г.г</w:t>
            </w:r>
            <w:proofErr w:type="spellEnd"/>
            <w:r>
              <w:rPr>
                <w:rFonts w:ascii="Times New Roman" w:hAnsi="Times New Roman" w:cs="Times New Roman"/>
                <w:color w:val="000000"/>
                <w:sz w:val="24"/>
                <w:szCs w:val="24"/>
              </w:rPr>
              <w:t>.</w:t>
            </w:r>
          </w:p>
        </w:tc>
      </w:tr>
      <w:tr w:rsidR="00D9511F" w:rsidRPr="001C45BF" w:rsidTr="00161FC2">
        <w:trPr>
          <w:trHeight w:val="1012"/>
        </w:trPr>
        <w:tc>
          <w:tcPr>
            <w:tcW w:w="567" w:type="dxa"/>
          </w:tcPr>
          <w:p w:rsidR="00D9511F"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3544" w:type="dxa"/>
          </w:tcPr>
          <w:p w:rsidR="00D9511F" w:rsidRPr="005E72C4" w:rsidRDefault="003A3C06"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w:t>
            </w:r>
            <w:r w:rsidR="005E72C4">
              <w:rPr>
                <w:rFonts w:ascii="Times New Roman" w:hAnsi="Times New Roman" w:cs="Times New Roman"/>
                <w:color w:val="000000"/>
                <w:sz w:val="24"/>
                <w:szCs w:val="24"/>
              </w:rPr>
              <w:t>ероприятия</w:t>
            </w:r>
            <w:r>
              <w:rPr>
                <w:rFonts w:ascii="Times New Roman" w:hAnsi="Times New Roman" w:cs="Times New Roman"/>
                <w:color w:val="000000"/>
                <w:sz w:val="24"/>
                <w:szCs w:val="24"/>
              </w:rPr>
              <w:t xml:space="preserve"> по техническому перевооружению </w:t>
            </w:r>
            <w:proofErr w:type="gramStart"/>
            <w:r>
              <w:rPr>
                <w:rFonts w:ascii="Times New Roman" w:hAnsi="Times New Roman" w:cs="Times New Roman"/>
                <w:color w:val="000000"/>
                <w:sz w:val="24"/>
                <w:szCs w:val="24"/>
              </w:rPr>
              <w:t>котельной:  замена</w:t>
            </w:r>
            <w:proofErr w:type="gramEnd"/>
            <w:r>
              <w:rPr>
                <w:rFonts w:ascii="Times New Roman" w:hAnsi="Times New Roman" w:cs="Times New Roman"/>
                <w:color w:val="000000"/>
                <w:sz w:val="24"/>
                <w:szCs w:val="24"/>
              </w:rPr>
              <w:t xml:space="preserve"> сетевого насоса на </w:t>
            </w:r>
            <w:r>
              <w:rPr>
                <w:rFonts w:ascii="Times New Roman" w:hAnsi="Times New Roman" w:cs="Times New Roman"/>
                <w:color w:val="000000"/>
                <w:sz w:val="24"/>
                <w:szCs w:val="24"/>
                <w:lang w:val="en-US"/>
              </w:rPr>
              <w:t>WILO</w:t>
            </w:r>
            <w:r w:rsidRPr="003A3C06">
              <w:rPr>
                <w:rFonts w:ascii="Times New Roman" w:hAnsi="Times New Roman" w:cs="Times New Roman"/>
                <w:color w:val="000000"/>
                <w:sz w:val="24"/>
                <w:szCs w:val="24"/>
              </w:rPr>
              <w:t xml:space="preserve"> </w:t>
            </w:r>
            <w:proofErr w:type="spellStart"/>
            <w:r w:rsidR="005E72C4">
              <w:rPr>
                <w:rFonts w:ascii="Times New Roman" w:hAnsi="Times New Roman" w:cs="Times New Roman"/>
                <w:color w:val="000000"/>
                <w:sz w:val="24"/>
                <w:szCs w:val="24"/>
                <w:lang w:val="en-US"/>
              </w:rPr>
              <w:t>crono</w:t>
            </w:r>
            <w:proofErr w:type="spellEnd"/>
            <w:r w:rsidR="005E72C4" w:rsidRPr="005E72C4">
              <w:rPr>
                <w:rFonts w:ascii="Times New Roman" w:hAnsi="Times New Roman" w:cs="Times New Roman"/>
                <w:color w:val="000000"/>
                <w:sz w:val="24"/>
                <w:szCs w:val="24"/>
              </w:rPr>
              <w:t xml:space="preserve"> </w:t>
            </w:r>
            <w:r w:rsidR="005E72C4">
              <w:rPr>
                <w:rFonts w:ascii="Times New Roman" w:hAnsi="Times New Roman" w:cs="Times New Roman"/>
                <w:color w:val="000000"/>
                <w:sz w:val="24"/>
                <w:szCs w:val="24"/>
                <w:lang w:val="en-US"/>
              </w:rPr>
              <w:t>Bloc</w:t>
            </w:r>
            <w:r w:rsidR="005E72C4" w:rsidRPr="005E72C4">
              <w:rPr>
                <w:rFonts w:ascii="Times New Roman" w:hAnsi="Times New Roman" w:cs="Times New Roman"/>
                <w:color w:val="000000"/>
                <w:sz w:val="24"/>
                <w:szCs w:val="24"/>
              </w:rPr>
              <w:t>-</w:t>
            </w:r>
            <w:r w:rsidR="005E72C4">
              <w:rPr>
                <w:rFonts w:ascii="Times New Roman" w:hAnsi="Times New Roman" w:cs="Times New Roman"/>
                <w:color w:val="000000"/>
                <w:sz w:val="24"/>
                <w:szCs w:val="24"/>
                <w:lang w:val="en-US"/>
              </w:rPr>
              <w:t>BL</w:t>
            </w:r>
            <w:r w:rsidR="005E72C4">
              <w:rPr>
                <w:rFonts w:ascii="Times New Roman" w:hAnsi="Times New Roman" w:cs="Times New Roman"/>
                <w:color w:val="000000"/>
                <w:sz w:val="24"/>
                <w:szCs w:val="24"/>
              </w:rPr>
              <w:t xml:space="preserve"> 50/210-15/2; замена двух подпиточных насосов на </w:t>
            </w:r>
            <w:r w:rsidR="005E72C4">
              <w:rPr>
                <w:rFonts w:ascii="Times New Roman" w:hAnsi="Times New Roman" w:cs="Times New Roman"/>
                <w:color w:val="000000"/>
                <w:sz w:val="24"/>
                <w:szCs w:val="24"/>
                <w:lang w:val="en-US"/>
              </w:rPr>
              <w:t>WILO</w:t>
            </w:r>
            <w:r w:rsidR="005E72C4">
              <w:rPr>
                <w:rFonts w:ascii="Times New Roman" w:hAnsi="Times New Roman" w:cs="Times New Roman"/>
                <w:color w:val="000000"/>
                <w:sz w:val="24"/>
                <w:szCs w:val="24"/>
              </w:rPr>
              <w:t>-</w:t>
            </w:r>
            <w:r w:rsidR="005E72C4">
              <w:rPr>
                <w:rFonts w:ascii="Times New Roman" w:hAnsi="Times New Roman" w:cs="Times New Roman"/>
                <w:color w:val="000000"/>
                <w:sz w:val="24"/>
                <w:szCs w:val="24"/>
                <w:lang w:val="en-US"/>
              </w:rPr>
              <w:t>PB</w:t>
            </w:r>
            <w:r w:rsidR="005E72C4" w:rsidRPr="005E72C4">
              <w:rPr>
                <w:rFonts w:ascii="Times New Roman" w:hAnsi="Times New Roman" w:cs="Times New Roman"/>
                <w:color w:val="000000"/>
                <w:sz w:val="24"/>
                <w:szCs w:val="24"/>
              </w:rPr>
              <w:t xml:space="preserve">-400 </w:t>
            </w:r>
            <w:r w:rsidR="005E72C4">
              <w:rPr>
                <w:rFonts w:ascii="Times New Roman" w:hAnsi="Times New Roman" w:cs="Times New Roman"/>
                <w:color w:val="000000"/>
                <w:sz w:val="24"/>
                <w:szCs w:val="24"/>
                <w:lang w:val="en-US"/>
              </w:rPr>
              <w:t>EA</w:t>
            </w:r>
            <w:r w:rsidR="005E72C4" w:rsidRPr="005E72C4">
              <w:rPr>
                <w:rFonts w:ascii="Times New Roman" w:hAnsi="Times New Roman" w:cs="Times New Roman"/>
                <w:color w:val="000000"/>
                <w:sz w:val="24"/>
                <w:szCs w:val="24"/>
              </w:rPr>
              <w:t xml:space="preserve"> </w:t>
            </w:r>
          </w:p>
        </w:tc>
        <w:tc>
          <w:tcPr>
            <w:tcW w:w="1276" w:type="dxa"/>
          </w:tcPr>
          <w:p w:rsidR="00D9511F" w:rsidRDefault="00D9511F" w:rsidP="007E01EA">
            <w:pPr>
              <w:autoSpaceDE w:val="0"/>
              <w:autoSpaceDN w:val="0"/>
              <w:adjustRightInd w:val="0"/>
              <w:rPr>
                <w:rFonts w:ascii="Times New Roman" w:hAnsi="Times New Roman" w:cs="Times New Roman"/>
                <w:color w:val="000000"/>
                <w:sz w:val="24"/>
                <w:szCs w:val="24"/>
              </w:rPr>
            </w:pPr>
          </w:p>
          <w:p w:rsidR="00D9511F"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2021 г.</w:t>
            </w:r>
          </w:p>
        </w:tc>
        <w:tc>
          <w:tcPr>
            <w:tcW w:w="2126" w:type="dxa"/>
          </w:tcPr>
          <w:p w:rsidR="00D9511F" w:rsidRDefault="00D9511F" w:rsidP="00D343C8">
            <w:pPr>
              <w:autoSpaceDE w:val="0"/>
              <w:autoSpaceDN w:val="0"/>
              <w:adjustRightInd w:val="0"/>
              <w:jc w:val="center"/>
              <w:rPr>
                <w:rFonts w:ascii="Times New Roman" w:hAnsi="Times New Roman" w:cs="Times New Roman"/>
                <w:color w:val="000000"/>
                <w:sz w:val="24"/>
                <w:szCs w:val="24"/>
              </w:rPr>
            </w:pPr>
          </w:p>
          <w:p w:rsidR="005E72C4" w:rsidRPr="005E72C4" w:rsidRDefault="005E72C4"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246 000</w:t>
            </w:r>
            <w:r>
              <w:rPr>
                <w:rFonts w:ascii="Times New Roman" w:hAnsi="Times New Roman" w:cs="Times New Roman"/>
                <w:color w:val="000000"/>
                <w:sz w:val="24"/>
                <w:szCs w:val="24"/>
              </w:rPr>
              <w:t>,00</w:t>
            </w:r>
          </w:p>
        </w:tc>
        <w:tc>
          <w:tcPr>
            <w:tcW w:w="3004" w:type="dxa"/>
          </w:tcPr>
          <w:p w:rsidR="00D9511F" w:rsidRDefault="00D9511F"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надежности системы теплоснабжения, обеспечение нормативного качества теплоносителя, обеспечение безаварийного прохождения отопительного сезона 2021-2022 </w:t>
            </w:r>
            <w:proofErr w:type="spellStart"/>
            <w:r>
              <w:rPr>
                <w:rFonts w:ascii="Times New Roman" w:hAnsi="Times New Roman" w:cs="Times New Roman"/>
                <w:color w:val="000000"/>
                <w:sz w:val="24"/>
                <w:szCs w:val="24"/>
              </w:rPr>
              <w:t>г.г</w:t>
            </w:r>
            <w:proofErr w:type="spellEnd"/>
            <w:r>
              <w:rPr>
                <w:rFonts w:ascii="Times New Roman" w:hAnsi="Times New Roman" w:cs="Times New Roman"/>
                <w:color w:val="000000"/>
                <w:sz w:val="24"/>
                <w:szCs w:val="24"/>
              </w:rPr>
              <w:t>.</w:t>
            </w:r>
          </w:p>
        </w:tc>
      </w:tr>
      <w:tr w:rsidR="0013066C" w:rsidRPr="001C45BF" w:rsidTr="00161FC2">
        <w:trPr>
          <w:trHeight w:val="1012"/>
        </w:trPr>
        <w:tc>
          <w:tcPr>
            <w:tcW w:w="567" w:type="dxa"/>
          </w:tcPr>
          <w:p w:rsidR="0013066C" w:rsidRPr="00F91AE4" w:rsidRDefault="005E72C4"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13066C">
              <w:rPr>
                <w:rFonts w:ascii="Times New Roman" w:hAnsi="Times New Roman" w:cs="Times New Roman"/>
                <w:color w:val="000000"/>
                <w:sz w:val="24"/>
                <w:szCs w:val="24"/>
              </w:rPr>
              <w:t>.</w:t>
            </w:r>
          </w:p>
        </w:tc>
        <w:tc>
          <w:tcPr>
            <w:tcW w:w="3544" w:type="dxa"/>
          </w:tcPr>
          <w:p w:rsidR="0013066C" w:rsidRDefault="0013066C" w:rsidP="00D15D4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Реконструкция котельной с заменой дымовой трубы и системы газоудаления</w:t>
            </w:r>
          </w:p>
        </w:tc>
        <w:tc>
          <w:tcPr>
            <w:tcW w:w="1276" w:type="dxa"/>
          </w:tcPr>
          <w:p w:rsidR="0013066C" w:rsidRDefault="0013066C" w:rsidP="0013066C">
            <w:pPr>
              <w:autoSpaceDE w:val="0"/>
              <w:autoSpaceDN w:val="0"/>
              <w:adjustRightInd w:val="0"/>
              <w:jc w:val="center"/>
              <w:rPr>
                <w:rFonts w:ascii="Times New Roman" w:hAnsi="Times New Roman" w:cs="Times New Roman"/>
                <w:color w:val="000000"/>
                <w:sz w:val="24"/>
                <w:szCs w:val="24"/>
              </w:rPr>
            </w:pPr>
          </w:p>
          <w:p w:rsidR="0013066C" w:rsidRDefault="0013066C" w:rsidP="001306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2024 г.</w:t>
            </w:r>
          </w:p>
        </w:tc>
        <w:tc>
          <w:tcPr>
            <w:tcW w:w="2126" w:type="dxa"/>
          </w:tcPr>
          <w:p w:rsidR="00951E2E" w:rsidRDefault="00951E2E" w:rsidP="00D343C8">
            <w:pPr>
              <w:autoSpaceDE w:val="0"/>
              <w:autoSpaceDN w:val="0"/>
              <w:adjustRightInd w:val="0"/>
              <w:jc w:val="center"/>
              <w:rPr>
                <w:rFonts w:ascii="Times New Roman" w:hAnsi="Times New Roman" w:cs="Times New Roman"/>
                <w:color w:val="000000"/>
                <w:sz w:val="24"/>
                <w:szCs w:val="24"/>
              </w:rPr>
            </w:pPr>
          </w:p>
          <w:p w:rsidR="0013066C" w:rsidRDefault="00951E2E" w:rsidP="00D343C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6 170 000,00</w:t>
            </w:r>
          </w:p>
        </w:tc>
        <w:tc>
          <w:tcPr>
            <w:tcW w:w="3004" w:type="dxa"/>
          </w:tcPr>
          <w:p w:rsidR="0013066C" w:rsidRDefault="00951E2E"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Повышение надежности системы теплоснабжения, обеспечение выполнения экологических норм и правил</w:t>
            </w:r>
          </w:p>
        </w:tc>
      </w:tr>
    </w:tbl>
    <w:p w:rsidR="00275D11" w:rsidRDefault="00275D11" w:rsidP="00630933">
      <w:pPr>
        <w:autoSpaceDE w:val="0"/>
        <w:autoSpaceDN w:val="0"/>
        <w:adjustRightInd w:val="0"/>
        <w:spacing w:after="0" w:line="240" w:lineRule="auto"/>
        <w:jc w:val="both"/>
        <w:rPr>
          <w:rFonts w:ascii="Times New Roman" w:hAnsi="Times New Roman" w:cs="Times New Roman"/>
          <w:b/>
          <w:bCs/>
          <w:color w:val="000000"/>
          <w:sz w:val="28"/>
          <w:szCs w:val="28"/>
        </w:rPr>
      </w:pPr>
    </w:p>
    <w:p w:rsidR="00161FC2" w:rsidRDefault="00161FC2" w:rsidP="00630933">
      <w:pPr>
        <w:autoSpaceDE w:val="0"/>
        <w:autoSpaceDN w:val="0"/>
        <w:adjustRightInd w:val="0"/>
        <w:spacing w:after="0" w:line="240" w:lineRule="auto"/>
        <w:jc w:val="both"/>
        <w:rPr>
          <w:rFonts w:ascii="Times New Roman" w:hAnsi="Times New Roman" w:cs="Times New Roman"/>
          <w:b/>
          <w:bCs/>
          <w:color w:val="000000"/>
          <w:sz w:val="28"/>
          <w:szCs w:val="28"/>
        </w:rPr>
      </w:pPr>
    </w:p>
    <w:p w:rsidR="00275D11" w:rsidRDefault="007E01EA" w:rsidP="00630933">
      <w:pPr>
        <w:autoSpaceDE w:val="0"/>
        <w:autoSpaceDN w:val="0"/>
        <w:adjustRightInd w:val="0"/>
        <w:spacing w:after="0" w:line="240" w:lineRule="auto"/>
        <w:jc w:val="both"/>
        <w:rPr>
          <w:rFonts w:ascii="Times New Roman" w:hAnsi="Times New Roman" w:cs="Times New Roman"/>
          <w:color w:val="000000"/>
          <w:sz w:val="28"/>
          <w:szCs w:val="28"/>
        </w:rPr>
      </w:pPr>
      <w:r w:rsidRPr="00275D11">
        <w:rPr>
          <w:rFonts w:ascii="Times New Roman" w:hAnsi="Times New Roman" w:cs="Times New Roman"/>
          <w:b/>
          <w:bCs/>
          <w:color w:val="000000"/>
          <w:sz w:val="28"/>
          <w:szCs w:val="28"/>
        </w:rPr>
        <w:t>2</w:t>
      </w:r>
      <w:r w:rsidR="00275D11" w:rsidRPr="00275D11">
        <w:rPr>
          <w:rFonts w:ascii="Times New Roman" w:hAnsi="Times New Roman" w:cs="Times New Roman"/>
          <w:b/>
          <w:bCs/>
          <w:color w:val="000000"/>
          <w:sz w:val="28"/>
          <w:szCs w:val="28"/>
        </w:rPr>
        <w:t>.</w:t>
      </w:r>
      <w:r w:rsidR="00483EFF">
        <w:rPr>
          <w:rFonts w:ascii="Times New Roman" w:hAnsi="Times New Roman" w:cs="Times New Roman"/>
          <w:b/>
          <w:bCs/>
          <w:color w:val="000000"/>
          <w:sz w:val="28"/>
          <w:szCs w:val="28"/>
        </w:rPr>
        <w:t xml:space="preserve"> </w:t>
      </w:r>
      <w:r w:rsidRPr="00275D11">
        <w:rPr>
          <w:rFonts w:ascii="Times New Roman" w:hAnsi="Times New Roman" w:cs="Times New Roman"/>
          <w:b/>
          <w:bCs/>
          <w:color w:val="000000"/>
          <w:sz w:val="28"/>
          <w:szCs w:val="28"/>
        </w:rPr>
        <w:t>Предложения по величине необходимых инвестиций в строительство, реконструкцию и техническое перевооружение тепловых сете</w:t>
      </w:r>
      <w:r w:rsidR="00275D11" w:rsidRPr="00275D11">
        <w:rPr>
          <w:rFonts w:ascii="Times New Roman" w:hAnsi="Times New Roman" w:cs="Times New Roman"/>
          <w:b/>
          <w:bCs/>
          <w:color w:val="000000"/>
          <w:sz w:val="28"/>
          <w:szCs w:val="28"/>
        </w:rPr>
        <w:t>й и</w:t>
      </w:r>
      <w:r w:rsidRPr="00275D11">
        <w:rPr>
          <w:rFonts w:ascii="Times New Roman" w:hAnsi="Times New Roman" w:cs="Times New Roman"/>
          <w:b/>
          <w:bCs/>
          <w:color w:val="000000"/>
          <w:sz w:val="28"/>
          <w:szCs w:val="28"/>
        </w:rPr>
        <w:t xml:space="preserve"> тепловых пунктов на каждом этапе</w:t>
      </w:r>
      <w:r w:rsidRPr="001C45BF">
        <w:rPr>
          <w:rFonts w:ascii="Times New Roman" w:hAnsi="Times New Roman" w:cs="Times New Roman"/>
          <w:b/>
          <w:bCs/>
          <w:color w:val="000000"/>
          <w:sz w:val="28"/>
          <w:szCs w:val="28"/>
        </w:rPr>
        <w:t xml:space="preserve"> </w:t>
      </w:r>
      <w:r w:rsidRPr="001C45BF">
        <w:rPr>
          <w:rFonts w:ascii="Times New Roman" w:hAnsi="Times New Roman" w:cs="Times New Roman"/>
          <w:color w:val="000000"/>
          <w:sz w:val="28"/>
          <w:szCs w:val="28"/>
        </w:rPr>
        <w:t>представлены</w:t>
      </w:r>
      <w:r w:rsidR="00275D11">
        <w:rPr>
          <w:rFonts w:ascii="Times New Roman" w:hAnsi="Times New Roman" w:cs="Times New Roman"/>
          <w:color w:val="000000"/>
          <w:sz w:val="28"/>
          <w:szCs w:val="28"/>
        </w:rPr>
        <w:t xml:space="preserve"> в таблице</w:t>
      </w:r>
      <w:r w:rsidR="00F4754F" w:rsidRPr="00F4754F">
        <w:rPr>
          <w:rFonts w:ascii="Times New Roman" w:hAnsi="Times New Roman" w:cs="Times New Roman"/>
          <w:color w:val="000000"/>
          <w:sz w:val="28"/>
          <w:szCs w:val="28"/>
        </w:rPr>
        <w:t xml:space="preserve"> 12</w:t>
      </w:r>
      <w:r w:rsidR="00275D11">
        <w:rPr>
          <w:rFonts w:ascii="Times New Roman" w:hAnsi="Times New Roman" w:cs="Times New Roman"/>
          <w:color w:val="000000"/>
          <w:sz w:val="28"/>
          <w:szCs w:val="28"/>
        </w:rPr>
        <w:t>.</w:t>
      </w:r>
    </w:p>
    <w:p w:rsidR="007E01EA" w:rsidRDefault="00275D11" w:rsidP="0063093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3E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Таблица</w:t>
      </w:r>
      <w:r w:rsidR="007E01EA" w:rsidRPr="001C45BF">
        <w:rPr>
          <w:rFonts w:ascii="Times New Roman" w:hAnsi="Times New Roman" w:cs="Times New Roman"/>
          <w:color w:val="000000"/>
          <w:sz w:val="28"/>
          <w:szCs w:val="28"/>
        </w:rPr>
        <w:t xml:space="preserve"> </w:t>
      </w:r>
      <w:r w:rsidR="00483EFF">
        <w:rPr>
          <w:rFonts w:ascii="Times New Roman" w:hAnsi="Times New Roman" w:cs="Times New Roman"/>
          <w:color w:val="000000"/>
          <w:sz w:val="28"/>
          <w:szCs w:val="28"/>
        </w:rPr>
        <w:t>12</w:t>
      </w:r>
      <w:r w:rsidR="00C96C6F">
        <w:rPr>
          <w:rFonts w:ascii="Times New Roman" w:hAnsi="Times New Roman" w:cs="Times New Roman"/>
          <w:color w:val="000000"/>
          <w:sz w:val="28"/>
          <w:szCs w:val="28"/>
        </w:rPr>
        <w:t xml:space="preserve"> </w:t>
      </w:r>
    </w:p>
    <w:p w:rsidR="00275D11" w:rsidRPr="001C45BF" w:rsidRDefault="00275D11" w:rsidP="00630933">
      <w:pPr>
        <w:autoSpaceDE w:val="0"/>
        <w:autoSpaceDN w:val="0"/>
        <w:adjustRightInd w:val="0"/>
        <w:spacing w:after="0" w:line="240" w:lineRule="auto"/>
        <w:jc w:val="both"/>
        <w:rPr>
          <w:rFonts w:ascii="Times New Roman" w:hAnsi="Times New Roman" w:cs="Times New Roman"/>
          <w:color w:val="000000"/>
          <w:sz w:val="28"/>
          <w:szCs w:val="28"/>
        </w:rPr>
      </w:pPr>
    </w:p>
    <w:tbl>
      <w:tblPr>
        <w:tblStyle w:val="a3"/>
        <w:tblW w:w="10490" w:type="dxa"/>
        <w:tblInd w:w="-572" w:type="dxa"/>
        <w:tblLayout w:type="fixed"/>
        <w:tblLook w:val="04A0" w:firstRow="1" w:lastRow="0" w:firstColumn="1" w:lastColumn="0" w:noHBand="0" w:noVBand="1"/>
      </w:tblPr>
      <w:tblGrid>
        <w:gridCol w:w="567"/>
        <w:gridCol w:w="2552"/>
        <w:gridCol w:w="1276"/>
        <w:gridCol w:w="2126"/>
        <w:gridCol w:w="3969"/>
      </w:tblGrid>
      <w:tr w:rsidR="001E35D7" w:rsidRPr="001C45BF" w:rsidTr="00161FC2">
        <w:tc>
          <w:tcPr>
            <w:tcW w:w="567" w:type="dxa"/>
            <w:shd w:val="clear" w:color="auto" w:fill="DEEAF6" w:themeFill="accent1" w:themeFillTint="33"/>
            <w:vAlign w:val="center"/>
          </w:tcPr>
          <w:p w:rsidR="007E01EA" w:rsidRPr="00F91AE4" w:rsidRDefault="007E01EA" w:rsidP="00D15D46">
            <w:pPr>
              <w:pStyle w:val="Default"/>
              <w:jc w:val="center"/>
            </w:pPr>
            <w:r w:rsidRPr="00F91AE4">
              <w:t>п\п</w:t>
            </w:r>
          </w:p>
        </w:tc>
        <w:tc>
          <w:tcPr>
            <w:tcW w:w="2552" w:type="dxa"/>
            <w:shd w:val="clear" w:color="auto" w:fill="DEEAF6" w:themeFill="accent1" w:themeFillTint="33"/>
            <w:vAlign w:val="center"/>
          </w:tcPr>
          <w:p w:rsidR="007E01EA" w:rsidRPr="00F91AE4" w:rsidRDefault="00F91AE4" w:rsidP="00D15D46">
            <w:pPr>
              <w:pStyle w:val="Default"/>
              <w:jc w:val="center"/>
            </w:pPr>
            <w:r>
              <w:t xml:space="preserve">Наименование </w:t>
            </w:r>
            <w:r w:rsidR="007E01EA" w:rsidRPr="00F91AE4">
              <w:t>мероприятия</w:t>
            </w:r>
          </w:p>
        </w:tc>
        <w:tc>
          <w:tcPr>
            <w:tcW w:w="1276" w:type="dxa"/>
            <w:shd w:val="clear" w:color="auto" w:fill="DEEAF6" w:themeFill="accent1" w:themeFillTint="33"/>
            <w:vAlign w:val="center"/>
          </w:tcPr>
          <w:p w:rsidR="007E01EA" w:rsidRPr="00F91AE4" w:rsidRDefault="00F91AE4" w:rsidP="00D15D46">
            <w:pPr>
              <w:pStyle w:val="Default"/>
              <w:jc w:val="center"/>
            </w:pPr>
            <w:r w:rsidRPr="00F91AE4">
              <w:t>Срок выполнения мероприятия</w:t>
            </w:r>
          </w:p>
        </w:tc>
        <w:tc>
          <w:tcPr>
            <w:tcW w:w="2126" w:type="dxa"/>
            <w:shd w:val="clear" w:color="auto" w:fill="DEEAF6" w:themeFill="accent1" w:themeFillTint="33"/>
            <w:vAlign w:val="center"/>
          </w:tcPr>
          <w:p w:rsidR="007E01EA" w:rsidRPr="00F91AE4" w:rsidRDefault="007E01EA" w:rsidP="00D15D46">
            <w:pPr>
              <w:pStyle w:val="Default"/>
              <w:jc w:val="center"/>
            </w:pPr>
            <w:r w:rsidRPr="00F91AE4">
              <w:t>Объемы расходов на выполнение мероприятий, в том числе</w:t>
            </w:r>
            <w:r w:rsidR="00F91AE4">
              <w:t xml:space="preserve"> </w:t>
            </w:r>
            <w:r w:rsidR="00861BB2">
              <w:t>по годам, руб.</w:t>
            </w:r>
          </w:p>
        </w:tc>
        <w:tc>
          <w:tcPr>
            <w:tcW w:w="3969" w:type="dxa"/>
            <w:shd w:val="clear" w:color="auto" w:fill="DEEAF6" w:themeFill="accent1" w:themeFillTint="33"/>
            <w:vAlign w:val="center"/>
          </w:tcPr>
          <w:p w:rsidR="007E01EA" w:rsidRPr="00F91AE4" w:rsidRDefault="007E01EA" w:rsidP="00D15D46">
            <w:pPr>
              <w:pStyle w:val="Default"/>
              <w:jc w:val="center"/>
            </w:pPr>
            <w:r w:rsidRPr="00F91AE4">
              <w:t>Результаты, достигаемые</w:t>
            </w:r>
            <w:r w:rsidR="00F91AE4">
              <w:t xml:space="preserve"> </w:t>
            </w:r>
            <w:r w:rsidRPr="00F91AE4">
              <w:t>в ходе выполнения</w:t>
            </w:r>
            <w:r w:rsidR="00F91AE4">
              <w:t xml:space="preserve"> </w:t>
            </w:r>
            <w:r w:rsidRPr="00F91AE4">
              <w:t>мероприятий</w:t>
            </w:r>
          </w:p>
          <w:p w:rsidR="007E01EA" w:rsidRPr="00F91AE4" w:rsidRDefault="007E01EA" w:rsidP="00D15D46">
            <w:pPr>
              <w:pStyle w:val="Default"/>
              <w:jc w:val="center"/>
              <w:rPr>
                <w:b/>
                <w:bCs/>
                <w:color w:val="auto"/>
              </w:rPr>
            </w:pPr>
          </w:p>
        </w:tc>
      </w:tr>
      <w:tr w:rsidR="007E01EA" w:rsidRPr="001C45BF" w:rsidTr="00161FC2">
        <w:trPr>
          <w:trHeight w:val="1348"/>
        </w:trPr>
        <w:tc>
          <w:tcPr>
            <w:tcW w:w="567" w:type="dxa"/>
            <w:vAlign w:val="center"/>
          </w:tcPr>
          <w:p w:rsidR="007E01EA" w:rsidRPr="00F91AE4" w:rsidRDefault="007E01EA" w:rsidP="007E01EA">
            <w:pPr>
              <w:autoSpaceDE w:val="0"/>
              <w:autoSpaceDN w:val="0"/>
              <w:adjustRightInd w:val="0"/>
              <w:rPr>
                <w:rFonts w:ascii="Times New Roman" w:hAnsi="Times New Roman" w:cs="Times New Roman"/>
                <w:color w:val="000000"/>
                <w:sz w:val="24"/>
                <w:szCs w:val="24"/>
              </w:rPr>
            </w:pPr>
            <w:r w:rsidRPr="00F91AE4">
              <w:rPr>
                <w:rFonts w:ascii="Times New Roman" w:hAnsi="Times New Roman" w:cs="Times New Roman"/>
                <w:color w:val="000000"/>
                <w:sz w:val="24"/>
                <w:szCs w:val="24"/>
              </w:rPr>
              <w:t>1</w:t>
            </w:r>
            <w:r w:rsidR="00F4754F">
              <w:rPr>
                <w:rFonts w:ascii="Times New Roman" w:hAnsi="Times New Roman" w:cs="Times New Roman"/>
                <w:color w:val="000000"/>
                <w:sz w:val="24"/>
                <w:szCs w:val="24"/>
                <w:lang w:val="en-US"/>
              </w:rPr>
              <w:t>.</w:t>
            </w:r>
            <w:r w:rsidRPr="00F91AE4">
              <w:rPr>
                <w:rFonts w:ascii="Times New Roman" w:hAnsi="Times New Roman" w:cs="Times New Roman"/>
                <w:color w:val="000000"/>
                <w:sz w:val="24"/>
                <w:szCs w:val="24"/>
              </w:rPr>
              <w:t xml:space="preserve"> </w:t>
            </w:r>
          </w:p>
        </w:tc>
        <w:tc>
          <w:tcPr>
            <w:tcW w:w="2552" w:type="dxa"/>
            <w:vAlign w:val="center"/>
          </w:tcPr>
          <w:p w:rsidR="007E01EA" w:rsidRPr="00F4754F" w:rsidRDefault="00F4754F" w:rsidP="007E01EA">
            <w:pPr>
              <w:pStyle w:val="Default"/>
            </w:pPr>
            <w:r>
              <w:t xml:space="preserve">Замена тепловой сети от УТ 5 до УТ-8 (диаметр 219 мм, длина </w:t>
            </w:r>
            <w:r w:rsidR="00861BB2">
              <w:t>214 м)</w:t>
            </w:r>
          </w:p>
        </w:tc>
        <w:tc>
          <w:tcPr>
            <w:tcW w:w="1276" w:type="dxa"/>
            <w:vAlign w:val="center"/>
          </w:tcPr>
          <w:p w:rsidR="007E01EA" w:rsidRPr="00F91AE4" w:rsidRDefault="00161FC2" w:rsidP="00D15D46">
            <w:pPr>
              <w:pStyle w:val="Default"/>
              <w:jc w:val="center"/>
            </w:pPr>
            <w:r>
              <w:t xml:space="preserve"> </w:t>
            </w:r>
            <w:r w:rsidR="007E01EA" w:rsidRPr="00F91AE4">
              <w:t>202</w:t>
            </w:r>
            <w:r w:rsidR="00861BB2">
              <w:t>1</w:t>
            </w:r>
            <w:r w:rsidR="007E01EA" w:rsidRPr="00F91AE4">
              <w:t xml:space="preserve"> г</w:t>
            </w:r>
            <w:r w:rsidR="00861BB2">
              <w:t>.</w:t>
            </w:r>
          </w:p>
        </w:tc>
        <w:tc>
          <w:tcPr>
            <w:tcW w:w="2126" w:type="dxa"/>
            <w:vAlign w:val="center"/>
          </w:tcPr>
          <w:p w:rsidR="007E01EA" w:rsidRPr="00F91AE4" w:rsidRDefault="00861BB2" w:rsidP="00D15D46">
            <w:pPr>
              <w:pStyle w:val="Default"/>
              <w:jc w:val="center"/>
            </w:pPr>
            <w:r>
              <w:t>3 300 000,00</w:t>
            </w:r>
          </w:p>
        </w:tc>
        <w:tc>
          <w:tcPr>
            <w:tcW w:w="3969" w:type="dxa"/>
            <w:vAlign w:val="center"/>
          </w:tcPr>
          <w:p w:rsidR="007E01EA" w:rsidRPr="00F91AE4" w:rsidRDefault="007E01EA" w:rsidP="00161FC2">
            <w:pPr>
              <w:pStyle w:val="Default"/>
            </w:pPr>
            <w:r w:rsidRPr="00F91AE4">
              <w:t xml:space="preserve"> </w:t>
            </w:r>
            <w:r w:rsidR="00D15D46">
              <w:t>С</w:t>
            </w:r>
            <w:r w:rsidR="00161FC2">
              <w:t xml:space="preserve">нижение </w:t>
            </w:r>
            <w:proofErr w:type="gramStart"/>
            <w:r w:rsidR="00161FC2">
              <w:t>тепловых  потерь</w:t>
            </w:r>
            <w:proofErr w:type="gramEnd"/>
            <w:r w:rsidR="00161FC2">
              <w:t xml:space="preserve">. </w:t>
            </w:r>
            <w:r w:rsidR="00D15D46">
              <w:t xml:space="preserve"> </w:t>
            </w:r>
            <w:r w:rsidR="00861BB2">
              <w:t>п</w:t>
            </w:r>
            <w:r w:rsidR="00161FC2">
              <w:t>редоставление коммунал</w:t>
            </w:r>
            <w:r w:rsidR="00861BB2">
              <w:t xml:space="preserve">ьных услуг надлежащего качества, обеспечение безаварийного прохождения отопительного сезона 2021-2022 </w:t>
            </w:r>
            <w:proofErr w:type="spellStart"/>
            <w:r w:rsidR="00861BB2">
              <w:t>г.г</w:t>
            </w:r>
            <w:proofErr w:type="spellEnd"/>
            <w:r w:rsidR="00861BB2">
              <w:t>.</w:t>
            </w:r>
          </w:p>
        </w:tc>
      </w:tr>
      <w:tr w:rsidR="00F4754F" w:rsidRPr="001C45BF" w:rsidTr="00161FC2">
        <w:trPr>
          <w:trHeight w:val="1348"/>
        </w:trPr>
        <w:tc>
          <w:tcPr>
            <w:tcW w:w="567" w:type="dxa"/>
            <w:vAlign w:val="center"/>
          </w:tcPr>
          <w:p w:rsidR="00F4754F" w:rsidRPr="00F4754F" w:rsidRDefault="00F4754F" w:rsidP="007E01EA">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2552" w:type="dxa"/>
            <w:vAlign w:val="center"/>
          </w:tcPr>
          <w:p w:rsidR="00F4754F" w:rsidRPr="00D15D46" w:rsidRDefault="00861BB2" w:rsidP="007E01EA">
            <w:pPr>
              <w:pStyle w:val="Default"/>
            </w:pPr>
            <w:r>
              <w:t>Замена тепловой сети от УТ-18 до ДК с установкой запорной арматуры в ТК-2 (диаметр 57 мм, длина 68 м)</w:t>
            </w:r>
          </w:p>
        </w:tc>
        <w:tc>
          <w:tcPr>
            <w:tcW w:w="1276" w:type="dxa"/>
            <w:vAlign w:val="center"/>
          </w:tcPr>
          <w:p w:rsidR="00F4754F" w:rsidRDefault="00861BB2" w:rsidP="00D15D46">
            <w:pPr>
              <w:pStyle w:val="Default"/>
              <w:jc w:val="center"/>
            </w:pPr>
            <w:r>
              <w:t>2021 г.</w:t>
            </w:r>
          </w:p>
        </w:tc>
        <w:tc>
          <w:tcPr>
            <w:tcW w:w="2126" w:type="dxa"/>
            <w:vAlign w:val="center"/>
          </w:tcPr>
          <w:p w:rsidR="00F4754F" w:rsidRDefault="00861BB2" w:rsidP="00D15D46">
            <w:pPr>
              <w:pStyle w:val="Default"/>
              <w:jc w:val="center"/>
            </w:pPr>
            <w:r>
              <w:t>340 000,00</w:t>
            </w:r>
          </w:p>
        </w:tc>
        <w:tc>
          <w:tcPr>
            <w:tcW w:w="3969" w:type="dxa"/>
            <w:vAlign w:val="center"/>
          </w:tcPr>
          <w:p w:rsidR="00F4754F" w:rsidRPr="00F91AE4" w:rsidRDefault="00861BB2" w:rsidP="00161FC2">
            <w:pPr>
              <w:pStyle w:val="Default"/>
            </w:pPr>
            <w:r>
              <w:t xml:space="preserve">Снижение </w:t>
            </w:r>
            <w:proofErr w:type="gramStart"/>
            <w:r>
              <w:t>тепловых  потерь</w:t>
            </w:r>
            <w:proofErr w:type="gramEnd"/>
            <w:r>
              <w:t xml:space="preserve">.  предоставление коммунальных услуг надлежащего качества, соблюдение технических норм и правил, обеспечение безаварийного прохождения отопительного сезона 2021-2022 </w:t>
            </w:r>
            <w:proofErr w:type="spellStart"/>
            <w:r>
              <w:t>г.г</w:t>
            </w:r>
            <w:proofErr w:type="spellEnd"/>
            <w:r>
              <w:t>.</w:t>
            </w:r>
          </w:p>
        </w:tc>
      </w:tr>
      <w:tr w:rsidR="00861BB2" w:rsidRPr="001C45BF" w:rsidTr="00161FC2">
        <w:trPr>
          <w:trHeight w:val="1348"/>
        </w:trPr>
        <w:tc>
          <w:tcPr>
            <w:tcW w:w="567" w:type="dxa"/>
            <w:vAlign w:val="center"/>
          </w:tcPr>
          <w:p w:rsidR="00861BB2" w:rsidRPr="00861BB2" w:rsidRDefault="00861BB2" w:rsidP="007E01E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52" w:type="dxa"/>
            <w:vAlign w:val="center"/>
          </w:tcPr>
          <w:p w:rsidR="00861BB2" w:rsidRDefault="00861BB2" w:rsidP="007E01EA">
            <w:pPr>
              <w:pStyle w:val="Default"/>
            </w:pPr>
            <w:r>
              <w:t>Замена тепловой сети от УТ-16 до УТ-17 (диаметр 159, длина 144 м)</w:t>
            </w:r>
          </w:p>
        </w:tc>
        <w:tc>
          <w:tcPr>
            <w:tcW w:w="1276" w:type="dxa"/>
            <w:vAlign w:val="center"/>
          </w:tcPr>
          <w:p w:rsidR="00861BB2" w:rsidRDefault="00861BB2" w:rsidP="00D15D46">
            <w:pPr>
              <w:pStyle w:val="Default"/>
              <w:jc w:val="center"/>
            </w:pPr>
            <w:r>
              <w:t>2021 г.</w:t>
            </w:r>
          </w:p>
        </w:tc>
        <w:tc>
          <w:tcPr>
            <w:tcW w:w="2126" w:type="dxa"/>
            <w:vAlign w:val="center"/>
          </w:tcPr>
          <w:p w:rsidR="00861BB2" w:rsidRDefault="00861BB2" w:rsidP="00D15D46">
            <w:pPr>
              <w:pStyle w:val="Default"/>
              <w:jc w:val="center"/>
            </w:pPr>
            <w:r>
              <w:t>1 350 000,00</w:t>
            </w:r>
          </w:p>
        </w:tc>
        <w:tc>
          <w:tcPr>
            <w:tcW w:w="3969" w:type="dxa"/>
            <w:vAlign w:val="center"/>
          </w:tcPr>
          <w:p w:rsidR="00861BB2" w:rsidRDefault="00861BB2" w:rsidP="00161FC2">
            <w:pPr>
              <w:pStyle w:val="Default"/>
            </w:pPr>
            <w:r>
              <w:t xml:space="preserve">Снижение </w:t>
            </w:r>
            <w:proofErr w:type="gramStart"/>
            <w:r>
              <w:t>тепловых  потерь</w:t>
            </w:r>
            <w:proofErr w:type="gramEnd"/>
            <w:r>
              <w:t xml:space="preserve">.  предоставление коммунальных услуг надлежащего качества, обеспечение безаварийного прохождения отопительного сезона 2021-2022 </w:t>
            </w:r>
            <w:proofErr w:type="spellStart"/>
            <w:r>
              <w:t>г.г</w:t>
            </w:r>
            <w:proofErr w:type="spellEnd"/>
            <w:r>
              <w:t>.</w:t>
            </w:r>
          </w:p>
        </w:tc>
      </w:tr>
    </w:tbl>
    <w:p w:rsidR="00275D11" w:rsidRDefault="00275D11" w:rsidP="00275D11">
      <w:pPr>
        <w:rPr>
          <w:lang w:eastAsia="ru-RU"/>
        </w:rPr>
      </w:pPr>
      <w:bookmarkStart w:id="12" w:name="_Toc5361269"/>
    </w:p>
    <w:p w:rsidR="00275D11" w:rsidRDefault="00275D11" w:rsidP="00275D11">
      <w:pPr>
        <w:rPr>
          <w:lang w:eastAsia="ru-RU"/>
        </w:rPr>
      </w:pPr>
    </w:p>
    <w:p w:rsidR="00263265" w:rsidRDefault="00263265" w:rsidP="00263265">
      <w:pPr>
        <w:pStyle w:val="1"/>
        <w:jc w:val="center"/>
        <w:rPr>
          <w:rFonts w:ascii="Times New Roman" w:eastAsia="Times New Roman" w:hAnsi="Times New Roman" w:cs="Times New Roman"/>
          <w:b/>
          <w:color w:val="auto"/>
          <w:sz w:val="28"/>
          <w:lang w:eastAsia="ru-RU"/>
        </w:rPr>
      </w:pPr>
      <w:r w:rsidRPr="00263265">
        <w:rPr>
          <w:rFonts w:ascii="Times New Roman" w:eastAsia="Times New Roman" w:hAnsi="Times New Roman" w:cs="Times New Roman"/>
          <w:b/>
          <w:color w:val="auto"/>
          <w:sz w:val="28"/>
          <w:lang w:eastAsia="ru-RU"/>
        </w:rPr>
        <w:t>Радел 6. Определение единой теплоснабжающей организации</w:t>
      </w:r>
      <w:bookmarkEnd w:id="12"/>
    </w:p>
    <w:p w:rsidR="00275D11" w:rsidRPr="00275D11" w:rsidRDefault="00275D11" w:rsidP="00275D11">
      <w:pPr>
        <w:rPr>
          <w:lang w:eastAsia="ru-RU"/>
        </w:rPr>
      </w:pPr>
    </w:p>
    <w:p w:rsidR="00263265" w:rsidRPr="00263265" w:rsidRDefault="00263265" w:rsidP="00263265">
      <w:pPr>
        <w:spacing w:after="14" w:line="240" w:lineRule="auto"/>
        <w:ind w:right="65" w:firstLine="426"/>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lastRenderedPageBreak/>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В соотве</w:t>
      </w:r>
      <w:r w:rsidR="00254D59">
        <w:rPr>
          <w:rFonts w:ascii="Times New Roman" w:eastAsia="Times New Roman" w:hAnsi="Times New Roman" w:cs="Times New Roman"/>
          <w:color w:val="000000"/>
          <w:sz w:val="28"/>
          <w:szCs w:val="28"/>
          <w:lang w:eastAsia="ru-RU"/>
        </w:rPr>
        <w:t xml:space="preserve">тствии со статьей 2, пункта </w:t>
      </w:r>
      <w:r w:rsidR="00A513CD">
        <w:rPr>
          <w:rFonts w:ascii="Times New Roman" w:eastAsia="Times New Roman" w:hAnsi="Times New Roman" w:cs="Times New Roman"/>
          <w:color w:val="000000"/>
          <w:sz w:val="28"/>
          <w:szCs w:val="28"/>
          <w:lang w:eastAsia="ru-RU"/>
        </w:rPr>
        <w:t>28 Федерального закона</w:t>
      </w:r>
      <w:r w:rsidR="00254D59">
        <w:rPr>
          <w:rFonts w:ascii="Times New Roman" w:eastAsia="Times New Roman" w:hAnsi="Times New Roman" w:cs="Times New Roman"/>
          <w:color w:val="000000"/>
          <w:sz w:val="28"/>
          <w:szCs w:val="28"/>
          <w:lang w:eastAsia="ru-RU"/>
        </w:rPr>
        <w:t xml:space="preserve"> </w:t>
      </w:r>
      <w:r w:rsidRPr="00263265">
        <w:rPr>
          <w:rFonts w:ascii="Times New Roman" w:eastAsia="Times New Roman" w:hAnsi="Times New Roman" w:cs="Times New Roman"/>
          <w:color w:val="000000"/>
          <w:sz w:val="28"/>
          <w:szCs w:val="28"/>
          <w:lang w:eastAsia="ru-RU"/>
        </w:rPr>
        <w:t xml:space="preserve">«О теплоснабжении»: </w:t>
      </w:r>
    </w:p>
    <w:p w:rsidR="00263265" w:rsidRPr="00263265" w:rsidRDefault="00263265" w:rsidP="00263265">
      <w:pPr>
        <w:spacing w:after="14" w:line="240" w:lineRule="auto"/>
        <w:ind w:right="65" w:firstLine="426"/>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263265" w:rsidRPr="00263265" w:rsidRDefault="00263265" w:rsidP="00263265">
      <w:pPr>
        <w:spacing w:after="14" w:line="240" w:lineRule="auto"/>
        <w:ind w:right="65" w:firstLine="660"/>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В с</w:t>
      </w:r>
      <w:r w:rsidR="00254D59">
        <w:rPr>
          <w:rFonts w:ascii="Times New Roman" w:eastAsia="Times New Roman" w:hAnsi="Times New Roman" w:cs="Times New Roman"/>
          <w:color w:val="000000"/>
          <w:sz w:val="28"/>
          <w:szCs w:val="28"/>
          <w:lang w:eastAsia="ru-RU"/>
        </w:rPr>
        <w:t>оответствии со статьей 6 пункта</w:t>
      </w:r>
      <w:r w:rsidRPr="00263265">
        <w:rPr>
          <w:rFonts w:ascii="Times New Roman" w:eastAsia="Times New Roman" w:hAnsi="Times New Roman" w:cs="Times New Roman"/>
          <w:color w:val="000000"/>
          <w:sz w:val="28"/>
          <w:szCs w:val="28"/>
          <w:lang w:eastAsia="ru-RU"/>
        </w:rPr>
        <w:t xml:space="preserve"> 6 Федерального закона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263265" w:rsidRPr="00263265" w:rsidRDefault="00263265" w:rsidP="00263265">
      <w:pPr>
        <w:spacing w:after="14" w:line="240" w:lineRule="auto"/>
        <w:ind w:right="65" w:firstLine="593"/>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Критерии и порядок определения единой теплоснабжающей организации:</w:t>
      </w:r>
    </w:p>
    <w:p w:rsidR="00263265" w:rsidRPr="00263265" w:rsidRDefault="00263265" w:rsidP="00263265">
      <w:pPr>
        <w:spacing w:after="14" w:line="240" w:lineRule="auto"/>
        <w:ind w:right="53"/>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ab/>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ab/>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t xml:space="preserve">-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263265" w:rsidRPr="00263265" w:rsidRDefault="00263265" w:rsidP="00263265">
      <w:pPr>
        <w:spacing w:after="14" w:line="240" w:lineRule="auto"/>
        <w:ind w:right="65"/>
        <w:rPr>
          <w:rFonts w:ascii="Times New Roman" w:eastAsia="Times New Roman" w:hAnsi="Times New Roman" w:cs="Times New Roman"/>
          <w:color w:val="000000"/>
          <w:sz w:val="28"/>
          <w:szCs w:val="28"/>
          <w:lang w:eastAsia="ru-RU"/>
        </w:rPr>
      </w:pPr>
      <w:r w:rsidRPr="00263265">
        <w:rPr>
          <w:rFonts w:ascii="Times New Roman" w:eastAsia="Times New Roman" w:hAnsi="Times New Roman" w:cs="Times New Roman"/>
          <w:color w:val="000000"/>
          <w:sz w:val="28"/>
          <w:szCs w:val="28"/>
          <w:lang w:eastAsia="ru-RU"/>
        </w:rPr>
        <w:lastRenderedPageBreak/>
        <w:tab/>
        <w:t>3. Для присвоения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263265" w:rsidRPr="00263265" w:rsidRDefault="00263265" w:rsidP="00263265">
      <w:pPr>
        <w:spacing w:after="14" w:line="240" w:lineRule="auto"/>
        <w:ind w:right="53"/>
        <w:rPr>
          <w:rFonts w:ascii="Times New Roman" w:hAnsi="Times New Roman" w:cs="Times New Roman"/>
          <w:sz w:val="28"/>
          <w:szCs w:val="28"/>
        </w:rPr>
      </w:pPr>
      <w:r w:rsidRPr="00263265">
        <w:rPr>
          <w:rFonts w:ascii="Times New Roman" w:hAnsi="Times New Roman" w:cs="Times New Roman"/>
          <w:sz w:val="28"/>
          <w:szCs w:val="28"/>
        </w:rPr>
        <w:t>4.Критериями определения единой теплоснабжающей организации являются:                                                                                                                                                      1)владение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263265" w:rsidRPr="00263265" w:rsidRDefault="00263265" w:rsidP="00263265">
      <w:pPr>
        <w:spacing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263265" w:rsidRPr="00263265" w:rsidRDefault="00263265" w:rsidP="00263265">
      <w:pPr>
        <w:spacing w:after="14"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       5.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263265" w:rsidRPr="00263265" w:rsidRDefault="00263265" w:rsidP="00263265">
      <w:pPr>
        <w:spacing w:after="14" w:line="240" w:lineRule="auto"/>
        <w:ind w:right="65"/>
        <w:rPr>
          <w:rFonts w:ascii="Times New Roman" w:hAnsi="Times New Roman" w:cs="Times New Roman"/>
          <w:sz w:val="28"/>
          <w:szCs w:val="28"/>
        </w:rPr>
      </w:pPr>
      <w:r w:rsidRPr="00263265">
        <w:rPr>
          <w:rFonts w:ascii="Times New Roman" w:hAnsi="Times New Roman" w:cs="Times New Roman"/>
          <w:sz w:val="28"/>
          <w:szCs w:val="28"/>
        </w:rPr>
        <w:t xml:space="preserve">6.Единая теплоснабжающая организация при осуществлении своей деятельности обязана: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263265" w:rsidRPr="00263265" w:rsidRDefault="00263265" w:rsidP="00263265">
      <w:pPr>
        <w:spacing w:line="240" w:lineRule="auto"/>
        <w:ind w:right="65" w:firstLine="567"/>
        <w:rPr>
          <w:rFonts w:ascii="Times New Roman" w:hAnsi="Times New Roman" w:cs="Times New Roman"/>
          <w:sz w:val="28"/>
          <w:szCs w:val="28"/>
        </w:rPr>
      </w:pPr>
      <w:r w:rsidRPr="00263265">
        <w:rPr>
          <w:rFonts w:ascii="Times New Roman" w:hAnsi="Times New Roman" w:cs="Times New Roman"/>
          <w:sz w:val="28"/>
          <w:szCs w:val="28"/>
        </w:rPr>
        <w:lastRenderedPageBreak/>
        <w:t xml:space="preserve">в) надлежащим образом исполнять обязательства перед иными теплоснабжающими и </w:t>
      </w:r>
      <w:proofErr w:type="spellStart"/>
      <w:r w:rsidRPr="00263265">
        <w:rPr>
          <w:rFonts w:ascii="Times New Roman" w:hAnsi="Times New Roman" w:cs="Times New Roman"/>
          <w:sz w:val="28"/>
          <w:szCs w:val="28"/>
        </w:rPr>
        <w:t>теплосетевыми</w:t>
      </w:r>
      <w:proofErr w:type="spellEnd"/>
      <w:r w:rsidRPr="00263265">
        <w:rPr>
          <w:rFonts w:ascii="Times New Roman" w:hAnsi="Times New Roman" w:cs="Times New Roman"/>
          <w:sz w:val="28"/>
          <w:szCs w:val="28"/>
        </w:rPr>
        <w:t xml:space="preserve"> организациями в зоне своей деятельности; </w:t>
      </w:r>
    </w:p>
    <w:p w:rsidR="00263265" w:rsidRPr="00263265" w:rsidRDefault="00263265" w:rsidP="00263265">
      <w:pPr>
        <w:spacing w:line="240" w:lineRule="auto"/>
        <w:ind w:right="65" w:firstLine="567"/>
        <w:rPr>
          <w:rFonts w:ascii="Times New Roman" w:eastAsia="Times New Roman" w:hAnsi="Times New Roman" w:cs="Times New Roman"/>
          <w:color w:val="000000"/>
          <w:sz w:val="28"/>
          <w:szCs w:val="28"/>
          <w:lang w:eastAsia="ru-RU"/>
        </w:rPr>
      </w:pPr>
      <w:r w:rsidRPr="00263265">
        <w:rPr>
          <w:rFonts w:ascii="Times New Roman" w:hAnsi="Times New Roman" w:cs="Times New Roman"/>
          <w:sz w:val="28"/>
          <w:szCs w:val="28"/>
        </w:rPr>
        <w:t xml:space="preserve">г) осуществлять контроль режимов потребления тепловой энергии в зоне своей деятельности. </w:t>
      </w:r>
    </w:p>
    <w:p w:rsidR="006A7EE4" w:rsidRPr="001C45BF" w:rsidRDefault="00531B0A" w:rsidP="0055474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A7EE4" w:rsidRPr="001C45BF">
        <w:rPr>
          <w:rFonts w:ascii="Times New Roman" w:hAnsi="Times New Roman" w:cs="Times New Roman"/>
          <w:color w:val="000000"/>
          <w:sz w:val="28"/>
          <w:szCs w:val="28"/>
        </w:rPr>
        <w:t>В настоящее время ООО «Л</w:t>
      </w:r>
      <w:r w:rsidR="00AE03A7">
        <w:rPr>
          <w:rFonts w:ascii="Times New Roman" w:hAnsi="Times New Roman" w:cs="Times New Roman"/>
          <w:color w:val="000000"/>
          <w:sz w:val="28"/>
          <w:szCs w:val="28"/>
        </w:rPr>
        <w:t>ЕНОБЛТЕПЛОСНАБ</w:t>
      </w:r>
      <w:r w:rsidR="006A7EE4" w:rsidRPr="001C45BF">
        <w:rPr>
          <w:rFonts w:ascii="Times New Roman" w:hAnsi="Times New Roman" w:cs="Times New Roman"/>
          <w:color w:val="000000"/>
          <w:sz w:val="28"/>
          <w:szCs w:val="28"/>
        </w:rPr>
        <w:t>» отвечает требованиям критериев по определению единой теплоснабжающей организации</w:t>
      </w:r>
      <w:r w:rsidR="00AE03A7">
        <w:rPr>
          <w:rFonts w:ascii="Times New Roman" w:hAnsi="Times New Roman" w:cs="Times New Roman"/>
          <w:color w:val="000000"/>
          <w:sz w:val="28"/>
          <w:szCs w:val="28"/>
        </w:rPr>
        <w:t xml:space="preserve"> (далее ЕТО)</w:t>
      </w:r>
      <w:r w:rsidR="000A0C6C">
        <w:rPr>
          <w:rFonts w:ascii="Times New Roman" w:hAnsi="Times New Roman" w:cs="Times New Roman"/>
          <w:color w:val="000000"/>
          <w:sz w:val="28"/>
          <w:szCs w:val="28"/>
        </w:rPr>
        <w:t xml:space="preserve"> и обладает статусом ЕТО на основании решения Совета депутатов МО «Вындиноостровское сельское поселение» Волховского муниципального района</w:t>
      </w:r>
      <w:r w:rsidR="0074411F">
        <w:rPr>
          <w:rFonts w:ascii="Times New Roman" w:hAnsi="Times New Roman" w:cs="Times New Roman"/>
          <w:color w:val="000000"/>
          <w:sz w:val="28"/>
          <w:szCs w:val="28"/>
        </w:rPr>
        <w:t xml:space="preserve"> Ленинградской области № 25, от 30.03.2016г.</w:t>
      </w:r>
    </w:p>
    <w:p w:rsidR="006A7EE4" w:rsidRDefault="00531B0A" w:rsidP="000A0C6C">
      <w:pPr>
        <w:autoSpaceDE w:val="0"/>
        <w:autoSpaceDN w:val="0"/>
        <w:adjustRightInd w:val="0"/>
        <w:spacing w:after="0" w:line="240" w:lineRule="auto"/>
        <w:jc w:val="both"/>
        <w:rPr>
          <w:sz w:val="28"/>
          <w:szCs w:val="28"/>
        </w:rPr>
      </w:pPr>
      <w:r>
        <w:rPr>
          <w:rFonts w:ascii="Times New Roman" w:hAnsi="Times New Roman" w:cs="Times New Roman"/>
          <w:color w:val="000000"/>
          <w:sz w:val="28"/>
          <w:szCs w:val="28"/>
        </w:rPr>
        <w:tab/>
      </w:r>
    </w:p>
    <w:p w:rsidR="00630933" w:rsidRPr="001C45BF" w:rsidRDefault="00630933" w:rsidP="00554745">
      <w:pPr>
        <w:pStyle w:val="Default"/>
        <w:jc w:val="both"/>
        <w:rPr>
          <w:sz w:val="28"/>
          <w:szCs w:val="28"/>
        </w:rPr>
      </w:pP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3" w:name="_Toc5361270"/>
      <w:r w:rsidRPr="00F17FC9">
        <w:rPr>
          <w:rFonts w:ascii="Times New Roman" w:eastAsia="Times New Roman" w:hAnsi="Times New Roman" w:cs="Times New Roman"/>
          <w:b/>
          <w:color w:val="auto"/>
          <w:sz w:val="28"/>
          <w:szCs w:val="28"/>
          <w:lang w:eastAsia="ru-RU"/>
        </w:rPr>
        <w:t>Раздел 7. Решения о распределении теплой нагрузки между</w:t>
      </w:r>
      <w:bookmarkEnd w:id="13"/>
    </w:p>
    <w:p w:rsidR="00F17FC9" w:rsidRPr="00F17FC9" w:rsidRDefault="00F17FC9" w:rsidP="00F17FC9">
      <w:pPr>
        <w:spacing w:after="14" w:line="240" w:lineRule="auto"/>
        <w:ind w:right="65"/>
        <w:rPr>
          <w:rFonts w:ascii="Times New Roman" w:eastAsia="Times New Roman" w:hAnsi="Times New Roman" w:cs="Times New Roman"/>
          <w:b/>
          <w:color w:val="000000"/>
          <w:sz w:val="28"/>
          <w:szCs w:val="28"/>
          <w:lang w:eastAsia="ru-RU"/>
        </w:rPr>
      </w:pPr>
      <w:r w:rsidRPr="00F17FC9">
        <w:rPr>
          <w:rFonts w:ascii="Times New Roman" w:eastAsia="Times New Roman" w:hAnsi="Times New Roman" w:cs="Times New Roman"/>
          <w:b/>
          <w:color w:val="000000"/>
          <w:sz w:val="28"/>
          <w:szCs w:val="28"/>
          <w:lang w:eastAsia="ru-RU"/>
        </w:rPr>
        <w:t xml:space="preserve">                                       источниками тепловой энергии  </w:t>
      </w:r>
    </w:p>
    <w:p w:rsidR="00F17FC9" w:rsidRPr="00F17FC9" w:rsidRDefault="005B4C46" w:rsidP="00F17FC9">
      <w:pPr>
        <w:spacing w:after="14" w:line="240" w:lineRule="auto"/>
        <w:ind w:right="65"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 Вындин Остров </w:t>
      </w:r>
      <w:r w:rsidR="00F17FC9" w:rsidRPr="00F17FC9">
        <w:rPr>
          <w:rFonts w:ascii="Times New Roman" w:eastAsia="Times New Roman" w:hAnsi="Times New Roman" w:cs="Times New Roman"/>
          <w:color w:val="000000"/>
          <w:sz w:val="28"/>
          <w:szCs w:val="28"/>
          <w:lang w:eastAsia="ru-RU"/>
        </w:rPr>
        <w:t xml:space="preserve">единственным источником теплоснабжения остается котельная по адресу: </w:t>
      </w:r>
      <w:proofErr w:type="spellStart"/>
      <w:r>
        <w:rPr>
          <w:rFonts w:ascii="Times New Roman" w:hAnsi="Times New Roman" w:cs="Times New Roman"/>
          <w:sz w:val="28"/>
          <w:szCs w:val="28"/>
        </w:rPr>
        <w:t>д.Вындин</w:t>
      </w:r>
      <w:proofErr w:type="spellEnd"/>
      <w:r>
        <w:rPr>
          <w:rFonts w:ascii="Times New Roman" w:hAnsi="Times New Roman" w:cs="Times New Roman"/>
          <w:sz w:val="28"/>
          <w:szCs w:val="28"/>
        </w:rPr>
        <w:t xml:space="preserve"> Остров, ул. Школьная, д.33</w:t>
      </w:r>
      <w:r w:rsidR="00F17FC9" w:rsidRPr="00F17FC9">
        <w:rPr>
          <w:rFonts w:ascii="Times New Roman" w:hAnsi="Times New Roman" w:cs="Times New Roman"/>
          <w:sz w:val="28"/>
          <w:szCs w:val="28"/>
        </w:rPr>
        <w:t>. Данная котельная способна обеспечить необходимую мощность для обеспечения присоединенной нагрузки. Поэтому нет необходимости строить дополнительные источники.</w:t>
      </w:r>
      <w:r w:rsidR="00F17FC9"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spacing w:after="14" w:line="240" w:lineRule="auto"/>
        <w:ind w:right="65"/>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4" w:name="_Toc5361271"/>
      <w:r w:rsidRPr="00F17FC9">
        <w:rPr>
          <w:rFonts w:ascii="Times New Roman" w:eastAsia="Times New Roman" w:hAnsi="Times New Roman" w:cs="Times New Roman"/>
          <w:b/>
          <w:color w:val="auto"/>
          <w:sz w:val="28"/>
          <w:szCs w:val="28"/>
          <w:lang w:eastAsia="ru-RU"/>
        </w:rPr>
        <w:t>Раздел 8. Решения по бесхозяйным тепловым сетям</w:t>
      </w:r>
      <w:bookmarkEnd w:id="14"/>
    </w:p>
    <w:p w:rsidR="00F17FC9" w:rsidRPr="00F17FC9" w:rsidRDefault="00F17FC9" w:rsidP="00F17FC9">
      <w:pPr>
        <w:spacing w:after="5" w:line="240" w:lineRule="auto"/>
        <w:ind w:left="-17" w:right="91" w:firstLine="771"/>
        <w:rPr>
          <w:rFonts w:ascii="Times New Roman" w:hAnsi="Times New Roman" w:cs="Times New Roman"/>
          <w:lang w:eastAsia="ru-RU"/>
        </w:rPr>
      </w:pPr>
      <w:r w:rsidRPr="00F17FC9">
        <w:rPr>
          <w:rFonts w:ascii="Times New Roman" w:eastAsia="Times New Roman" w:hAnsi="Times New Roman" w:cs="Times New Roman"/>
          <w:color w:val="000000"/>
          <w:sz w:val="28"/>
          <w:szCs w:val="28"/>
          <w:lang w:eastAsia="ru-RU"/>
        </w:rPr>
        <w:t>На момент разработки настоящей схемы теплоснабжения в границах муниципа</w:t>
      </w:r>
      <w:r w:rsidR="005B4C46">
        <w:rPr>
          <w:rFonts w:ascii="Times New Roman" w:eastAsia="Times New Roman" w:hAnsi="Times New Roman" w:cs="Times New Roman"/>
          <w:color w:val="000000"/>
          <w:sz w:val="28"/>
          <w:szCs w:val="28"/>
          <w:lang w:eastAsia="ru-RU"/>
        </w:rPr>
        <w:t>льного образования «Вындиноостровское</w:t>
      </w:r>
      <w:r w:rsidRPr="00F17FC9">
        <w:rPr>
          <w:rFonts w:ascii="Times New Roman" w:eastAsia="Times New Roman" w:hAnsi="Times New Roman" w:cs="Times New Roman"/>
          <w:color w:val="000000"/>
          <w:sz w:val="28"/>
          <w:szCs w:val="28"/>
          <w:lang w:eastAsia="ru-RU"/>
        </w:rPr>
        <w:t xml:space="preserve"> сельское поселение» участков бесхозяйных тепловых сетей не выявлено. В случае обнаружения таковых в последующем, необходимо руководствоваться ст.15, п.6 ФЗ «О теплоснабжении».</w:t>
      </w:r>
    </w:p>
    <w:p w:rsidR="00F17FC9" w:rsidRPr="00F17FC9" w:rsidRDefault="00F17FC9" w:rsidP="00F17FC9">
      <w:pPr>
        <w:spacing w:after="41" w:line="240" w:lineRule="auto"/>
        <w:ind w:left="-15" w:right="11" w:firstLine="299"/>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w:t>
      </w:r>
      <w:r w:rsidR="00917495">
        <w:rPr>
          <w:rFonts w:ascii="Times New Roman" w:eastAsia="Times New Roman" w:hAnsi="Times New Roman" w:cs="Times New Roman"/>
          <w:color w:val="000000"/>
          <w:sz w:val="28"/>
          <w:szCs w:val="28"/>
          <w:lang w:eastAsia="ru-RU"/>
        </w:rPr>
        <w:t>В соответствии со пунктом 6 статьи</w:t>
      </w:r>
      <w:r w:rsidRPr="00F17FC9">
        <w:rPr>
          <w:rFonts w:ascii="Times New Roman" w:eastAsia="Times New Roman" w:hAnsi="Times New Roman" w:cs="Times New Roman"/>
          <w:color w:val="000000"/>
          <w:sz w:val="28"/>
          <w:szCs w:val="28"/>
          <w:lang w:eastAsia="ru-RU"/>
        </w:rPr>
        <w:t xml:space="preserve"> 15</w:t>
      </w:r>
      <w:r w:rsidR="00917495">
        <w:rPr>
          <w:rFonts w:ascii="Times New Roman" w:eastAsia="Times New Roman" w:hAnsi="Times New Roman" w:cs="Times New Roman"/>
          <w:color w:val="000000"/>
          <w:sz w:val="28"/>
          <w:szCs w:val="28"/>
          <w:lang w:eastAsia="ru-RU"/>
        </w:rPr>
        <w:t xml:space="preserve"> </w:t>
      </w:r>
      <w:r w:rsidRPr="00F17FC9">
        <w:rPr>
          <w:rFonts w:ascii="Times New Roman" w:eastAsia="Times New Roman" w:hAnsi="Times New Roman" w:cs="Times New Roman"/>
          <w:color w:val="000000"/>
          <w:sz w:val="28"/>
          <w:szCs w:val="28"/>
          <w:lang w:eastAsia="ru-RU"/>
        </w:rPr>
        <w:t>Федерального закона</w:t>
      </w:r>
      <w:r w:rsidR="00917495">
        <w:rPr>
          <w:rFonts w:ascii="Times New Roman" w:eastAsia="Times New Roman" w:hAnsi="Times New Roman" w:cs="Times New Roman"/>
          <w:color w:val="000000"/>
          <w:sz w:val="28"/>
          <w:szCs w:val="28"/>
          <w:lang w:eastAsia="ru-RU"/>
        </w:rPr>
        <w:t xml:space="preserve"> «О теплоснабжении»  предусмотрено</w:t>
      </w:r>
      <w:r w:rsidRPr="00F17FC9">
        <w:rPr>
          <w:rFonts w:ascii="Times New Roman" w:eastAsia="Times New Roman" w:hAnsi="Times New Roman" w:cs="Times New Roman"/>
          <w:color w:val="000000"/>
          <w:sz w:val="28"/>
          <w:szCs w:val="28"/>
          <w:lang w:eastAsia="ru-RU"/>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17FC9">
        <w:rPr>
          <w:rFonts w:ascii="Times New Roman" w:eastAsia="Times New Roman" w:hAnsi="Times New Roman" w:cs="Times New Roman"/>
          <w:color w:val="000000"/>
          <w:sz w:val="28"/>
          <w:szCs w:val="28"/>
          <w:lang w:eastAsia="ru-RU"/>
        </w:rPr>
        <w:t>теплосетевую</w:t>
      </w:r>
      <w:proofErr w:type="spellEnd"/>
      <w:r w:rsidRPr="00F17FC9">
        <w:rPr>
          <w:rFonts w:ascii="Times New Roman" w:eastAsia="Times New Roman" w:hAnsi="Times New Roman" w:cs="Times New Roman"/>
          <w:color w:val="000000"/>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5B4C46" w:rsidRDefault="00A513CD" w:rsidP="00F17FC9">
      <w:pPr>
        <w:spacing w:after="5" w:line="240" w:lineRule="auto"/>
        <w:ind w:left="-17" w:right="91" w:firstLine="77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на учет органом местного самоуправления</w:t>
      </w:r>
      <w:r w:rsidR="00F17FC9" w:rsidRPr="00F17FC9">
        <w:rPr>
          <w:rFonts w:ascii="Times New Roman" w:eastAsia="Times New Roman" w:hAnsi="Times New Roman" w:cs="Times New Roman"/>
          <w:color w:val="000000"/>
          <w:sz w:val="28"/>
          <w:szCs w:val="28"/>
          <w:lang w:eastAsia="ru-RU"/>
        </w:rPr>
        <w:t xml:space="preserve"> бесхозяйных тепловых сетей (тепловых сетей, не имеющих эксплуатирующей </w:t>
      </w:r>
      <w:r w:rsidR="00F17FC9" w:rsidRPr="00F17FC9">
        <w:rPr>
          <w:rFonts w:ascii="Times New Roman" w:eastAsia="Times New Roman" w:hAnsi="Times New Roman" w:cs="Times New Roman"/>
          <w:color w:val="000000"/>
          <w:sz w:val="28"/>
          <w:szCs w:val="28"/>
          <w:lang w:eastAsia="ru-RU"/>
        </w:rPr>
        <w:lastRenderedPageBreak/>
        <w:t>организации)</w:t>
      </w:r>
      <w:r>
        <w:rPr>
          <w:rFonts w:ascii="Times New Roman" w:eastAsia="Times New Roman" w:hAnsi="Times New Roman" w:cs="Times New Roman"/>
          <w:color w:val="000000"/>
          <w:sz w:val="28"/>
          <w:szCs w:val="28"/>
          <w:lang w:eastAsia="ru-RU"/>
        </w:rPr>
        <w:t>,</w:t>
      </w:r>
      <w:r w:rsidR="006A1814">
        <w:rPr>
          <w:rFonts w:ascii="Times New Roman" w:eastAsia="Times New Roman" w:hAnsi="Times New Roman" w:cs="Times New Roman"/>
          <w:color w:val="000000"/>
          <w:sz w:val="28"/>
          <w:szCs w:val="28"/>
          <w:lang w:eastAsia="ru-RU"/>
        </w:rPr>
        <w:t xml:space="preserve"> осуществляется на </w:t>
      </w:r>
      <w:proofErr w:type="gramStart"/>
      <w:r w:rsidR="006A1814">
        <w:rPr>
          <w:rFonts w:ascii="Times New Roman" w:eastAsia="Times New Roman" w:hAnsi="Times New Roman" w:cs="Times New Roman"/>
          <w:color w:val="000000"/>
          <w:sz w:val="28"/>
          <w:szCs w:val="28"/>
          <w:lang w:eastAsia="ru-RU"/>
        </w:rPr>
        <w:t>основании  п</w:t>
      </w:r>
      <w:r w:rsidR="00F17FC9" w:rsidRPr="00F17FC9">
        <w:rPr>
          <w:rFonts w:ascii="Times New Roman" w:eastAsia="Times New Roman" w:hAnsi="Times New Roman" w:cs="Times New Roman"/>
          <w:color w:val="000000"/>
          <w:sz w:val="28"/>
          <w:szCs w:val="28"/>
          <w:lang w:eastAsia="ru-RU"/>
        </w:rPr>
        <w:t>риказа</w:t>
      </w:r>
      <w:proofErr w:type="gramEnd"/>
      <w:r w:rsidR="00F17FC9" w:rsidRPr="00F17FC9">
        <w:rPr>
          <w:rFonts w:ascii="Times New Roman" w:eastAsia="Times New Roman" w:hAnsi="Times New Roman" w:cs="Times New Roman"/>
          <w:color w:val="000000"/>
          <w:sz w:val="28"/>
          <w:szCs w:val="28"/>
          <w:lang w:eastAsia="ru-RU"/>
        </w:rPr>
        <w:t xml:space="preserve"> Минэкономразвития</w:t>
      </w:r>
      <w:r w:rsidR="006A1814">
        <w:rPr>
          <w:rFonts w:ascii="Times New Roman" w:eastAsia="Times New Roman" w:hAnsi="Times New Roman" w:cs="Times New Roman"/>
          <w:color w:val="000000"/>
          <w:sz w:val="28"/>
          <w:szCs w:val="28"/>
          <w:lang w:eastAsia="ru-RU"/>
        </w:rPr>
        <w:t xml:space="preserve"> России от 10.12.2015 № 931</w:t>
      </w:r>
      <w:r w:rsidR="00F17FC9" w:rsidRPr="00F17FC9">
        <w:rPr>
          <w:rFonts w:ascii="Times New Roman" w:eastAsia="Times New Roman" w:hAnsi="Times New Roman" w:cs="Times New Roman"/>
          <w:color w:val="000000"/>
          <w:sz w:val="28"/>
          <w:szCs w:val="28"/>
          <w:lang w:eastAsia="ru-RU"/>
        </w:rPr>
        <w:t xml:space="preserve"> «Об установлении порядка п</w:t>
      </w:r>
      <w:r>
        <w:rPr>
          <w:rFonts w:ascii="Times New Roman" w:eastAsia="Times New Roman" w:hAnsi="Times New Roman" w:cs="Times New Roman"/>
          <w:color w:val="000000"/>
          <w:sz w:val="28"/>
          <w:szCs w:val="28"/>
          <w:lang w:eastAsia="ru-RU"/>
        </w:rPr>
        <w:t>ринятия на учет бесхозяйных недвижим</w:t>
      </w:r>
      <w:r w:rsidR="00F17FC9" w:rsidRPr="00F17FC9">
        <w:rPr>
          <w:rFonts w:ascii="Times New Roman" w:eastAsia="Times New Roman" w:hAnsi="Times New Roman" w:cs="Times New Roman"/>
          <w:color w:val="000000"/>
          <w:sz w:val="28"/>
          <w:szCs w:val="28"/>
          <w:lang w:eastAsia="ru-RU"/>
        </w:rPr>
        <w:t xml:space="preserve">ых вещей». </w:t>
      </w:r>
    </w:p>
    <w:p w:rsidR="00F17FC9" w:rsidRPr="00F17FC9" w:rsidRDefault="00F17FC9" w:rsidP="00F17FC9">
      <w:pPr>
        <w:spacing w:after="5" w:line="240" w:lineRule="auto"/>
        <w:ind w:left="-17" w:right="91" w:firstLine="771"/>
        <w:rPr>
          <w:rFonts w:ascii="Times New Roman" w:eastAsia="Times New Roman" w:hAnsi="Times New Roman" w:cs="Times New Roman"/>
          <w:color w:val="000000"/>
          <w:sz w:val="28"/>
          <w:szCs w:val="28"/>
          <w:lang w:eastAsia="ru-RU"/>
        </w:rPr>
      </w:pPr>
      <w:r w:rsidRPr="00F17FC9">
        <w:rPr>
          <w:rFonts w:ascii="Times New Roman" w:eastAsia="Times New Roman" w:hAnsi="Times New Roman" w:cs="Times New Roman"/>
          <w:color w:val="000000"/>
          <w:sz w:val="28"/>
          <w:szCs w:val="28"/>
          <w:lang w:eastAsia="ru-RU"/>
        </w:rPr>
        <w:t xml:space="preserve"> </w:t>
      </w:r>
    </w:p>
    <w:p w:rsidR="00F17FC9" w:rsidRPr="00F17FC9" w:rsidRDefault="00F17FC9" w:rsidP="00F17FC9">
      <w:pPr>
        <w:pStyle w:val="1"/>
        <w:spacing w:line="240" w:lineRule="auto"/>
        <w:jc w:val="center"/>
        <w:rPr>
          <w:rFonts w:ascii="Times New Roman" w:eastAsia="Times New Roman" w:hAnsi="Times New Roman" w:cs="Times New Roman"/>
          <w:b/>
          <w:color w:val="auto"/>
          <w:sz w:val="28"/>
          <w:szCs w:val="28"/>
          <w:lang w:eastAsia="ru-RU"/>
        </w:rPr>
      </w:pPr>
      <w:bookmarkStart w:id="15" w:name="_Toc5361272"/>
      <w:r w:rsidRPr="00F17FC9">
        <w:rPr>
          <w:rFonts w:ascii="Times New Roman" w:eastAsia="Times New Roman" w:hAnsi="Times New Roman" w:cs="Times New Roman"/>
          <w:b/>
          <w:color w:val="auto"/>
          <w:sz w:val="28"/>
          <w:szCs w:val="28"/>
          <w:lang w:eastAsia="ru-RU"/>
        </w:rPr>
        <w:t>Раздел 9. Заключение</w:t>
      </w:r>
      <w:bookmarkEnd w:id="15"/>
    </w:p>
    <w:p w:rsidR="00F17FC9" w:rsidRPr="00F17FC9" w:rsidRDefault="00F17FC9" w:rsidP="00F17FC9">
      <w:pPr>
        <w:spacing w:after="3" w:line="240" w:lineRule="auto"/>
        <w:ind w:left="567" w:right="639" w:firstLine="567"/>
        <w:rPr>
          <w:rFonts w:ascii="Times New Roman" w:hAnsi="Times New Roman" w:cs="Times New Roman"/>
          <w:b/>
          <w:sz w:val="28"/>
          <w:szCs w:val="28"/>
        </w:rPr>
      </w:pPr>
      <w:r w:rsidRPr="00F17FC9">
        <w:rPr>
          <w:rFonts w:ascii="Times New Roman" w:hAnsi="Times New Roman" w:cs="Times New Roman"/>
          <w:b/>
          <w:sz w:val="28"/>
          <w:szCs w:val="28"/>
        </w:rPr>
        <w:t xml:space="preserve">9.1. Основы регулирования отношений потребителей и субъектов теплоснабжения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9.1.2. В соответствии с договором теплоснабжения  единая теплоснабжающая организация (ЕТО) обязуется подавать потребителю тепловую энергию,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тепло энергоресурсов по данному договору.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w:t>
      </w:r>
      <w:proofErr w:type="gramStart"/>
      <w:r w:rsidRPr="00F17FC9">
        <w:rPr>
          <w:rFonts w:ascii="Times New Roman" w:hAnsi="Times New Roman" w:cs="Times New Roman"/>
          <w:sz w:val="28"/>
          <w:szCs w:val="28"/>
        </w:rPr>
        <w:t>соблюдения указанным потребителем</w:t>
      </w:r>
      <w:proofErr w:type="gramEnd"/>
      <w:r w:rsidRPr="00F17FC9">
        <w:rPr>
          <w:rFonts w:ascii="Times New Roman" w:hAnsi="Times New Roman" w:cs="Times New Roman"/>
          <w:sz w:val="28"/>
          <w:szCs w:val="28"/>
        </w:rPr>
        <w:t xml:space="preserve">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9.1.4.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9.1.5. Потребители, подключенные к системе теплоснабжения, но не потребляющие тепловой энергии (мощности),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w:t>
      </w:r>
      <w:r w:rsidRPr="00F17FC9">
        <w:rPr>
          <w:rFonts w:ascii="Times New Roman" w:hAnsi="Times New Roman" w:cs="Times New Roman"/>
          <w:sz w:val="28"/>
          <w:szCs w:val="28"/>
        </w:rPr>
        <w:lastRenderedPageBreak/>
        <w:t xml:space="preserve">(тарифам) или по ценам, определяемым соглашением сторон договора, в случаях, и в порядке, предусмотренных законодательством.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F17FC9" w:rsidRPr="00F17FC9" w:rsidRDefault="00F17FC9" w:rsidP="00F17FC9">
      <w:pPr>
        <w:spacing w:after="185" w:line="240" w:lineRule="auto"/>
        <w:ind w:left="567" w:right="712" w:firstLine="567"/>
        <w:rPr>
          <w:rFonts w:ascii="Times New Roman" w:hAnsi="Times New Roman" w:cs="Times New Roman"/>
          <w:b/>
          <w:sz w:val="28"/>
          <w:szCs w:val="28"/>
        </w:rPr>
      </w:pPr>
      <w:r w:rsidRPr="00F17FC9">
        <w:rPr>
          <w:rFonts w:ascii="Times New Roman" w:hAnsi="Times New Roman" w:cs="Times New Roman"/>
          <w:b/>
          <w:sz w:val="28"/>
          <w:szCs w:val="28"/>
        </w:rPr>
        <w:t>9.2. Обязательства субъектов теплоснабжения</w:t>
      </w:r>
    </w:p>
    <w:p w:rsidR="00F17FC9" w:rsidRPr="00F17FC9" w:rsidRDefault="00F17FC9" w:rsidP="00F17FC9">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rFonts w:ascii="Times New Roman" w:hAnsi="Times New Roman" w:cs="Times New Roman"/>
          <w:sz w:val="28"/>
          <w:szCs w:val="28"/>
        </w:rPr>
      </w:pPr>
      <w:r w:rsidRPr="00F17FC9">
        <w:rPr>
          <w:rFonts w:ascii="Times New Roman" w:hAnsi="Times New Roman" w:cs="Times New Roman"/>
          <w:sz w:val="28"/>
          <w:szCs w:val="28"/>
        </w:rPr>
        <w:t xml:space="preserve">9.2.1. </w:t>
      </w:r>
      <w:r w:rsidRPr="00F17FC9">
        <w:rPr>
          <w:rFonts w:ascii="Times New Roman" w:hAnsi="Times New Roman" w:cs="Times New Roman"/>
          <w:sz w:val="28"/>
          <w:szCs w:val="28"/>
        </w:rPr>
        <w:tab/>
        <w:t xml:space="preserve">ЕТО </w:t>
      </w:r>
      <w:r w:rsidRPr="00F17FC9">
        <w:rPr>
          <w:rFonts w:ascii="Times New Roman" w:hAnsi="Times New Roman" w:cs="Times New Roman"/>
          <w:sz w:val="28"/>
          <w:szCs w:val="28"/>
        </w:rPr>
        <w:tab/>
        <w:t xml:space="preserve">и </w:t>
      </w:r>
      <w:r w:rsidRPr="00F17FC9">
        <w:rPr>
          <w:rFonts w:ascii="Times New Roman" w:hAnsi="Times New Roman" w:cs="Times New Roman"/>
          <w:sz w:val="28"/>
          <w:szCs w:val="28"/>
        </w:rPr>
        <w:tab/>
        <w:t xml:space="preserve">теплоснабжающие </w:t>
      </w:r>
      <w:r w:rsidRPr="00F17FC9">
        <w:rPr>
          <w:rFonts w:ascii="Times New Roman" w:hAnsi="Times New Roman" w:cs="Times New Roman"/>
          <w:sz w:val="28"/>
          <w:szCs w:val="28"/>
        </w:rPr>
        <w:tab/>
        <w:t xml:space="preserve">организации, владеющие </w:t>
      </w:r>
      <w:r w:rsidRPr="00F17FC9">
        <w:rPr>
          <w:rFonts w:ascii="Times New Roman" w:hAnsi="Times New Roman" w:cs="Times New Roman"/>
          <w:sz w:val="28"/>
          <w:szCs w:val="28"/>
        </w:rPr>
        <w:tab/>
        <w:t xml:space="preserve">на </w:t>
      </w:r>
      <w:r w:rsidRPr="00F17FC9">
        <w:rPr>
          <w:rFonts w:ascii="Times New Roman" w:hAnsi="Times New Roman" w:cs="Times New Roman"/>
          <w:sz w:val="28"/>
          <w:szCs w:val="28"/>
        </w:rPr>
        <w:tab/>
        <w:t>праве 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F17FC9" w:rsidRPr="00F17FC9" w:rsidRDefault="00F17FC9" w:rsidP="00F17FC9">
      <w:pPr>
        <w:tabs>
          <w:tab w:val="center" w:pos="927"/>
          <w:tab w:val="center" w:pos="1904"/>
          <w:tab w:val="center" w:pos="2566"/>
          <w:tab w:val="center" w:pos="4076"/>
          <w:tab w:val="center" w:pos="6297"/>
          <w:tab w:val="center" w:pos="8082"/>
          <w:tab w:val="center" w:pos="9217"/>
          <w:tab w:val="right" w:pos="10419"/>
        </w:tabs>
        <w:spacing w:after="139" w:line="240" w:lineRule="auto"/>
        <w:ind w:left="567" w:firstLine="567"/>
        <w:rPr>
          <w:rFonts w:ascii="Times New Roman" w:hAnsi="Times New Roman" w:cs="Times New Roman"/>
          <w:sz w:val="28"/>
          <w:szCs w:val="28"/>
        </w:rPr>
      </w:pPr>
      <w:r w:rsidRPr="00F17FC9">
        <w:rPr>
          <w:rFonts w:ascii="Times New Roman" w:hAnsi="Times New Roman" w:cs="Times New Roman"/>
          <w:sz w:val="28"/>
          <w:szCs w:val="28"/>
        </w:rPr>
        <w:t>9.2.2. Теплоснабжающие организации, осуществляющие свою деятельность в единой системе теплоснабжения, обязаны заключать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9.2.3.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9.2.4. Содержание и обслуживание выявленных бесхозяйных тепловых сетей (тепловых сетей, не имеющих эксплуатирующей организации) осуществляет ЕТО.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9.2.5.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w:t>
      </w:r>
      <w:r w:rsidRPr="00F17FC9">
        <w:rPr>
          <w:rFonts w:ascii="Times New Roman" w:hAnsi="Times New Roman" w:cs="Times New Roman"/>
          <w:sz w:val="28"/>
          <w:szCs w:val="28"/>
        </w:rPr>
        <w:lastRenderedPageBreak/>
        <w:t xml:space="preserve">стандартами раскрытия информации субъектами естественных монополий.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9.2.6.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F17FC9" w:rsidRPr="00F17FC9" w:rsidRDefault="00F17FC9" w:rsidP="00F17FC9">
      <w:pPr>
        <w:spacing w:after="188" w:line="240" w:lineRule="auto"/>
        <w:ind w:left="567" w:right="710" w:firstLine="567"/>
        <w:rPr>
          <w:rFonts w:ascii="Times New Roman" w:hAnsi="Times New Roman" w:cs="Times New Roman"/>
          <w:sz w:val="28"/>
          <w:szCs w:val="28"/>
        </w:rPr>
      </w:pPr>
      <w:r w:rsidRPr="00F17FC9">
        <w:rPr>
          <w:rFonts w:ascii="Times New Roman" w:hAnsi="Times New Roman" w:cs="Times New Roman"/>
          <w:b/>
          <w:sz w:val="28"/>
          <w:szCs w:val="28"/>
        </w:rPr>
        <w:t xml:space="preserve">9.3. Организация коммерческого учета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9.3.3. Осуществление коммерческого учета тепловой энергии, теплоносителя расчетным путем допускается в следующих случаях: </w:t>
      </w:r>
    </w:p>
    <w:p w:rsidR="00F17FC9" w:rsidRPr="00F17FC9" w:rsidRDefault="00F17FC9" w:rsidP="00F17FC9">
      <w:pPr>
        <w:numPr>
          <w:ilvl w:val="0"/>
          <w:numId w:val="7"/>
        </w:numPr>
        <w:spacing w:after="186"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отсутствие в точках учета приборов учета; </w:t>
      </w:r>
    </w:p>
    <w:p w:rsidR="00F17FC9" w:rsidRPr="00F17FC9" w:rsidRDefault="00F17FC9" w:rsidP="00F17FC9">
      <w:pPr>
        <w:numPr>
          <w:ilvl w:val="0"/>
          <w:numId w:val="7"/>
        </w:numPr>
        <w:spacing w:after="14"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неисправность приборов учета; </w:t>
      </w:r>
    </w:p>
    <w:p w:rsidR="00F17FC9" w:rsidRPr="00F17FC9" w:rsidRDefault="00F17FC9" w:rsidP="00F17FC9">
      <w:pPr>
        <w:numPr>
          <w:ilvl w:val="0"/>
          <w:numId w:val="7"/>
        </w:numPr>
        <w:spacing w:after="14" w:line="240" w:lineRule="auto"/>
        <w:ind w:left="567" w:right="65" w:firstLine="567"/>
        <w:jc w:val="both"/>
        <w:rPr>
          <w:rFonts w:ascii="Times New Roman" w:hAnsi="Times New Roman" w:cs="Times New Roman"/>
          <w:sz w:val="28"/>
          <w:szCs w:val="28"/>
        </w:rPr>
      </w:pPr>
      <w:r w:rsidRPr="00F17FC9">
        <w:rPr>
          <w:rFonts w:ascii="Times New Roman" w:hAnsi="Times New Roman" w:cs="Times New Roman"/>
          <w:sz w:val="28"/>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t xml:space="preserve">9.3.5.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r w:rsidRPr="00F17FC9">
        <w:rPr>
          <w:rFonts w:ascii="Times New Roman" w:hAnsi="Times New Roman" w:cs="Times New Roman"/>
          <w:sz w:val="28"/>
          <w:szCs w:val="28"/>
        </w:rPr>
        <w:lastRenderedPageBreak/>
        <w:t xml:space="preserve">законодательством об энергосбережении и о повышении энергетической эффективности.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9.3.6. Сроки предоставления показаний приборов учета, установленных у потребителей, устанавливаются договором теплоснабжения. </w:t>
      </w:r>
    </w:p>
    <w:p w:rsidR="00F17FC9" w:rsidRPr="00F17FC9" w:rsidRDefault="00F17FC9" w:rsidP="00AA125D">
      <w:pPr>
        <w:spacing w:after="186" w:line="240" w:lineRule="auto"/>
        <w:ind w:left="567" w:right="711" w:firstLine="567"/>
        <w:rPr>
          <w:rFonts w:ascii="Times New Roman" w:hAnsi="Times New Roman" w:cs="Times New Roman"/>
          <w:sz w:val="28"/>
          <w:szCs w:val="28"/>
        </w:rPr>
      </w:pPr>
      <w:r w:rsidRPr="00F17FC9">
        <w:rPr>
          <w:rFonts w:ascii="Times New Roman" w:hAnsi="Times New Roman" w:cs="Times New Roman"/>
          <w:b/>
          <w:sz w:val="28"/>
          <w:szCs w:val="28"/>
        </w:rPr>
        <w:t xml:space="preserve">9.4. Организация распределения и сбыта тепловой энергии </w:t>
      </w:r>
      <w:r w:rsidR="00AA125D">
        <w:rPr>
          <w:rFonts w:ascii="Times New Roman" w:hAnsi="Times New Roman" w:cs="Times New Roman"/>
          <w:b/>
          <w:sz w:val="28"/>
          <w:szCs w:val="28"/>
        </w:rPr>
        <w:t xml:space="preserve">                                                                                                     </w:t>
      </w:r>
      <w:r w:rsidRPr="00F17FC9">
        <w:rPr>
          <w:rFonts w:ascii="Times New Roman" w:hAnsi="Times New Roman" w:cs="Times New Roman"/>
          <w:sz w:val="28"/>
          <w:szCs w:val="28"/>
        </w:rPr>
        <w:t xml:space="preserve">9.4.1. Единая теплоснабжающая организация (ЕТО) 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9.4.2. 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9.4.3. При временном отсутствии приборов учета у потребителей в многоквартирных домах и общежитиях, определение количества потребленной потребителем тепловой энергии и теплоносителя производится в соответствии с постановлением Правитель</w:t>
      </w:r>
      <w:r w:rsidR="00AA125D">
        <w:rPr>
          <w:rFonts w:ascii="Times New Roman" w:hAnsi="Times New Roman" w:cs="Times New Roman"/>
          <w:sz w:val="28"/>
          <w:szCs w:val="28"/>
        </w:rPr>
        <w:t>ства Ленинградской области от 24.11.2010</w:t>
      </w:r>
      <w:r w:rsidRPr="00F17FC9">
        <w:rPr>
          <w:rFonts w:ascii="Times New Roman" w:hAnsi="Times New Roman" w:cs="Times New Roman"/>
          <w:sz w:val="28"/>
          <w:szCs w:val="28"/>
        </w:rPr>
        <w:t xml:space="preserve"> года № </w:t>
      </w:r>
      <w:r w:rsidR="00AA125D">
        <w:rPr>
          <w:rFonts w:ascii="Times New Roman" w:hAnsi="Times New Roman" w:cs="Times New Roman"/>
          <w:sz w:val="28"/>
          <w:szCs w:val="28"/>
        </w:rPr>
        <w:t>313, (с изменениями от 30.12.2014г., пост.№647)</w:t>
      </w:r>
      <w:r w:rsidRPr="00F17FC9">
        <w:rPr>
          <w:rFonts w:ascii="Times New Roman" w:hAnsi="Times New Roman" w:cs="Times New Roman"/>
          <w:sz w:val="28"/>
          <w:szCs w:val="28"/>
        </w:rPr>
        <w:t xml:space="preserve"> «Нормативы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F17FC9" w:rsidRPr="00F17FC9" w:rsidRDefault="00F17FC9" w:rsidP="00F17FC9">
      <w:pPr>
        <w:spacing w:after="5" w:line="240" w:lineRule="auto"/>
        <w:ind w:left="567" w:right="61" w:firstLine="567"/>
        <w:rPr>
          <w:rFonts w:ascii="Times New Roman" w:hAnsi="Times New Roman" w:cs="Times New Roman"/>
          <w:sz w:val="28"/>
          <w:szCs w:val="28"/>
        </w:rPr>
      </w:pPr>
      <w:r w:rsidRPr="00F17FC9">
        <w:rPr>
          <w:rFonts w:ascii="Times New Roman" w:hAnsi="Times New Roman" w:cs="Times New Roman"/>
          <w:b/>
          <w:sz w:val="28"/>
          <w:szCs w:val="28"/>
        </w:rPr>
        <w:t xml:space="preserve">9.5. Порядок утверждения и актуализации (корректировки) схем теплоснабжения.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t>Схема</w:t>
      </w:r>
      <w:r w:rsidR="005B4C46">
        <w:rPr>
          <w:rFonts w:ascii="Times New Roman" w:hAnsi="Times New Roman" w:cs="Times New Roman"/>
          <w:sz w:val="28"/>
          <w:szCs w:val="28"/>
        </w:rPr>
        <w:t xml:space="preserve"> теплоснабжения МО «Вындиноостровское</w:t>
      </w:r>
      <w:r w:rsidRPr="00F17FC9">
        <w:rPr>
          <w:rFonts w:ascii="Times New Roman" w:hAnsi="Times New Roman" w:cs="Times New Roman"/>
          <w:sz w:val="28"/>
          <w:szCs w:val="28"/>
        </w:rPr>
        <w:t xml:space="preserve"> сельское поселение» разработана на срок не менее 15 лет в соответствии с постановлением правительства РФ от 22 февраля 2012 года № 154 «О требованиях к схемам теплоснабжения, порядку их разработки и утверждения.»  </w:t>
      </w:r>
    </w:p>
    <w:p w:rsidR="00F17FC9" w:rsidRPr="00F17FC9" w:rsidRDefault="00F17FC9" w:rsidP="00F17FC9">
      <w:pPr>
        <w:spacing w:line="240" w:lineRule="auto"/>
        <w:ind w:left="567" w:right="53" w:firstLine="567"/>
        <w:rPr>
          <w:rFonts w:ascii="Times New Roman" w:hAnsi="Times New Roman" w:cs="Times New Roman"/>
          <w:sz w:val="28"/>
          <w:szCs w:val="28"/>
        </w:rPr>
      </w:pPr>
      <w:r w:rsidRPr="00F17FC9">
        <w:rPr>
          <w:rFonts w:ascii="Times New Roman" w:hAnsi="Times New Roman" w:cs="Times New Roman"/>
          <w:sz w:val="28"/>
          <w:szCs w:val="28"/>
        </w:rPr>
        <w:t xml:space="preserve">Схема теплоснабжения предусматривает мероприятия, необходимые для осуществления теплоснабжения в соответствии с требованиями законодательства Российской Федерации, учитывает утвержденные планы по приведению качества теплоснабжения в соответствие с установленными требованиями.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Схема теплоснабжения утверждается уполномоченными органами местного самоуправления.</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Схема теплоснабжения подлежит ежегодно актуализации (корректировке) в следующих случаях: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lastRenderedPageBreak/>
        <w:t>а)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б) внесение изменений в план мероприятий по обеспечению технической возможности подключения к системам теплоснабжения объектов капитального строительства, предусмотренный настоящей схемой теплоснабжения; </w:t>
      </w:r>
    </w:p>
    <w:p w:rsidR="00F17FC9" w:rsidRPr="00F17FC9" w:rsidRDefault="00F17FC9" w:rsidP="00F17FC9">
      <w:pPr>
        <w:spacing w:line="240" w:lineRule="auto"/>
        <w:ind w:left="567" w:right="65" w:firstLine="567"/>
        <w:rPr>
          <w:rFonts w:ascii="Times New Roman" w:hAnsi="Times New Roman" w:cs="Times New Roman"/>
          <w:sz w:val="28"/>
          <w:szCs w:val="28"/>
        </w:rPr>
      </w:pPr>
      <w:r w:rsidRPr="00F17FC9">
        <w:rPr>
          <w:rFonts w:ascii="Times New Roman" w:hAnsi="Times New Roman" w:cs="Times New Roman"/>
          <w:sz w:val="28"/>
          <w:szCs w:val="28"/>
        </w:rPr>
        <w:t xml:space="preserve">в) ввод в эксплуатацию в результате строительства, реконструкции и технического перевооружения источников тепловой энергии.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t xml:space="preserve">г) строительство и реконструкция тепловых сетей, включая их реконструкцию в связи с исчерпанием установленного и продленного ресурсов; </w:t>
      </w:r>
    </w:p>
    <w:p w:rsidR="00F17FC9" w:rsidRPr="00F17FC9" w:rsidRDefault="00F17FC9" w:rsidP="00F17FC9">
      <w:pPr>
        <w:spacing w:after="190" w:line="240" w:lineRule="auto"/>
        <w:ind w:left="567" w:right="68" w:firstLine="567"/>
        <w:rPr>
          <w:rFonts w:ascii="Times New Roman" w:hAnsi="Times New Roman" w:cs="Times New Roman"/>
          <w:sz w:val="28"/>
          <w:szCs w:val="28"/>
        </w:rPr>
      </w:pPr>
      <w:r w:rsidRPr="00F17FC9">
        <w:rPr>
          <w:rFonts w:ascii="Times New Roman" w:hAnsi="Times New Roman" w:cs="Times New Roman"/>
          <w:sz w:val="28"/>
          <w:szCs w:val="28"/>
        </w:rPr>
        <w:t>д) изменение финансового обеспечения мероприятий, предусмотренных настоящей схемой теплоснабжения.</w:t>
      </w:r>
    </w:p>
    <w:p w:rsidR="00F17FC9" w:rsidRPr="00F17FC9" w:rsidRDefault="00F17FC9" w:rsidP="00F17FC9">
      <w:pPr>
        <w:spacing w:after="3" w:line="240" w:lineRule="auto"/>
        <w:ind w:right="549"/>
        <w:jc w:val="center"/>
        <w:rPr>
          <w:rFonts w:ascii="Times New Roman" w:eastAsia="Times New Roman" w:hAnsi="Times New Roman" w:cs="Times New Roman"/>
          <w:b/>
          <w:color w:val="0070C0"/>
          <w:sz w:val="28"/>
          <w:szCs w:val="28"/>
          <w:lang w:eastAsia="ru-RU"/>
        </w:rPr>
      </w:pPr>
    </w:p>
    <w:p w:rsidR="00F17FC9" w:rsidRPr="00F17FC9" w:rsidRDefault="00F17FC9" w:rsidP="00F17FC9">
      <w:pPr>
        <w:spacing w:line="240" w:lineRule="auto"/>
        <w:rPr>
          <w:rFonts w:ascii="Times New Roman" w:eastAsia="Times New Roman" w:hAnsi="Times New Roman" w:cs="Times New Roman"/>
          <w:color w:val="000000"/>
          <w:sz w:val="28"/>
          <w:szCs w:val="28"/>
          <w:lang w:eastAsia="ru-RU"/>
        </w:rPr>
      </w:pPr>
    </w:p>
    <w:p w:rsidR="00BC17DE" w:rsidRPr="00F17FC9" w:rsidRDefault="00BC17DE" w:rsidP="00F17FC9">
      <w:pPr>
        <w:pStyle w:val="Default"/>
        <w:jc w:val="center"/>
        <w:outlineLvl w:val="0"/>
        <w:rPr>
          <w:sz w:val="28"/>
          <w:szCs w:val="28"/>
        </w:rPr>
      </w:pPr>
    </w:p>
    <w:sectPr w:rsidR="00BC17DE" w:rsidRPr="00F17FC9" w:rsidSect="001C45BF">
      <w:headerReference w:type="default" r:id="rId22"/>
      <w:footerReference w:type="default" r:id="rId23"/>
      <w:pgSz w:w="11908" w:h="16840" w:code="9"/>
      <w:pgMar w:top="1206" w:right="850"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64" w:rsidRDefault="00696064" w:rsidP="001C45BF">
      <w:pPr>
        <w:spacing w:after="0" w:line="240" w:lineRule="auto"/>
      </w:pPr>
      <w:r>
        <w:separator/>
      </w:r>
    </w:p>
  </w:endnote>
  <w:endnote w:type="continuationSeparator" w:id="0">
    <w:p w:rsidR="00696064" w:rsidRDefault="00696064" w:rsidP="001C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Bidi"/>
        <w:color w:val="auto"/>
        <w:sz w:val="16"/>
        <w:szCs w:val="16"/>
      </w:rPr>
      <w:id w:val="1948185519"/>
      <w:docPartObj>
        <w:docPartGallery w:val="Page Numbers (Bottom of Page)"/>
        <w:docPartUnique/>
      </w:docPartObj>
    </w:sdtPr>
    <w:sdtEndPr>
      <w:rPr>
        <w:sz w:val="22"/>
        <w:szCs w:val="22"/>
      </w:rPr>
    </w:sdtEndPr>
    <w:sdtContent>
      <w:p w:rsidR="00330B6C" w:rsidRPr="0082058E" w:rsidRDefault="00330B6C" w:rsidP="001C45BF">
        <w:pPr>
          <w:pStyle w:val="Default"/>
          <w:jc w:val="center"/>
          <w:rPr>
            <w:color w:val="auto"/>
            <w:sz w:val="16"/>
            <w:szCs w:val="16"/>
          </w:rPr>
        </w:pPr>
        <w:r w:rsidRPr="0082058E">
          <w:rPr>
            <w:color w:val="auto"/>
            <w:sz w:val="16"/>
            <w:szCs w:val="16"/>
          </w:rPr>
          <w:t>ООО «</w:t>
        </w:r>
        <w:r>
          <w:rPr>
            <w:color w:val="auto"/>
            <w:sz w:val="16"/>
            <w:szCs w:val="16"/>
          </w:rPr>
          <w:t>Леноблтеплоснаб</w:t>
        </w:r>
        <w:r w:rsidRPr="0082058E">
          <w:rPr>
            <w:color w:val="auto"/>
            <w:sz w:val="16"/>
            <w:szCs w:val="16"/>
          </w:rPr>
          <w:t>»</w:t>
        </w:r>
      </w:p>
      <w:p w:rsidR="00330B6C" w:rsidRDefault="00330B6C">
        <w:pPr>
          <w:pStyle w:val="a6"/>
          <w:jc w:val="right"/>
        </w:pPr>
        <w:r>
          <w:fldChar w:fldCharType="begin"/>
        </w:r>
        <w:r>
          <w:instrText>PAGE   \* MERGEFORMAT</w:instrText>
        </w:r>
        <w:r>
          <w:fldChar w:fldCharType="separate"/>
        </w:r>
        <w:r w:rsidR="00137E99">
          <w:rPr>
            <w:noProof/>
          </w:rPr>
          <w:t>25</w:t>
        </w:r>
        <w:r>
          <w:fldChar w:fldCharType="end"/>
        </w:r>
      </w:p>
    </w:sdtContent>
  </w:sdt>
  <w:p w:rsidR="00330B6C" w:rsidRPr="001C45BF" w:rsidRDefault="00330B6C" w:rsidP="001C45BF">
    <w:pPr>
      <w:pStyle w:val="Default"/>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64" w:rsidRDefault="00696064" w:rsidP="001C45BF">
      <w:pPr>
        <w:spacing w:after="0" w:line="240" w:lineRule="auto"/>
      </w:pPr>
      <w:r>
        <w:separator/>
      </w:r>
    </w:p>
  </w:footnote>
  <w:footnote w:type="continuationSeparator" w:id="0">
    <w:p w:rsidR="00696064" w:rsidRDefault="00696064" w:rsidP="001C4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6C" w:rsidRDefault="00330B6C" w:rsidP="001C45BF">
    <w:pPr>
      <w:pStyle w:val="Default"/>
      <w:jc w:val="center"/>
      <w:rPr>
        <w:b/>
        <w:color w:val="auto"/>
        <w:sz w:val="20"/>
        <w:szCs w:val="20"/>
      </w:rPr>
    </w:pPr>
    <w:r w:rsidRPr="003E109D">
      <w:rPr>
        <w:b/>
        <w:color w:val="auto"/>
        <w:sz w:val="20"/>
        <w:szCs w:val="20"/>
      </w:rPr>
      <w:t xml:space="preserve">СХЕМА ТЕПЛОСНАБЖЕНИЯ МУНИЦИПАЛЬНОГО ОБРАЗОВАНИЯ </w:t>
    </w:r>
  </w:p>
  <w:p w:rsidR="00330B6C" w:rsidRDefault="00330B6C" w:rsidP="001C45BF">
    <w:pPr>
      <w:pStyle w:val="Default"/>
      <w:jc w:val="center"/>
      <w:rPr>
        <w:b/>
        <w:color w:val="auto"/>
        <w:sz w:val="20"/>
        <w:szCs w:val="20"/>
      </w:rPr>
    </w:pPr>
    <w:r>
      <w:rPr>
        <w:b/>
        <w:color w:val="auto"/>
        <w:sz w:val="20"/>
        <w:szCs w:val="20"/>
      </w:rPr>
      <w:t>«</w:t>
    </w:r>
    <w:r w:rsidRPr="003E109D">
      <w:rPr>
        <w:b/>
        <w:color w:val="auto"/>
        <w:sz w:val="20"/>
        <w:szCs w:val="20"/>
      </w:rPr>
      <w:t>ВЫНДИНООСТРОВСКОЕ СЕЛЬСКОЕ ПОСЕЛЕНИЕ</w:t>
    </w:r>
    <w:r>
      <w:rPr>
        <w:b/>
        <w:color w:val="auto"/>
        <w:sz w:val="20"/>
        <w:szCs w:val="20"/>
      </w:rPr>
      <w:t>» ВОЛХОВСКОГО МУНИЦИПАЛЬНОГО РАЙОНА</w:t>
    </w:r>
    <w:r w:rsidRPr="003E109D">
      <w:rPr>
        <w:b/>
        <w:color w:val="auto"/>
        <w:sz w:val="20"/>
        <w:szCs w:val="20"/>
      </w:rPr>
      <w:t xml:space="preserve"> </w:t>
    </w:r>
    <w:r>
      <w:rPr>
        <w:b/>
        <w:color w:val="auto"/>
        <w:sz w:val="20"/>
        <w:szCs w:val="20"/>
      </w:rPr>
      <w:t xml:space="preserve">ЛЕНИНГРАДСКОЙ ОБЛАСТИ </w:t>
    </w:r>
    <w:r w:rsidR="00253F5F">
      <w:rPr>
        <w:b/>
        <w:color w:val="auto"/>
        <w:sz w:val="20"/>
        <w:szCs w:val="20"/>
      </w:rPr>
      <w:t>ДО 2035</w:t>
    </w:r>
    <w:r w:rsidRPr="003E109D">
      <w:rPr>
        <w:b/>
        <w:color w:val="auto"/>
        <w:sz w:val="20"/>
        <w:szCs w:val="20"/>
      </w:rPr>
      <w:t xml:space="preserve"> ГОДА.</w:t>
    </w:r>
  </w:p>
  <w:p w:rsidR="00330B6C" w:rsidRDefault="00330B6C" w:rsidP="001C45BF">
    <w:pPr>
      <w:pStyle w:val="Default"/>
      <w:jc w:val="center"/>
      <w:rPr>
        <w:b/>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nsid w:val="1A2A6EB8"/>
    <w:multiLevelType w:val="hybridMultilevel"/>
    <w:tmpl w:val="763A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13799E"/>
    <w:multiLevelType w:val="hybridMultilevel"/>
    <w:tmpl w:val="D0502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16D98"/>
    <w:multiLevelType w:val="multilevel"/>
    <w:tmpl w:val="781EB2AE"/>
    <w:lvl w:ilvl="0">
      <w:start w:val="1"/>
      <w:numFmt w:val="decimal"/>
      <w:lvlText w:val="%1."/>
      <w:lvlJc w:val="left"/>
      <w:pPr>
        <w:ind w:left="495" w:hanging="495"/>
      </w:pPr>
      <w:rPr>
        <w:rFonts w:hint="default"/>
      </w:rPr>
    </w:lvl>
    <w:lvl w:ilvl="1">
      <w:start w:val="1"/>
      <w:numFmt w:val="decimal"/>
      <w:lvlText w:val="%1.%2."/>
      <w:lvlJc w:val="left"/>
      <w:pPr>
        <w:ind w:left="1329" w:hanging="72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907" w:hanging="108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485" w:hanging="1440"/>
      </w:pPr>
      <w:rPr>
        <w:rFonts w:hint="default"/>
      </w:rPr>
    </w:lvl>
    <w:lvl w:ilvl="6">
      <w:start w:val="1"/>
      <w:numFmt w:val="decimal"/>
      <w:lvlText w:val="%1.%2.%3.%4.%5.%6.%7."/>
      <w:lvlJc w:val="left"/>
      <w:pPr>
        <w:ind w:left="5454" w:hanging="1800"/>
      </w:pPr>
      <w:rPr>
        <w:rFonts w:hint="default"/>
      </w:rPr>
    </w:lvl>
    <w:lvl w:ilvl="7">
      <w:start w:val="1"/>
      <w:numFmt w:val="decimal"/>
      <w:lvlText w:val="%1.%2.%3.%4.%5.%6.%7.%8."/>
      <w:lvlJc w:val="left"/>
      <w:pPr>
        <w:ind w:left="6063" w:hanging="1800"/>
      </w:pPr>
      <w:rPr>
        <w:rFonts w:hint="default"/>
      </w:rPr>
    </w:lvl>
    <w:lvl w:ilvl="8">
      <w:start w:val="1"/>
      <w:numFmt w:val="decimal"/>
      <w:lvlText w:val="%1.%2.%3.%4.%5.%6.%7.%8.%9."/>
      <w:lvlJc w:val="left"/>
      <w:pPr>
        <w:ind w:left="7032" w:hanging="2160"/>
      </w:pPr>
      <w:rPr>
        <w:rFonts w:hint="default"/>
      </w:rPr>
    </w:lvl>
  </w:abstractNum>
  <w:abstractNum w:abstractNumId="3">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937C09"/>
    <w:multiLevelType w:val="multilevel"/>
    <w:tmpl w:val="51467C16"/>
    <w:lvl w:ilvl="0">
      <w:start w:val="1"/>
      <w:numFmt w:val="decimal"/>
      <w:lvlText w:val="%1."/>
      <w:lvlJc w:val="left"/>
      <w:pPr>
        <w:ind w:left="720"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6">
    <w:nsid w:val="572F5CDC"/>
    <w:multiLevelType w:val="hybridMultilevel"/>
    <w:tmpl w:val="383257E2"/>
    <w:lvl w:ilvl="0" w:tplc="E9F03C60">
      <w:start w:val="1"/>
      <w:numFmt w:val="bullet"/>
      <w:lvlText w:val=""/>
      <w:lvlPicBulletId w:val="0"/>
      <w:lvlJc w:val="left"/>
      <w:pPr>
        <w:tabs>
          <w:tab w:val="num" w:pos="360"/>
        </w:tabs>
        <w:ind w:left="360" w:hanging="360"/>
      </w:pPr>
      <w:rPr>
        <w:rFonts w:ascii="Symbol" w:hAnsi="Symbol" w:hint="default"/>
      </w:rPr>
    </w:lvl>
    <w:lvl w:ilvl="1" w:tplc="A3C64BAA" w:tentative="1">
      <w:start w:val="1"/>
      <w:numFmt w:val="bullet"/>
      <w:lvlText w:val=""/>
      <w:lvlJc w:val="left"/>
      <w:pPr>
        <w:tabs>
          <w:tab w:val="num" w:pos="1080"/>
        </w:tabs>
        <w:ind w:left="1080" w:hanging="360"/>
      </w:pPr>
      <w:rPr>
        <w:rFonts w:ascii="Symbol" w:hAnsi="Symbol" w:hint="default"/>
      </w:rPr>
    </w:lvl>
    <w:lvl w:ilvl="2" w:tplc="48E2523A" w:tentative="1">
      <w:start w:val="1"/>
      <w:numFmt w:val="bullet"/>
      <w:lvlText w:val=""/>
      <w:lvlJc w:val="left"/>
      <w:pPr>
        <w:tabs>
          <w:tab w:val="num" w:pos="1800"/>
        </w:tabs>
        <w:ind w:left="1800" w:hanging="360"/>
      </w:pPr>
      <w:rPr>
        <w:rFonts w:ascii="Symbol" w:hAnsi="Symbol" w:hint="default"/>
      </w:rPr>
    </w:lvl>
    <w:lvl w:ilvl="3" w:tplc="D57C6C9A" w:tentative="1">
      <w:start w:val="1"/>
      <w:numFmt w:val="bullet"/>
      <w:lvlText w:val=""/>
      <w:lvlJc w:val="left"/>
      <w:pPr>
        <w:tabs>
          <w:tab w:val="num" w:pos="2520"/>
        </w:tabs>
        <w:ind w:left="2520" w:hanging="360"/>
      </w:pPr>
      <w:rPr>
        <w:rFonts w:ascii="Symbol" w:hAnsi="Symbol" w:hint="default"/>
      </w:rPr>
    </w:lvl>
    <w:lvl w:ilvl="4" w:tplc="AB623960" w:tentative="1">
      <w:start w:val="1"/>
      <w:numFmt w:val="bullet"/>
      <w:lvlText w:val=""/>
      <w:lvlJc w:val="left"/>
      <w:pPr>
        <w:tabs>
          <w:tab w:val="num" w:pos="3240"/>
        </w:tabs>
        <w:ind w:left="3240" w:hanging="360"/>
      </w:pPr>
      <w:rPr>
        <w:rFonts w:ascii="Symbol" w:hAnsi="Symbol" w:hint="default"/>
      </w:rPr>
    </w:lvl>
    <w:lvl w:ilvl="5" w:tplc="6C603FE2" w:tentative="1">
      <w:start w:val="1"/>
      <w:numFmt w:val="bullet"/>
      <w:lvlText w:val=""/>
      <w:lvlJc w:val="left"/>
      <w:pPr>
        <w:tabs>
          <w:tab w:val="num" w:pos="3960"/>
        </w:tabs>
        <w:ind w:left="3960" w:hanging="360"/>
      </w:pPr>
      <w:rPr>
        <w:rFonts w:ascii="Symbol" w:hAnsi="Symbol" w:hint="default"/>
      </w:rPr>
    </w:lvl>
    <w:lvl w:ilvl="6" w:tplc="26029706" w:tentative="1">
      <w:start w:val="1"/>
      <w:numFmt w:val="bullet"/>
      <w:lvlText w:val=""/>
      <w:lvlJc w:val="left"/>
      <w:pPr>
        <w:tabs>
          <w:tab w:val="num" w:pos="4680"/>
        </w:tabs>
        <w:ind w:left="4680" w:hanging="360"/>
      </w:pPr>
      <w:rPr>
        <w:rFonts w:ascii="Symbol" w:hAnsi="Symbol" w:hint="default"/>
      </w:rPr>
    </w:lvl>
    <w:lvl w:ilvl="7" w:tplc="24FC653C" w:tentative="1">
      <w:start w:val="1"/>
      <w:numFmt w:val="bullet"/>
      <w:lvlText w:val=""/>
      <w:lvlJc w:val="left"/>
      <w:pPr>
        <w:tabs>
          <w:tab w:val="num" w:pos="5400"/>
        </w:tabs>
        <w:ind w:left="5400" w:hanging="360"/>
      </w:pPr>
      <w:rPr>
        <w:rFonts w:ascii="Symbol" w:hAnsi="Symbol" w:hint="default"/>
      </w:rPr>
    </w:lvl>
    <w:lvl w:ilvl="8" w:tplc="4A2842DC" w:tentative="1">
      <w:start w:val="1"/>
      <w:numFmt w:val="bullet"/>
      <w:lvlText w:val=""/>
      <w:lvlJc w:val="left"/>
      <w:pPr>
        <w:tabs>
          <w:tab w:val="num" w:pos="6120"/>
        </w:tabs>
        <w:ind w:left="6120" w:hanging="360"/>
      </w:pPr>
      <w:rPr>
        <w:rFonts w:ascii="Symbol" w:hAnsi="Symbol" w:hint="default"/>
      </w:rPr>
    </w:lvl>
  </w:abstractNum>
  <w:abstractNum w:abstractNumId="7">
    <w:nsid w:val="59CE71C2"/>
    <w:multiLevelType w:val="hybridMultilevel"/>
    <w:tmpl w:val="27E63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71B5B"/>
    <w:multiLevelType w:val="hybridMultilevel"/>
    <w:tmpl w:val="4EC66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3"/>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00"/>
    <w:rsid w:val="00004D56"/>
    <w:rsid w:val="00020A2D"/>
    <w:rsid w:val="00061742"/>
    <w:rsid w:val="00095001"/>
    <w:rsid w:val="00097712"/>
    <w:rsid w:val="000A0C6C"/>
    <w:rsid w:val="000B59A5"/>
    <w:rsid w:val="000D2746"/>
    <w:rsid w:val="000D70B8"/>
    <w:rsid w:val="00120EFE"/>
    <w:rsid w:val="0013066C"/>
    <w:rsid w:val="00132D76"/>
    <w:rsid w:val="00137E99"/>
    <w:rsid w:val="00161FC2"/>
    <w:rsid w:val="00172E04"/>
    <w:rsid w:val="00175B0A"/>
    <w:rsid w:val="00180A81"/>
    <w:rsid w:val="00191800"/>
    <w:rsid w:val="0019437E"/>
    <w:rsid w:val="001A1661"/>
    <w:rsid w:val="001A6323"/>
    <w:rsid w:val="001C45BF"/>
    <w:rsid w:val="001C6817"/>
    <w:rsid w:val="001D16BD"/>
    <w:rsid w:val="001E0330"/>
    <w:rsid w:val="001E35D7"/>
    <w:rsid w:val="00202873"/>
    <w:rsid w:val="00206B18"/>
    <w:rsid w:val="00222DFC"/>
    <w:rsid w:val="002325D4"/>
    <w:rsid w:val="002369C0"/>
    <w:rsid w:val="00253F5F"/>
    <w:rsid w:val="00254D59"/>
    <w:rsid w:val="00263265"/>
    <w:rsid w:val="00275D11"/>
    <w:rsid w:val="002E4BFA"/>
    <w:rsid w:val="00302F17"/>
    <w:rsid w:val="00330B6C"/>
    <w:rsid w:val="00331E26"/>
    <w:rsid w:val="00332499"/>
    <w:rsid w:val="003371D0"/>
    <w:rsid w:val="003400D6"/>
    <w:rsid w:val="003750D9"/>
    <w:rsid w:val="003950A2"/>
    <w:rsid w:val="003A3C06"/>
    <w:rsid w:val="003A77CE"/>
    <w:rsid w:val="003B29E2"/>
    <w:rsid w:val="003D4581"/>
    <w:rsid w:val="003E0CE7"/>
    <w:rsid w:val="003E109D"/>
    <w:rsid w:val="004072A1"/>
    <w:rsid w:val="00422EF0"/>
    <w:rsid w:val="00440A41"/>
    <w:rsid w:val="0048024E"/>
    <w:rsid w:val="0048146E"/>
    <w:rsid w:val="00483EFF"/>
    <w:rsid w:val="004B7298"/>
    <w:rsid w:val="004F6B08"/>
    <w:rsid w:val="004F6D60"/>
    <w:rsid w:val="00512530"/>
    <w:rsid w:val="00525224"/>
    <w:rsid w:val="005270C8"/>
    <w:rsid w:val="00531B0A"/>
    <w:rsid w:val="00554745"/>
    <w:rsid w:val="00572FFF"/>
    <w:rsid w:val="00581758"/>
    <w:rsid w:val="005A072F"/>
    <w:rsid w:val="005A204C"/>
    <w:rsid w:val="005B4C46"/>
    <w:rsid w:val="005B6C51"/>
    <w:rsid w:val="005B7371"/>
    <w:rsid w:val="005E6473"/>
    <w:rsid w:val="005E72C4"/>
    <w:rsid w:val="005F0E69"/>
    <w:rsid w:val="005F65D0"/>
    <w:rsid w:val="006056E4"/>
    <w:rsid w:val="00630933"/>
    <w:rsid w:val="00662D3B"/>
    <w:rsid w:val="006631C3"/>
    <w:rsid w:val="00663E72"/>
    <w:rsid w:val="00673C00"/>
    <w:rsid w:val="00674FBD"/>
    <w:rsid w:val="0068737A"/>
    <w:rsid w:val="00696064"/>
    <w:rsid w:val="006A1814"/>
    <w:rsid w:val="006A29FC"/>
    <w:rsid w:val="006A5199"/>
    <w:rsid w:val="006A7E23"/>
    <w:rsid w:val="006A7EE4"/>
    <w:rsid w:val="006B5AE4"/>
    <w:rsid w:val="006C020E"/>
    <w:rsid w:val="006E550C"/>
    <w:rsid w:val="006F618D"/>
    <w:rsid w:val="00720645"/>
    <w:rsid w:val="0072398F"/>
    <w:rsid w:val="0074127E"/>
    <w:rsid w:val="0074411F"/>
    <w:rsid w:val="00750BAC"/>
    <w:rsid w:val="00782A54"/>
    <w:rsid w:val="00791F9E"/>
    <w:rsid w:val="00797FFB"/>
    <w:rsid w:val="007A1148"/>
    <w:rsid w:val="007B2624"/>
    <w:rsid w:val="007D360E"/>
    <w:rsid w:val="007D75A7"/>
    <w:rsid w:val="007E01EA"/>
    <w:rsid w:val="007E2DB9"/>
    <w:rsid w:val="007E7ECF"/>
    <w:rsid w:val="007F3BC3"/>
    <w:rsid w:val="0082058E"/>
    <w:rsid w:val="00834B38"/>
    <w:rsid w:val="00841751"/>
    <w:rsid w:val="00854F7B"/>
    <w:rsid w:val="0085634A"/>
    <w:rsid w:val="00860610"/>
    <w:rsid w:val="00861BB2"/>
    <w:rsid w:val="0088607C"/>
    <w:rsid w:val="00894D92"/>
    <w:rsid w:val="008D2C94"/>
    <w:rsid w:val="008E3CB6"/>
    <w:rsid w:val="008F0907"/>
    <w:rsid w:val="008F72F5"/>
    <w:rsid w:val="00901F57"/>
    <w:rsid w:val="00906B31"/>
    <w:rsid w:val="00917495"/>
    <w:rsid w:val="009221E1"/>
    <w:rsid w:val="00936790"/>
    <w:rsid w:val="00951E2E"/>
    <w:rsid w:val="00954A30"/>
    <w:rsid w:val="009815D7"/>
    <w:rsid w:val="009A4659"/>
    <w:rsid w:val="009A7C20"/>
    <w:rsid w:val="009A7DD0"/>
    <w:rsid w:val="009B2782"/>
    <w:rsid w:val="009D2953"/>
    <w:rsid w:val="009D6FA1"/>
    <w:rsid w:val="00A263EA"/>
    <w:rsid w:val="00A44731"/>
    <w:rsid w:val="00A447FA"/>
    <w:rsid w:val="00A46ED2"/>
    <w:rsid w:val="00A46F27"/>
    <w:rsid w:val="00A513CD"/>
    <w:rsid w:val="00A56CA6"/>
    <w:rsid w:val="00A75C9E"/>
    <w:rsid w:val="00A95D6D"/>
    <w:rsid w:val="00AA125D"/>
    <w:rsid w:val="00AD5A9E"/>
    <w:rsid w:val="00AD5B61"/>
    <w:rsid w:val="00AE03A7"/>
    <w:rsid w:val="00AE0F52"/>
    <w:rsid w:val="00B00578"/>
    <w:rsid w:val="00B04E93"/>
    <w:rsid w:val="00B26EAA"/>
    <w:rsid w:val="00B33297"/>
    <w:rsid w:val="00B55360"/>
    <w:rsid w:val="00B77F84"/>
    <w:rsid w:val="00BA42AC"/>
    <w:rsid w:val="00BC17DE"/>
    <w:rsid w:val="00C14040"/>
    <w:rsid w:val="00C42536"/>
    <w:rsid w:val="00C428EE"/>
    <w:rsid w:val="00C52B39"/>
    <w:rsid w:val="00C64E35"/>
    <w:rsid w:val="00C73E07"/>
    <w:rsid w:val="00C75C9A"/>
    <w:rsid w:val="00C96C6F"/>
    <w:rsid w:val="00CB6788"/>
    <w:rsid w:val="00CB7EC4"/>
    <w:rsid w:val="00CF080B"/>
    <w:rsid w:val="00D0263A"/>
    <w:rsid w:val="00D1093B"/>
    <w:rsid w:val="00D15D46"/>
    <w:rsid w:val="00D343C8"/>
    <w:rsid w:val="00D70DF3"/>
    <w:rsid w:val="00D9511F"/>
    <w:rsid w:val="00D96183"/>
    <w:rsid w:val="00DA1E13"/>
    <w:rsid w:val="00DA25DC"/>
    <w:rsid w:val="00DC1F82"/>
    <w:rsid w:val="00DC640F"/>
    <w:rsid w:val="00DD0367"/>
    <w:rsid w:val="00DD6779"/>
    <w:rsid w:val="00DF4AB0"/>
    <w:rsid w:val="00E04B7B"/>
    <w:rsid w:val="00E21149"/>
    <w:rsid w:val="00E340E5"/>
    <w:rsid w:val="00E63380"/>
    <w:rsid w:val="00E837D5"/>
    <w:rsid w:val="00EB0E65"/>
    <w:rsid w:val="00EB58F0"/>
    <w:rsid w:val="00EE6DBD"/>
    <w:rsid w:val="00EF2900"/>
    <w:rsid w:val="00F17FC9"/>
    <w:rsid w:val="00F4754F"/>
    <w:rsid w:val="00F6665D"/>
    <w:rsid w:val="00F87D4D"/>
    <w:rsid w:val="00F91AE4"/>
    <w:rsid w:val="00FA27AB"/>
    <w:rsid w:val="00FB46D3"/>
    <w:rsid w:val="00FB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047DD-D7F8-418F-992E-669B7CC0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0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0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EA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2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45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5BF"/>
  </w:style>
  <w:style w:type="paragraph" w:styleId="a6">
    <w:name w:val="footer"/>
    <w:basedOn w:val="a"/>
    <w:link w:val="a7"/>
    <w:uiPriority w:val="99"/>
    <w:unhideWhenUsed/>
    <w:rsid w:val="001C45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5BF"/>
  </w:style>
  <w:style w:type="paragraph" w:styleId="a8">
    <w:name w:val="Normal (Web)"/>
    <w:basedOn w:val="a"/>
    <w:uiPriority w:val="99"/>
    <w:semiHidden/>
    <w:unhideWhenUsed/>
    <w:rsid w:val="001A1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1A1661"/>
    <w:rPr>
      <w:color w:val="0000FF"/>
      <w:u w:val="single"/>
    </w:rPr>
  </w:style>
  <w:style w:type="character" w:customStyle="1" w:styleId="10">
    <w:name w:val="Заголовок 1 Знак"/>
    <w:basedOn w:val="a0"/>
    <w:link w:val="1"/>
    <w:uiPriority w:val="9"/>
    <w:rsid w:val="00D70DF3"/>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D70DF3"/>
    <w:pPr>
      <w:outlineLvl w:val="9"/>
    </w:pPr>
    <w:rPr>
      <w:lang w:eastAsia="ru-RU"/>
    </w:rPr>
  </w:style>
  <w:style w:type="paragraph" w:styleId="11">
    <w:name w:val="toc 1"/>
    <w:basedOn w:val="a"/>
    <w:next w:val="a"/>
    <w:autoRedefine/>
    <w:uiPriority w:val="39"/>
    <w:unhideWhenUsed/>
    <w:rsid w:val="00D70DF3"/>
    <w:pPr>
      <w:spacing w:after="100"/>
    </w:pPr>
  </w:style>
  <w:style w:type="character" w:customStyle="1" w:styleId="20">
    <w:name w:val="Заголовок 2 Знак"/>
    <w:basedOn w:val="a0"/>
    <w:link w:val="2"/>
    <w:uiPriority w:val="9"/>
    <w:rsid w:val="00D70DF3"/>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BC17DE"/>
    <w:pPr>
      <w:spacing w:after="100"/>
      <w:ind w:left="220"/>
    </w:pPr>
  </w:style>
  <w:style w:type="paragraph" w:styleId="3">
    <w:name w:val="toc 3"/>
    <w:basedOn w:val="a"/>
    <w:next w:val="a"/>
    <w:autoRedefine/>
    <w:uiPriority w:val="39"/>
    <w:unhideWhenUsed/>
    <w:rsid w:val="00BC17DE"/>
    <w:pPr>
      <w:spacing w:after="100"/>
      <w:ind w:left="440"/>
    </w:pPr>
    <w:rPr>
      <w:rFonts w:eastAsiaTheme="minorEastAsia" w:cs="Times New Roman"/>
      <w:lang w:eastAsia="ru-RU"/>
    </w:rPr>
  </w:style>
  <w:style w:type="paragraph" w:styleId="ab">
    <w:name w:val="Balloon Text"/>
    <w:basedOn w:val="a"/>
    <w:link w:val="ac"/>
    <w:uiPriority w:val="99"/>
    <w:semiHidden/>
    <w:unhideWhenUsed/>
    <w:rsid w:val="007E7EC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7ECF"/>
    <w:rPr>
      <w:rFonts w:ascii="Segoe UI" w:hAnsi="Segoe UI" w:cs="Segoe UI"/>
      <w:sz w:val="18"/>
      <w:szCs w:val="18"/>
    </w:rPr>
  </w:style>
  <w:style w:type="paragraph" w:styleId="ad">
    <w:name w:val="List Paragraph"/>
    <w:basedOn w:val="a"/>
    <w:uiPriority w:val="34"/>
    <w:qFormat/>
    <w:rsid w:val="0079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4104">
      <w:bodyDiv w:val="1"/>
      <w:marLeft w:val="0"/>
      <w:marRight w:val="0"/>
      <w:marTop w:val="0"/>
      <w:marBottom w:val="0"/>
      <w:divBdr>
        <w:top w:val="none" w:sz="0" w:space="0" w:color="auto"/>
        <w:left w:val="none" w:sz="0" w:space="0" w:color="auto"/>
        <w:bottom w:val="none" w:sz="0" w:space="0" w:color="auto"/>
        <w:right w:val="none" w:sz="0" w:space="0" w:color="auto"/>
      </w:divBdr>
    </w:div>
    <w:div w:id="506480383">
      <w:bodyDiv w:val="1"/>
      <w:marLeft w:val="0"/>
      <w:marRight w:val="0"/>
      <w:marTop w:val="0"/>
      <w:marBottom w:val="0"/>
      <w:divBdr>
        <w:top w:val="none" w:sz="0" w:space="0" w:color="auto"/>
        <w:left w:val="none" w:sz="0" w:space="0" w:color="auto"/>
        <w:bottom w:val="none" w:sz="0" w:space="0" w:color="auto"/>
        <w:right w:val="none" w:sz="0" w:space="0" w:color="auto"/>
      </w:divBdr>
    </w:div>
    <w:div w:id="1234468310">
      <w:bodyDiv w:val="1"/>
      <w:marLeft w:val="0"/>
      <w:marRight w:val="0"/>
      <w:marTop w:val="0"/>
      <w:marBottom w:val="0"/>
      <w:divBdr>
        <w:top w:val="none" w:sz="0" w:space="0" w:color="auto"/>
        <w:left w:val="none" w:sz="0" w:space="0" w:color="auto"/>
        <w:bottom w:val="none" w:sz="0" w:space="0" w:color="auto"/>
        <w:right w:val="none" w:sz="0" w:space="0" w:color="auto"/>
      </w:divBdr>
    </w:div>
    <w:div w:id="16764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u.wikipedia.org/wiki/%D0%9A%D0%B8%D1%80%D0%B8%D1%88%D0%B8"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ru.wikipedia.org/wiki/%D0%92%D0%BE%D0%BB%D1%85%D0%BE%D0%B2%D1%81%D1%82%D1%80%D0%BE%D0%B9_I"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B%D0%BE%D0%B2%D0%B5%D0%BD%D0%B5"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8%D1%80%D0%BE%D0%B2%D1%81%D0%BA%D0%B8%D0%B9_%D1%80%D0%B0%D0%B9%D0%BE%D0%BD_(%D0%9B%D0%B5%D0%BD%D0%B8%D0%BD%D0%B3%D1%80%D0%B0%D0%B4%D1%81%D0%BA%D0%B0%D1%8F_%D0%BE%D0%B1%D0%BB%D0%B0%D1%81%D1%82%D1%8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3%D0%BE%D1%81%D1%82%D0%B8%D0%BD%D0%BE%D0%BF%D0%BE%D0%BB%D1%8C%D0%B5" TargetMode="External"/><Relationship Id="rId23" Type="http://schemas.openxmlformats.org/officeDocument/2006/relationships/footer" Target="footer1.xml"/><Relationship Id="rId10" Type="http://schemas.openxmlformats.org/officeDocument/2006/relationships/hyperlink" Target="https://ru.wikipedia.org/wiki/%D0%92%D0%BE%D0%BB%D1%85%D0%BE%D0%B2"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ru.wikipedia.org/wiki/%D0%9D%D0%BE%D0%B2%D0%B0%D1%8F_%D0%9B%D0%B0%D0%B4%D0%BE%D0%B3%D0%B0"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Перспективные балансы тепловой мощности и тепловой нагрузки Вындин</a:t>
            </a:r>
            <a:r>
              <a:rPr lang="ru-RU" baseline="0"/>
              <a:t> Остров</a:t>
            </a:r>
            <a:endParaRPr lang="ru-RU"/>
          </a:p>
        </c:rich>
      </c:tx>
      <c:layout>
        <c:manualLayout>
          <c:xMode val="edge"/>
          <c:yMode val="edge"/>
          <c:x val="0.16786453776611257"/>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Теплова мощность"нетто", Гкал/час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Лист1!$B$2:$B$3</c:f>
              <c:numCache>
                <c:formatCode>General</c:formatCode>
                <c:ptCount val="2"/>
                <c:pt idx="0">
                  <c:v>3.88</c:v>
                </c:pt>
                <c:pt idx="1">
                  <c:v>3.88</c:v>
                </c:pt>
              </c:numCache>
            </c:numRef>
          </c:val>
        </c:ser>
        <c:ser>
          <c:idx val="1"/>
          <c:order val="1"/>
          <c:tx>
            <c:strRef>
              <c:f>Лист1!$C$1</c:f>
              <c:strCache>
                <c:ptCount val="1"/>
                <c:pt idx="0">
                  <c:v>Нагрузка потребителей, Гкал/час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Лист1!$C$2:$C$3</c:f>
              <c:numCache>
                <c:formatCode>General</c:formatCode>
                <c:ptCount val="2"/>
                <c:pt idx="0">
                  <c:v>2.34</c:v>
                </c:pt>
                <c:pt idx="1">
                  <c:v>2.42</c:v>
                </c:pt>
              </c:numCache>
            </c:numRef>
          </c:val>
        </c:ser>
        <c:ser>
          <c:idx val="2"/>
          <c:order val="2"/>
          <c:tx>
            <c:strRef>
              <c:f>Лист1!$D$1</c:f>
              <c:strCache>
                <c:ptCount val="1"/>
                <c:pt idx="0">
                  <c:v>Присоединённая нагрузка (с учётом потерь в тепловых сетях), Гкал/час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Лист1!$D$2:$D$3</c:f>
              <c:numCache>
                <c:formatCode>General</c:formatCode>
                <c:ptCount val="2"/>
                <c:pt idx="0">
                  <c:v>2.68</c:v>
                </c:pt>
                <c:pt idx="1">
                  <c:v>2.68</c:v>
                </c:pt>
              </c:numCache>
            </c:numRef>
          </c:val>
        </c:ser>
        <c:ser>
          <c:idx val="3"/>
          <c:order val="3"/>
          <c:tx>
            <c:strRef>
              <c:f>Лист1!$E$1</c:f>
              <c:strCache>
                <c:ptCount val="1"/>
                <c:pt idx="0">
                  <c:v>Балан резервной мощности, Гкал/час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2019 год</c:v>
                </c:pt>
                <c:pt idx="1">
                  <c:v>На расчётный срок</c:v>
                </c:pt>
              </c:strCache>
            </c:strRef>
          </c:cat>
          <c:val>
            <c:numRef>
              <c:f>Лист1!$E$2:$E$3</c:f>
              <c:numCache>
                <c:formatCode>General</c:formatCode>
                <c:ptCount val="2"/>
                <c:pt idx="0">
                  <c:v>1.2</c:v>
                </c:pt>
                <c:pt idx="1">
                  <c:v>1.1399999999999999</c:v>
                </c:pt>
              </c:numCache>
            </c:numRef>
          </c:val>
        </c:ser>
        <c:dLbls>
          <c:showLegendKey val="0"/>
          <c:showVal val="0"/>
          <c:showCatName val="0"/>
          <c:showSerName val="0"/>
          <c:showPercent val="0"/>
          <c:showBubbleSize val="0"/>
        </c:dLbls>
        <c:gapWidth val="219"/>
        <c:overlap val="-27"/>
        <c:axId val="294061104"/>
        <c:axId val="294061496"/>
      </c:barChart>
      <c:catAx>
        <c:axId val="29406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061496"/>
        <c:crosses val="autoZero"/>
        <c:auto val="1"/>
        <c:lblAlgn val="ctr"/>
        <c:lblOffset val="100"/>
        <c:noMultiLvlLbl val="0"/>
      </c:catAx>
      <c:valAx>
        <c:axId val="29406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06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Перспективный средний часовой расход основного топлива</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2020</c:v>
                </c:pt>
                <c:pt idx="2">
                  <c:v>2024</c:v>
                </c:pt>
                <c:pt idx="3">
                  <c:v>2028</c:v>
                </c:pt>
                <c:pt idx="4">
                  <c:v>2032</c:v>
                </c:pt>
              </c:numCache>
            </c:numRef>
          </c:cat>
          <c:val>
            <c:numRef>
              <c:f>Лист1!$B$2:$B$6</c:f>
              <c:numCache>
                <c:formatCode>General</c:formatCode>
                <c:ptCount val="5"/>
                <c:pt idx="0">
                  <c:v>0.86</c:v>
                </c:pt>
                <c:pt idx="1">
                  <c:v>0.9</c:v>
                </c:pt>
                <c:pt idx="2">
                  <c:v>0.9</c:v>
                </c:pt>
                <c:pt idx="3">
                  <c:v>0.9</c:v>
                </c:pt>
                <c:pt idx="4">
                  <c:v>0.9</c:v>
                </c:pt>
              </c:numCache>
            </c:numRef>
          </c:val>
        </c:ser>
        <c:dLbls>
          <c:showLegendKey val="0"/>
          <c:showVal val="0"/>
          <c:showCatName val="0"/>
          <c:showSerName val="0"/>
          <c:showPercent val="0"/>
          <c:showBubbleSize val="0"/>
        </c:dLbls>
        <c:gapWidth val="150"/>
        <c:shape val="box"/>
        <c:axId val="294062280"/>
        <c:axId val="294062672"/>
        <c:axId val="0"/>
      </c:bar3DChart>
      <c:catAx>
        <c:axId val="294062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062672"/>
        <c:crosses val="autoZero"/>
        <c:auto val="1"/>
        <c:lblAlgn val="ctr"/>
        <c:lblOffset val="100"/>
        <c:noMultiLvlLbl val="0"/>
      </c:catAx>
      <c:valAx>
        <c:axId val="294062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062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Перспективный годовой расход основного топлива</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2020</c:v>
                </c:pt>
                <c:pt idx="2">
                  <c:v>2024</c:v>
                </c:pt>
                <c:pt idx="3">
                  <c:v>2028</c:v>
                </c:pt>
                <c:pt idx="4">
                  <c:v>2032</c:v>
                </c:pt>
              </c:numCache>
            </c:numRef>
          </c:cat>
          <c:val>
            <c:numRef>
              <c:f>Лист1!$B$2:$B$6</c:f>
              <c:numCache>
                <c:formatCode>General</c:formatCode>
                <c:ptCount val="5"/>
                <c:pt idx="0">
                  <c:v>753.48</c:v>
                </c:pt>
                <c:pt idx="1">
                  <c:v>795.12</c:v>
                </c:pt>
                <c:pt idx="2">
                  <c:v>795.12</c:v>
                </c:pt>
                <c:pt idx="3">
                  <c:v>795.12</c:v>
                </c:pt>
                <c:pt idx="4">
                  <c:v>795.12</c:v>
                </c:pt>
              </c:numCache>
            </c:numRef>
          </c:val>
        </c:ser>
        <c:dLbls>
          <c:showLegendKey val="0"/>
          <c:showVal val="1"/>
          <c:showCatName val="0"/>
          <c:showSerName val="0"/>
          <c:showPercent val="0"/>
          <c:showBubbleSize val="0"/>
        </c:dLbls>
        <c:gapWidth val="150"/>
        <c:shape val="box"/>
        <c:axId val="213312800"/>
        <c:axId val="213313192"/>
        <c:axId val="0"/>
      </c:bar3DChart>
      <c:catAx>
        <c:axId val="21331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313192"/>
        <c:crosses val="autoZero"/>
        <c:auto val="1"/>
        <c:lblAlgn val="ctr"/>
        <c:lblOffset val="100"/>
        <c:noMultiLvlLbl val="0"/>
      </c:catAx>
      <c:valAx>
        <c:axId val="213313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31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C0DA-CB7B-4FB1-BB5C-8F8B938E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33</Pages>
  <Words>8434</Words>
  <Characters>48075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dc:creator>
  <cp:keywords/>
  <dc:description/>
  <cp:lastModifiedBy>Lepehina</cp:lastModifiedBy>
  <cp:revision>72</cp:revision>
  <cp:lastPrinted>2019-07-04T10:59:00Z</cp:lastPrinted>
  <dcterms:created xsi:type="dcterms:W3CDTF">2019-03-25T09:29:00Z</dcterms:created>
  <dcterms:modified xsi:type="dcterms:W3CDTF">2021-02-17T13:14:00Z</dcterms:modified>
</cp:coreProperties>
</file>