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640970FC" wp14:editId="59407073">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7118AC" w:rsidRPr="00D00FD8" w:rsidRDefault="007118AC" w:rsidP="007118AC">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7118AC" w:rsidRDefault="007118AC" w:rsidP="007118AC">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7118AC" w:rsidRPr="00D00FD8" w:rsidRDefault="007118AC" w:rsidP="007118AC">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декабря 2021</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p>
    <w:p w:rsidR="007118AC" w:rsidRPr="00D00FD8" w:rsidRDefault="007118AC" w:rsidP="007118A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B874DF" w:rsidRPr="007118AC" w:rsidRDefault="007118AC" w:rsidP="00B87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по предоставлению муниципальной услуги:</w:t>
      </w:r>
      <w:r w:rsidR="00B874DF" w:rsidRPr="00B874DF">
        <w:rPr>
          <w:rFonts w:ascii="Times New Roman" w:eastAsia="Times New Roman" w:hAnsi="Times New Roman" w:cs="Times New Roman"/>
          <w:b/>
          <w:bCs/>
          <w:sz w:val="28"/>
          <w:szCs w:val="28"/>
          <w:lang w:eastAsia="ru-RU"/>
        </w:rPr>
        <w:t xml:space="preserve"> </w:t>
      </w:r>
      <w:r w:rsidR="00B874DF" w:rsidRPr="007118AC">
        <w:rPr>
          <w:rFonts w:ascii="Times New Roman" w:eastAsia="Times New Roman" w:hAnsi="Times New Roman" w:cs="Times New Roman"/>
          <w:b/>
          <w:bCs/>
          <w:sz w:val="28"/>
          <w:szCs w:val="28"/>
          <w:lang w:eastAsia="ru-RU"/>
        </w:rPr>
        <w:t>«</w:t>
      </w:r>
      <w:r w:rsidR="00B874DF" w:rsidRPr="007118AC">
        <w:rPr>
          <w:rFonts w:ascii="Times New Roman" w:eastAsia="Times New Roman" w:hAnsi="Times New Roman" w:cs="Times New Roman"/>
          <w:b/>
          <w:bCs/>
          <w:color w:val="0D0D0D" w:themeColor="text1" w:themeTint="F2"/>
          <w:sz w:val="28"/>
          <w:szCs w:val="28"/>
          <w:lang w:eastAsia="ru-RU"/>
        </w:rPr>
        <w:t xml:space="preserve">Выдача разрешения на </w:t>
      </w:r>
      <w:r w:rsidR="00B874DF" w:rsidRPr="007118AC">
        <w:rPr>
          <w:rFonts w:ascii="Times New Roman" w:eastAsia="Times New Roman" w:hAnsi="Times New Roman" w:cs="Times New Roman"/>
          <w:b/>
          <w:bCs/>
          <w:sz w:val="28"/>
          <w:szCs w:val="28"/>
          <w:lang w:eastAsia="ru-RU"/>
        </w:rPr>
        <w:t>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w:t>
      </w:r>
      <w:r w:rsidR="00B874DF" w:rsidRPr="007118AC">
        <w:rPr>
          <w:rFonts w:ascii="Times New Roman" w:eastAsia="Times New Roman" w:hAnsi="Times New Roman" w:cs="Times New Roman"/>
          <w:b/>
          <w:bCs/>
          <w:sz w:val="28"/>
          <w:szCs w:val="28"/>
          <w:vertAlign w:val="superscript"/>
          <w:lang w:eastAsia="ru-RU"/>
        </w:rPr>
        <w:footnoteReference w:id="1"/>
      </w:r>
      <w:r w:rsidR="00B874DF" w:rsidRPr="007118AC">
        <w:rPr>
          <w:rFonts w:ascii="Times New Roman" w:eastAsia="Times New Roman" w:hAnsi="Times New Roman" w:cs="Times New Roman"/>
          <w:b/>
          <w:bCs/>
          <w:sz w:val="28"/>
          <w:szCs w:val="28"/>
          <w:lang w:eastAsia="ru-RU"/>
        </w:rPr>
        <w:t xml:space="preserve">), без предоставления земельных участков и установления сервитутов, публичного сервитута» </w:t>
      </w:r>
    </w:p>
    <w:p w:rsidR="007118AC" w:rsidRPr="00D00FD8" w:rsidRDefault="007118AC" w:rsidP="007118AC">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r w:rsidRPr="00D00FD8">
        <w:rPr>
          <w:rFonts w:ascii="Times New Roman" w:eastAsia="Times New Roman" w:hAnsi="Times New Roman" w:cs="Times New Roman"/>
          <w:b/>
          <w:bCs/>
          <w:sz w:val="28"/>
          <w:szCs w:val="28"/>
          <w:lang w:eastAsia="ru-RU"/>
        </w:rPr>
        <w:t xml:space="preserve"> </w:t>
      </w:r>
    </w:p>
    <w:p w:rsidR="007118AC" w:rsidRPr="00D00FD8" w:rsidRDefault="007118AC" w:rsidP="007118AC">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7118AC" w:rsidRPr="00317226" w:rsidRDefault="00317226" w:rsidP="00317226">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317226">
        <w:rPr>
          <w:rFonts w:ascii="Times New Roman" w:eastAsia="Times New Roman" w:hAnsi="Times New Roman" w:cs="Times New Roman"/>
          <w:bCs/>
          <w:sz w:val="28"/>
          <w:szCs w:val="28"/>
          <w:lang w:eastAsia="ru-RU"/>
        </w:rPr>
        <w:t>1.</w:t>
      </w:r>
      <w:r w:rsidR="007118AC" w:rsidRPr="00317226">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w:t>
      </w:r>
      <w:r w:rsidR="007118AC" w:rsidRPr="00317226">
        <w:rPr>
          <w:rFonts w:ascii="Times New Roman" w:eastAsia="Calibri" w:hAnsi="Times New Roman" w:cs="Times New Roman"/>
          <w:b/>
          <w:sz w:val="28"/>
          <w:szCs w:val="28"/>
        </w:rPr>
        <w:t xml:space="preserve"> </w:t>
      </w:r>
      <w:r w:rsidR="007118AC" w:rsidRPr="00317226">
        <w:rPr>
          <w:rFonts w:ascii="Times New Roman" w:eastAsia="Calibri" w:hAnsi="Times New Roman" w:cs="Times New Roman"/>
          <w:sz w:val="28"/>
          <w:szCs w:val="28"/>
        </w:rPr>
        <w:t>«</w:t>
      </w:r>
      <w:r w:rsidR="007118AC" w:rsidRPr="00317226">
        <w:rPr>
          <w:rFonts w:ascii="Times New Roman" w:eastAsia="Times New Roman" w:hAnsi="Times New Roman" w:cs="Times New Roman"/>
          <w:sz w:val="28"/>
          <w:szCs w:val="28"/>
          <w:lang w:eastAsia="ru-RU"/>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007118AC" w:rsidRPr="00317226">
        <w:rPr>
          <w:rFonts w:ascii="Times New Roman" w:eastAsia="Calibri" w:hAnsi="Times New Roman" w:cs="Times New Roman"/>
          <w:sz w:val="28"/>
          <w:szCs w:val="28"/>
        </w:rPr>
        <w:t xml:space="preserve">». </w:t>
      </w:r>
      <w:r w:rsidR="007118AC" w:rsidRPr="00317226">
        <w:rPr>
          <w:rFonts w:ascii="Times New Roman" w:eastAsia="Calibri" w:hAnsi="Times New Roman" w:cs="Times New Roman"/>
          <w:sz w:val="24"/>
          <w:szCs w:val="28"/>
        </w:rPr>
        <w:t xml:space="preserve"> </w:t>
      </w:r>
      <w:r w:rsidR="007118AC" w:rsidRPr="00317226">
        <w:rPr>
          <w:rFonts w:ascii="Times New Roman" w:eastAsia="Times New Roman" w:hAnsi="Times New Roman" w:cs="Times New Roman"/>
          <w:sz w:val="28"/>
          <w:szCs w:val="28"/>
          <w:lang w:eastAsia="ru-RU"/>
        </w:rPr>
        <w:t>Прилагается.</w:t>
      </w:r>
    </w:p>
    <w:p w:rsidR="007118AC" w:rsidRPr="00D00FD8" w:rsidRDefault="007118AC" w:rsidP="00317226">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информации.</w:t>
      </w:r>
    </w:p>
    <w:p w:rsidR="00317226" w:rsidRDefault="007118AC" w:rsidP="0031722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74DF">
        <w:rPr>
          <w:rFonts w:ascii="Times New Roman" w:eastAsia="Times New Roman" w:hAnsi="Times New Roman" w:cs="Times New Roman"/>
          <w:bCs/>
          <w:sz w:val="28"/>
          <w:szCs w:val="28"/>
          <w:lang w:eastAsia="ru-RU"/>
        </w:rPr>
        <w:t xml:space="preserve"> 3. Считать</w:t>
      </w:r>
      <w:r w:rsidRPr="00D00FD8">
        <w:rPr>
          <w:rFonts w:ascii="Times New Roman" w:eastAsia="Times New Roman" w:hAnsi="Times New Roman" w:cs="Times New Roman"/>
          <w:bCs/>
          <w:sz w:val="28"/>
          <w:szCs w:val="28"/>
          <w:lang w:eastAsia="ru-RU"/>
        </w:rPr>
        <w:t xml:space="preserve"> утратившим силу постановлени</w:t>
      </w:r>
      <w:r>
        <w:rPr>
          <w:rFonts w:ascii="Times New Roman" w:eastAsia="Times New Roman" w:hAnsi="Times New Roman" w:cs="Times New Roman"/>
          <w:bCs/>
          <w:sz w:val="28"/>
          <w:szCs w:val="28"/>
          <w:lang w:eastAsia="ru-RU"/>
        </w:rPr>
        <w:t xml:space="preserve">е от 08 февраля 2018 года №15 «Об </w:t>
      </w:r>
      <w:r w:rsidRPr="00D00FD8">
        <w:rPr>
          <w:rFonts w:ascii="Times New Roman" w:eastAsia="Times New Roman" w:hAnsi="Times New Roman" w:cs="Times New Roman"/>
          <w:bCs/>
          <w:sz w:val="28"/>
          <w:szCs w:val="28"/>
          <w:lang w:eastAsia="ru-RU"/>
        </w:rPr>
        <w:t xml:space="preserve">утверждении административного регламента по предоставлению </w:t>
      </w:r>
    </w:p>
    <w:p w:rsidR="00317226" w:rsidRDefault="007118AC" w:rsidP="003172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bCs/>
          <w:sz w:val="28"/>
          <w:szCs w:val="28"/>
          <w:lang w:eastAsia="ru-RU"/>
        </w:rPr>
        <w:t>муниципальной услуги: «</w:t>
      </w:r>
      <w:r w:rsidRPr="007118AC">
        <w:rPr>
          <w:rFonts w:ascii="Times New Roman" w:eastAsia="Times New Roman" w:hAnsi="Times New Roman" w:cs="Times New Roman"/>
          <w:sz w:val="28"/>
          <w:szCs w:val="28"/>
          <w:lang w:eastAsia="ru-RU"/>
        </w:rPr>
        <w:t xml:space="preserve">Выдача разрешения на размещение отдельных видов объектов на землях или земельных участках без предоставления земельных </w:t>
      </w:r>
      <w:r w:rsidRPr="007118AC">
        <w:rPr>
          <w:rFonts w:ascii="Times New Roman" w:eastAsia="Times New Roman" w:hAnsi="Times New Roman" w:cs="Times New Roman"/>
          <w:sz w:val="28"/>
          <w:szCs w:val="28"/>
          <w:lang w:eastAsia="ru-RU"/>
        </w:rPr>
        <w:lastRenderedPageBreak/>
        <w:t>участков и установления сервитутов, публичного сервитута</w:t>
      </w:r>
      <w:r w:rsidR="00317226">
        <w:rPr>
          <w:rFonts w:ascii="Times New Roman" w:eastAsia="Times New Roman" w:hAnsi="Times New Roman" w:cs="Times New Roman"/>
          <w:sz w:val="28"/>
          <w:szCs w:val="28"/>
          <w:lang w:eastAsia="ru-RU"/>
        </w:rPr>
        <w:t>»</w:t>
      </w:r>
    </w:p>
    <w:p w:rsidR="007118AC" w:rsidRPr="00317226" w:rsidRDefault="007118AC" w:rsidP="003172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w:t>
      </w:r>
    </w:p>
    <w:p w:rsidR="00317226" w:rsidRPr="00D00FD8" w:rsidRDefault="00317226" w:rsidP="007118AC">
      <w:pPr>
        <w:spacing w:after="200" w:line="276" w:lineRule="auto"/>
        <w:jc w:val="both"/>
        <w:rPr>
          <w:rFonts w:ascii="Times New Roman" w:eastAsia="Times New Roman" w:hAnsi="Times New Roman" w:cs="Times New Roman"/>
          <w:sz w:val="28"/>
          <w:szCs w:val="28"/>
          <w:lang w:eastAsia="ru-RU"/>
        </w:rPr>
      </w:pPr>
    </w:p>
    <w:p w:rsidR="007118AC" w:rsidRPr="00D00FD8" w:rsidRDefault="007118AC" w:rsidP="007118AC">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sidR="00317226">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7118AC" w:rsidRDefault="007118AC"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F4579" w:rsidRPr="00FF4579" w:rsidRDefault="00FF4579"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FF4579" w:rsidRDefault="00FF4579"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FF457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FF4579" w:rsidRDefault="00FF4579"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FF4579" w:rsidRPr="00FF4579" w:rsidRDefault="00FF4579"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F4579">
        <w:rPr>
          <w:rFonts w:ascii="Times New Roman" w:eastAsia="Times New Roman" w:hAnsi="Times New Roman" w:cs="Times New Roman"/>
          <w:sz w:val="24"/>
          <w:szCs w:val="24"/>
          <w:lang w:eastAsia="ru-RU"/>
        </w:rPr>
        <w:t>УТВЕРЖДЕН:</w:t>
      </w:r>
    </w:p>
    <w:p w:rsidR="00FF4579" w:rsidRPr="00FF4579" w:rsidRDefault="00FF4579" w:rsidP="00FF457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F4579">
        <w:rPr>
          <w:rFonts w:ascii="Times New Roman" w:eastAsia="Times New Roman" w:hAnsi="Times New Roman" w:cs="Times New Roman"/>
          <w:sz w:val="24"/>
          <w:szCs w:val="24"/>
          <w:lang w:eastAsia="ru-RU"/>
        </w:rPr>
        <w:t xml:space="preserve">                                                                                постановлением </w:t>
      </w:r>
    </w:p>
    <w:p w:rsidR="00FF4579" w:rsidRPr="00FF4579" w:rsidRDefault="00FF4579" w:rsidP="00FF4579">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FF4579">
        <w:rPr>
          <w:rFonts w:ascii="Times New Roman" w:eastAsia="Times New Roman" w:hAnsi="Times New Roman" w:cs="Times New Roman"/>
          <w:color w:val="0D0D0D" w:themeColor="text1" w:themeTint="F2"/>
          <w:sz w:val="24"/>
          <w:szCs w:val="24"/>
          <w:lang w:eastAsia="ru-RU"/>
        </w:rPr>
        <w:t xml:space="preserve"> администрации МО </w:t>
      </w:r>
    </w:p>
    <w:p w:rsidR="00FF4579" w:rsidRPr="00FF4579" w:rsidRDefault="00FF4579" w:rsidP="00FF4579">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FF4579">
        <w:rPr>
          <w:rFonts w:ascii="Times New Roman" w:eastAsia="Times New Roman" w:hAnsi="Times New Roman" w:cs="Times New Roman"/>
          <w:color w:val="0D0D0D" w:themeColor="text1" w:themeTint="F2"/>
          <w:sz w:val="24"/>
          <w:szCs w:val="24"/>
          <w:lang w:eastAsia="ru-RU"/>
        </w:rPr>
        <w:t xml:space="preserve">                                                                              </w:t>
      </w:r>
      <w:proofErr w:type="spellStart"/>
      <w:r w:rsidRPr="00FF4579">
        <w:rPr>
          <w:rFonts w:ascii="Times New Roman" w:eastAsia="Times New Roman" w:hAnsi="Times New Roman" w:cs="Times New Roman"/>
          <w:color w:val="0D0D0D" w:themeColor="text1" w:themeTint="F2"/>
          <w:sz w:val="24"/>
          <w:szCs w:val="24"/>
          <w:lang w:eastAsia="ru-RU"/>
        </w:rPr>
        <w:t>Вындиноостровское</w:t>
      </w:r>
      <w:proofErr w:type="spellEnd"/>
      <w:r w:rsidRPr="00FF4579">
        <w:rPr>
          <w:rFonts w:ascii="Times New Roman" w:eastAsia="Times New Roman" w:hAnsi="Times New Roman" w:cs="Times New Roman"/>
          <w:color w:val="0D0D0D" w:themeColor="text1" w:themeTint="F2"/>
          <w:sz w:val="24"/>
          <w:szCs w:val="24"/>
          <w:lang w:eastAsia="ru-RU"/>
        </w:rPr>
        <w:t xml:space="preserve"> сельское поселении от </w:t>
      </w:r>
    </w:p>
    <w:p w:rsidR="00FF4579" w:rsidRPr="00FF4579" w:rsidRDefault="00FF4579" w:rsidP="00FF457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FF4579">
        <w:rPr>
          <w:rFonts w:ascii="Times New Roman" w:eastAsia="Times New Roman" w:hAnsi="Times New Roman" w:cs="Times New Roman"/>
          <w:color w:val="0D0D0D" w:themeColor="text1" w:themeTint="F2"/>
          <w:sz w:val="24"/>
          <w:szCs w:val="24"/>
          <w:lang w:eastAsia="ru-RU"/>
        </w:rPr>
        <w:t xml:space="preserve">                                                                                                       </w:t>
      </w:r>
      <w:proofErr w:type="gramStart"/>
      <w:r w:rsidRPr="00FF4579">
        <w:rPr>
          <w:rFonts w:ascii="Times New Roman" w:eastAsia="Times New Roman" w:hAnsi="Times New Roman" w:cs="Times New Roman"/>
          <w:color w:val="0D0D0D" w:themeColor="text1" w:themeTint="F2"/>
          <w:sz w:val="24"/>
          <w:szCs w:val="24"/>
          <w:lang w:eastAsia="ru-RU"/>
        </w:rPr>
        <w:t xml:space="preserve">«  </w:t>
      </w:r>
      <w:proofErr w:type="gramEnd"/>
      <w:r w:rsidRPr="00FF4579">
        <w:rPr>
          <w:rFonts w:ascii="Times New Roman" w:eastAsia="Times New Roman" w:hAnsi="Times New Roman" w:cs="Times New Roman"/>
          <w:color w:val="0D0D0D" w:themeColor="text1" w:themeTint="F2"/>
          <w:sz w:val="24"/>
          <w:szCs w:val="24"/>
          <w:lang w:eastAsia="ru-RU"/>
        </w:rPr>
        <w:t xml:space="preserve">   » декабря 2021 года №  </w:t>
      </w:r>
    </w:p>
    <w:p w:rsidR="00FF4579" w:rsidRPr="00FF4579" w:rsidRDefault="00FF4579" w:rsidP="00FF457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color w:val="0D0D0D" w:themeColor="text1" w:themeTint="F2"/>
          <w:sz w:val="24"/>
          <w:szCs w:val="24"/>
          <w:lang w:eastAsia="ru-RU"/>
        </w:rPr>
      </w:pPr>
    </w:p>
    <w:p w:rsidR="00FF4579" w:rsidRPr="00FF4579" w:rsidRDefault="00FF4579" w:rsidP="00FF457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color w:val="0D0D0D" w:themeColor="text1" w:themeTint="F2"/>
          <w:sz w:val="28"/>
          <w:szCs w:val="28"/>
          <w:lang w:eastAsia="ru-RU"/>
        </w:rPr>
      </w:pPr>
    </w:p>
    <w:p w:rsidR="00FF4579" w:rsidRPr="00FF4579" w:rsidRDefault="00FF4579" w:rsidP="00FF4579">
      <w:pPr>
        <w:autoSpaceDE w:val="0"/>
        <w:autoSpaceDN w:val="0"/>
        <w:adjustRightInd w:val="0"/>
        <w:spacing w:after="200" w:line="276" w:lineRule="auto"/>
        <w:ind w:left="-720"/>
        <w:jc w:val="center"/>
        <w:outlineLvl w:val="0"/>
        <w:rPr>
          <w:rFonts w:ascii="Times New Roman" w:eastAsia="Times New Roman" w:hAnsi="Times New Roman" w:cs="Times New Roman"/>
          <w:b/>
          <w:color w:val="0D0D0D" w:themeColor="text1" w:themeTint="F2"/>
          <w:sz w:val="32"/>
          <w:szCs w:val="28"/>
          <w:lang w:eastAsia="ru-RU"/>
        </w:rPr>
      </w:pPr>
      <w:r w:rsidRPr="00FF4579">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7118AC" w:rsidRPr="007118AC" w:rsidRDefault="00FF4579" w:rsidP="00FF4579">
      <w:pPr>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8"/>
          <w:szCs w:val="28"/>
          <w:lang w:eastAsia="ru-RU"/>
        </w:rPr>
      </w:pPr>
      <w:r w:rsidRPr="0053031A">
        <w:rPr>
          <w:rFonts w:ascii="Times New Roman" w:eastAsia="Times New Roman" w:hAnsi="Times New Roman" w:cs="Times New Roman"/>
          <w:b/>
          <w:bCs/>
          <w:color w:val="0D0D0D" w:themeColor="text1" w:themeTint="F2"/>
          <w:sz w:val="28"/>
          <w:szCs w:val="28"/>
          <w:lang w:eastAsia="ru-RU"/>
        </w:rPr>
        <w:t>П</w:t>
      </w:r>
      <w:r w:rsidR="007118AC" w:rsidRPr="007118AC">
        <w:rPr>
          <w:rFonts w:ascii="Times New Roman" w:eastAsia="Times New Roman" w:hAnsi="Times New Roman" w:cs="Times New Roman"/>
          <w:b/>
          <w:bCs/>
          <w:color w:val="0D0D0D" w:themeColor="text1" w:themeTint="F2"/>
          <w:sz w:val="28"/>
          <w:szCs w:val="28"/>
          <w:lang w:eastAsia="ru-RU"/>
        </w:rPr>
        <w:t>о предоставлению муниципальной услуги «Выдача разрешения на размещение отдельных видов объектов на землях или земельных участках, находящихся в муниципальной</w:t>
      </w:r>
      <w:r w:rsidRPr="0053031A">
        <w:rPr>
          <w:rFonts w:ascii="Times New Roman" w:eastAsia="Times New Roman" w:hAnsi="Times New Roman" w:cs="Times New Roman"/>
          <w:b/>
          <w:bCs/>
          <w:color w:val="0D0D0D" w:themeColor="text1" w:themeTint="F2"/>
          <w:sz w:val="28"/>
          <w:szCs w:val="28"/>
          <w:lang w:eastAsia="ru-RU"/>
        </w:rPr>
        <w:t xml:space="preserve"> собственности (государственная </w:t>
      </w:r>
      <w:r w:rsidR="007118AC" w:rsidRPr="007118AC">
        <w:rPr>
          <w:rFonts w:ascii="Times New Roman" w:eastAsia="Times New Roman" w:hAnsi="Times New Roman" w:cs="Times New Roman"/>
          <w:b/>
          <w:bCs/>
          <w:color w:val="0D0D0D" w:themeColor="text1" w:themeTint="F2"/>
          <w:sz w:val="28"/>
          <w:szCs w:val="28"/>
          <w:lang w:eastAsia="ru-RU"/>
        </w:rPr>
        <w:t>собственность на которые не разграничена*</w:t>
      </w:r>
      <w:r w:rsidR="007118AC" w:rsidRPr="0053031A">
        <w:rPr>
          <w:rFonts w:ascii="Times New Roman" w:eastAsia="Times New Roman" w:hAnsi="Times New Roman" w:cs="Times New Roman"/>
          <w:b/>
          <w:bCs/>
          <w:color w:val="0D0D0D" w:themeColor="text1" w:themeTint="F2"/>
          <w:sz w:val="28"/>
          <w:szCs w:val="28"/>
          <w:vertAlign w:val="superscript"/>
          <w:lang w:eastAsia="ru-RU"/>
        </w:rPr>
        <w:footnoteReference w:id="2"/>
      </w:r>
      <w:r w:rsidR="007118AC" w:rsidRPr="007118AC">
        <w:rPr>
          <w:rFonts w:ascii="Times New Roman" w:eastAsia="Times New Roman" w:hAnsi="Times New Roman" w:cs="Times New Roman"/>
          <w:b/>
          <w:bCs/>
          <w:color w:val="0D0D0D" w:themeColor="text1" w:themeTint="F2"/>
          <w:sz w:val="28"/>
          <w:szCs w:val="28"/>
          <w:lang w:eastAsia="ru-RU"/>
        </w:rPr>
        <w:t>), без предоставления земельных участков и установления сервитутов, публичного сервитута»</w:t>
      </w:r>
    </w:p>
    <w:p w:rsidR="007118AC" w:rsidRPr="007118AC" w:rsidRDefault="007118AC" w:rsidP="007118AC">
      <w:pPr>
        <w:widowControl w:val="0"/>
        <w:autoSpaceDE w:val="0"/>
        <w:autoSpaceDN w:val="0"/>
        <w:spacing w:after="0" w:line="240" w:lineRule="auto"/>
        <w:ind w:firstLine="540"/>
        <w:jc w:val="center"/>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spacing w:after="0" w:line="240" w:lineRule="auto"/>
        <w:ind w:firstLine="540"/>
        <w:jc w:val="center"/>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(сокращенное наименование - </w:t>
      </w:r>
      <w:bookmarkStart w:id="0" w:name="_GoBack"/>
      <w:r w:rsidRPr="0053031A">
        <w:rPr>
          <w:rFonts w:ascii="Times New Roman" w:eastAsia="Times New Roman" w:hAnsi="Times New Roman" w:cs="Times New Roman"/>
          <w:color w:val="0D0D0D" w:themeColor="text1" w:themeTint="F2"/>
          <w:sz w:val="28"/>
          <w:szCs w:val="28"/>
          <w:lang w:eastAsia="ru-RU"/>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bookmarkEnd w:id="0"/>
      <w:r w:rsidRPr="0053031A">
        <w:rPr>
          <w:rFonts w:ascii="Times New Roman" w:eastAsia="Times New Roman" w:hAnsi="Times New Roman" w:cs="Times New Roman"/>
          <w:color w:val="0D0D0D" w:themeColor="text1" w:themeTint="F2"/>
          <w:sz w:val="28"/>
          <w:szCs w:val="28"/>
          <w:lang w:eastAsia="ru-RU"/>
        </w:rPr>
        <w:t>.) (далее – административный регламент, муниципальная услуга)</w:t>
      </w:r>
    </w:p>
    <w:p w:rsidR="007118AC" w:rsidRPr="0053031A" w:rsidRDefault="007118AC" w:rsidP="007118AC">
      <w:pPr>
        <w:widowControl w:val="0"/>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p>
    <w:p w:rsidR="007118AC" w:rsidRPr="0053031A" w:rsidRDefault="007118AC" w:rsidP="007118AC">
      <w:pPr>
        <w:widowControl w:val="0"/>
        <w:autoSpaceDE w:val="0"/>
        <w:autoSpaceDN w:val="0"/>
        <w:adjustRightInd w:val="0"/>
        <w:spacing w:after="0" w:line="240" w:lineRule="auto"/>
        <w:jc w:val="center"/>
        <w:outlineLvl w:val="1"/>
        <w:rPr>
          <w:rFonts w:ascii="Times New Roman" w:eastAsia="Calibri" w:hAnsi="Times New Roman" w:cs="Times New Roman"/>
          <w:color w:val="0D0D0D" w:themeColor="text1" w:themeTint="F2"/>
          <w:sz w:val="28"/>
          <w:szCs w:val="28"/>
        </w:rPr>
      </w:pPr>
      <w:bookmarkStart w:id="1" w:name="Par36"/>
      <w:bookmarkEnd w:id="1"/>
      <w:r w:rsidRPr="0053031A">
        <w:rPr>
          <w:rFonts w:ascii="Times New Roman" w:eastAsia="Calibri" w:hAnsi="Times New Roman" w:cs="Times New Roman"/>
          <w:color w:val="0D0D0D" w:themeColor="text1" w:themeTint="F2"/>
          <w:sz w:val="28"/>
          <w:szCs w:val="28"/>
        </w:rPr>
        <w:t>1. Общие положения</w:t>
      </w:r>
    </w:p>
    <w:p w:rsidR="007118AC" w:rsidRPr="0053031A" w:rsidRDefault="007118AC" w:rsidP="007118AC">
      <w:pPr>
        <w:widowControl w:val="0"/>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2" w:name="Par38"/>
      <w:bookmarkEnd w:id="2"/>
      <w:r w:rsidRPr="0053031A">
        <w:rPr>
          <w:rFonts w:ascii="Times New Roman" w:eastAsia="Times New Roman" w:hAnsi="Times New Roman" w:cs="Times New Roman"/>
          <w:color w:val="0D0D0D" w:themeColor="text1" w:themeTint="F2"/>
          <w:sz w:val="28"/>
          <w:szCs w:val="28"/>
          <w:lang w:eastAsia="ru-RU"/>
        </w:rPr>
        <w:t xml:space="preserve">1.1. </w:t>
      </w:r>
      <w:bookmarkStart w:id="3" w:name="P54"/>
      <w:bookmarkEnd w:id="3"/>
      <w:r w:rsidRPr="0053031A">
        <w:rPr>
          <w:rFonts w:ascii="Times New Roman" w:eastAsia="Times New Roman" w:hAnsi="Times New Roman" w:cs="Times New Roman"/>
          <w:color w:val="0D0D0D" w:themeColor="text1" w:themeTint="F2"/>
          <w:sz w:val="28"/>
          <w:szCs w:val="28"/>
          <w:lang w:eastAsia="ru-RU"/>
        </w:rPr>
        <w:t>Административный регламент устанавливает порядок и стандарт предоставления муниципальной услуги.</w:t>
      </w:r>
    </w:p>
    <w:p w:rsidR="007118AC" w:rsidRPr="0053031A" w:rsidRDefault="007118AC" w:rsidP="007118AC">
      <w:pPr>
        <w:widowControl w:val="0"/>
        <w:shd w:val="clear" w:color="auto" w:fill="FFFFFF"/>
        <w:autoSpaceDE w:val="0"/>
        <w:autoSpaceDN w:val="0"/>
        <w:adjustRightInd w:val="0"/>
        <w:spacing w:after="0" w:line="240" w:lineRule="auto"/>
        <w:ind w:firstLine="709"/>
        <w:contextualSpacing/>
        <w:jc w:val="both"/>
        <w:outlineLvl w:val="2"/>
        <w:rPr>
          <w:rFonts w:ascii="Times New Roman" w:eastAsia="Calibri" w:hAnsi="Times New Roman" w:cs="Times New Roman"/>
          <w:color w:val="0D0D0D" w:themeColor="text1" w:themeTint="F2"/>
          <w:sz w:val="28"/>
          <w:szCs w:val="28"/>
        </w:rPr>
      </w:pPr>
      <w:bookmarkStart w:id="4" w:name="Par60"/>
      <w:bookmarkEnd w:id="4"/>
      <w:r w:rsidRPr="0053031A">
        <w:rPr>
          <w:rFonts w:ascii="Times New Roman" w:eastAsia="Times New Roman" w:hAnsi="Times New Roman" w:cs="Times New Roman"/>
          <w:color w:val="0D0D0D" w:themeColor="text1" w:themeTint="F2"/>
          <w:sz w:val="28"/>
          <w:szCs w:val="28"/>
        </w:rPr>
        <w:t xml:space="preserve">1.2. </w:t>
      </w:r>
      <w:r w:rsidRPr="0053031A">
        <w:rPr>
          <w:rFonts w:ascii="Times New Roman" w:eastAsia="Calibri" w:hAnsi="Times New Roman" w:cs="Times New Roman"/>
          <w:color w:val="0D0D0D" w:themeColor="text1" w:themeTint="F2"/>
          <w:sz w:val="28"/>
          <w:szCs w:val="28"/>
        </w:rPr>
        <w:t>Заявителями, имеющими право на получение муниципальной услуги, являются:</w:t>
      </w:r>
    </w:p>
    <w:p w:rsidR="007118AC" w:rsidRPr="0053031A" w:rsidRDefault="007118AC" w:rsidP="007118AC">
      <w:pPr>
        <w:widowControl w:val="0"/>
        <w:numPr>
          <w:ilvl w:val="0"/>
          <w:numId w:val="8"/>
        </w:numPr>
        <w:shd w:val="clear" w:color="auto" w:fill="FFFFFF"/>
        <w:autoSpaceDE w:val="0"/>
        <w:autoSpaceDN w:val="0"/>
        <w:adjustRightInd w:val="0"/>
        <w:spacing w:after="0" w:line="240" w:lineRule="auto"/>
        <w:ind w:firstLine="709"/>
        <w:contextualSpacing/>
        <w:jc w:val="both"/>
        <w:outlineLvl w:val="2"/>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физические лица;</w:t>
      </w:r>
    </w:p>
    <w:p w:rsidR="007118AC" w:rsidRPr="0053031A" w:rsidRDefault="007118AC" w:rsidP="007118AC">
      <w:pPr>
        <w:widowControl w:val="0"/>
        <w:numPr>
          <w:ilvl w:val="0"/>
          <w:numId w:val="8"/>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юридические лица; </w:t>
      </w:r>
    </w:p>
    <w:p w:rsidR="007118AC" w:rsidRPr="0053031A" w:rsidRDefault="007118AC" w:rsidP="007118AC">
      <w:pPr>
        <w:widowControl w:val="0"/>
        <w:numPr>
          <w:ilvl w:val="0"/>
          <w:numId w:val="8"/>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индивидуальные предприниматели (далее – заявитель).</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Представлять интересы заявителя имеют право:</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w:t>
      </w:r>
      <w:r w:rsidRPr="0053031A">
        <w:rPr>
          <w:rFonts w:ascii="Times New Roman" w:eastAsia="Times New Roman" w:hAnsi="Times New Roman" w:cs="Times New Roman"/>
          <w:color w:val="0D0D0D" w:themeColor="text1" w:themeTint="F2"/>
          <w:sz w:val="28"/>
          <w:szCs w:val="28"/>
          <w:lang w:eastAsia="ru-RU"/>
        </w:rPr>
        <w:lastRenderedPageBreak/>
        <w:t>Администрация), предоставляющих муниципальную услугу (далее - сведения информационного характера), размещается: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на сайте Администраций;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53031A">
        <w:rPr>
          <w:rFonts w:ascii="Times New Roman" w:eastAsia="Times New Roman" w:hAnsi="Times New Roman" w:cs="Times New Roman"/>
          <w:color w:val="0D0D0D" w:themeColor="text1" w:themeTint="F2"/>
          <w:sz w:val="28"/>
          <w:szCs w:val="28"/>
          <w:lang w:eastAsia="ru-RU"/>
        </w:rPr>
        <w:t>ЛО)/</w:t>
      </w:r>
      <w:proofErr w:type="gramEnd"/>
      <w:r w:rsidRPr="0053031A">
        <w:rPr>
          <w:rFonts w:ascii="Times New Roman" w:eastAsia="Times New Roman" w:hAnsi="Times New Roman" w:cs="Times New Roman"/>
          <w:color w:val="0D0D0D" w:themeColor="text1" w:themeTint="F2"/>
          <w:sz w:val="28"/>
          <w:szCs w:val="28"/>
          <w:lang w:eastAsia="ru-RU"/>
        </w:rPr>
        <w:t xml:space="preserve">на Едином портале государственных услуг (далее - ЕПГУ): www.gu.le№obl.ru, </w:t>
      </w:r>
      <w:hyperlink r:id="rId8" w:history="1">
        <w:r w:rsidRPr="0053031A">
          <w:rPr>
            <w:rFonts w:ascii="Times New Roman" w:eastAsia="Times New Roman" w:hAnsi="Times New Roman" w:cs="Times New Roman"/>
            <w:color w:val="0D0D0D" w:themeColor="text1" w:themeTint="F2"/>
            <w:sz w:val="28"/>
            <w:szCs w:val="28"/>
            <w:u w:val="single"/>
            <w:lang w:eastAsia="ru-RU"/>
          </w:rPr>
          <w:t>www.gosuslugi.ru</w:t>
        </w:r>
      </w:hyperlink>
      <w:r w:rsidRPr="0053031A">
        <w:rPr>
          <w:rFonts w:ascii="Times New Roman" w:eastAsia="Times New Roman" w:hAnsi="Times New Roman" w:cs="Times New Roman"/>
          <w:color w:val="0D0D0D" w:themeColor="text1" w:themeTint="F2"/>
          <w:sz w:val="28"/>
          <w:szCs w:val="28"/>
          <w:lang w:eastAsia="ru-RU"/>
        </w:rPr>
        <w:t>;</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adjustRightInd w:val="0"/>
        <w:spacing w:after="0" w:line="240" w:lineRule="auto"/>
        <w:rPr>
          <w:rFonts w:ascii="Times New Roman" w:eastAsia="Calibri" w:hAnsi="Times New Roman" w:cs="Times New Roman"/>
          <w:color w:val="0D0D0D" w:themeColor="text1" w:themeTint="F2"/>
          <w:sz w:val="28"/>
          <w:szCs w:val="28"/>
        </w:rPr>
      </w:pPr>
    </w:p>
    <w:p w:rsidR="007118AC" w:rsidRPr="0053031A" w:rsidRDefault="007118AC" w:rsidP="007118AC">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color w:val="0D0D0D" w:themeColor="text1" w:themeTint="F2"/>
          <w:sz w:val="28"/>
          <w:szCs w:val="28"/>
          <w:lang w:eastAsia="ru-RU"/>
        </w:rPr>
      </w:pPr>
      <w:bookmarkStart w:id="5" w:name="Par130"/>
      <w:bookmarkEnd w:id="5"/>
      <w:r w:rsidRPr="0053031A">
        <w:rPr>
          <w:rFonts w:ascii="Times New Roman" w:eastAsia="Times New Roman" w:hAnsi="Times New Roman" w:cs="Times New Roman"/>
          <w:color w:val="0D0D0D" w:themeColor="text1" w:themeTint="F2"/>
          <w:sz w:val="28"/>
          <w:szCs w:val="28"/>
          <w:lang w:eastAsia="ru-RU"/>
        </w:rPr>
        <w:t>2. Стандарт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 Полное наименование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Сокращенное наименование услуги:</w:t>
      </w:r>
    </w:p>
    <w:p w:rsidR="007118AC" w:rsidRPr="0053031A" w:rsidRDefault="007118AC" w:rsidP="007118AC">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Pr="0053031A">
        <w:rPr>
          <w:rFonts w:ascii="Times New Roman" w:eastAsia="Calibri" w:hAnsi="Times New Roman" w:cs="Times New Roman"/>
          <w:color w:val="0D0D0D" w:themeColor="text1" w:themeTint="F2"/>
          <w:sz w:val="28"/>
          <w:szCs w:val="28"/>
        </w:rPr>
        <w:t>.</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2.2. Муниципальную услугу предоставляет:</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Адм</w:t>
      </w:r>
      <w:r w:rsidR="0053031A">
        <w:rPr>
          <w:rFonts w:ascii="Times New Roman" w:eastAsia="Times New Roman" w:hAnsi="Times New Roman" w:cs="Times New Roman"/>
          <w:color w:val="0D0D0D" w:themeColor="text1" w:themeTint="F2"/>
          <w:sz w:val="28"/>
          <w:szCs w:val="28"/>
          <w:lang w:eastAsia="ru-RU"/>
        </w:rPr>
        <w:t xml:space="preserve">инистрация МО </w:t>
      </w:r>
      <w:proofErr w:type="spellStart"/>
      <w:r w:rsidR="0053031A">
        <w:rPr>
          <w:rFonts w:ascii="Times New Roman" w:eastAsia="Times New Roman" w:hAnsi="Times New Roman" w:cs="Times New Roman"/>
          <w:color w:val="0D0D0D" w:themeColor="text1" w:themeTint="F2"/>
          <w:sz w:val="28"/>
          <w:szCs w:val="28"/>
          <w:lang w:eastAsia="ru-RU"/>
        </w:rPr>
        <w:t>Вындиноостровского</w:t>
      </w:r>
      <w:proofErr w:type="spellEnd"/>
      <w:r w:rsidR="0053031A">
        <w:rPr>
          <w:rFonts w:ascii="Times New Roman" w:eastAsia="Times New Roman" w:hAnsi="Times New Roman" w:cs="Times New Roman"/>
          <w:color w:val="0D0D0D" w:themeColor="text1" w:themeTint="F2"/>
          <w:sz w:val="28"/>
          <w:szCs w:val="28"/>
          <w:lang w:eastAsia="ru-RU"/>
        </w:rPr>
        <w:t xml:space="preserve"> сельского поселения </w:t>
      </w:r>
      <w:proofErr w:type="spellStart"/>
      <w:r w:rsidR="0053031A">
        <w:rPr>
          <w:rFonts w:ascii="Times New Roman" w:eastAsia="Times New Roman" w:hAnsi="Times New Roman" w:cs="Times New Roman"/>
          <w:color w:val="0D0D0D" w:themeColor="text1" w:themeTint="F2"/>
          <w:sz w:val="28"/>
          <w:szCs w:val="28"/>
          <w:lang w:eastAsia="ru-RU"/>
        </w:rPr>
        <w:t>Волховского</w:t>
      </w:r>
      <w:proofErr w:type="spellEnd"/>
      <w:r w:rsidR="0053031A">
        <w:rPr>
          <w:rFonts w:ascii="Times New Roman" w:eastAsia="Times New Roman" w:hAnsi="Times New Roman" w:cs="Times New Roman"/>
          <w:color w:val="0D0D0D" w:themeColor="text1" w:themeTint="F2"/>
          <w:sz w:val="28"/>
          <w:szCs w:val="28"/>
          <w:lang w:eastAsia="ru-RU"/>
        </w:rPr>
        <w:t xml:space="preserve"> муниципального района </w:t>
      </w:r>
      <w:r w:rsidRPr="0053031A">
        <w:rPr>
          <w:rFonts w:ascii="Times New Roman" w:eastAsia="Times New Roman" w:hAnsi="Times New Roman" w:cs="Times New Roman"/>
          <w:color w:val="0D0D0D" w:themeColor="text1" w:themeTint="F2"/>
          <w:sz w:val="28"/>
          <w:szCs w:val="28"/>
          <w:lang w:eastAsia="ru-RU"/>
        </w:rPr>
        <w:t>Ленинградской области.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предоставлении услуги участвуют:</w:t>
      </w:r>
    </w:p>
    <w:p w:rsidR="007118AC" w:rsidRPr="0053031A" w:rsidRDefault="007118AC" w:rsidP="007118AC">
      <w:pPr>
        <w:widowControl w:val="0"/>
        <w:numPr>
          <w:ilvl w:val="0"/>
          <w:numId w:val="1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ГБУ ЛО «МФЦ»;</w:t>
      </w:r>
    </w:p>
    <w:p w:rsidR="007118AC" w:rsidRPr="0053031A" w:rsidRDefault="007118AC" w:rsidP="007118AC">
      <w:pPr>
        <w:widowControl w:val="0"/>
        <w:numPr>
          <w:ilvl w:val="0"/>
          <w:numId w:val="1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Управление федеральной налоговой службы по Ленинградской области;</w:t>
      </w:r>
    </w:p>
    <w:p w:rsidR="007118AC" w:rsidRPr="0053031A" w:rsidRDefault="007118AC" w:rsidP="007118AC">
      <w:pPr>
        <w:widowControl w:val="0"/>
        <w:numPr>
          <w:ilvl w:val="0"/>
          <w:numId w:val="1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Управление Федеральной службы государственной регистрации, кадастра и картографии по Ленинградской области.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Заявление на получение муниципальной услуги с комплектом документов принимается: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при личной явке:</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 (при наличии соглашения);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без личной явки: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электронной форме через личный кабинет заявителя на ПГУ ЛО/ЕПГУ.</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Заявитель имеет право записаться на прием для подачи заявления о предоставлении услуги следующими способами: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посредством ПГУ ЛО/ЕПГУ - в МФЦ;</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2) посредством сайта ОМСУ, МФЦ - в МФЦ;</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 по телефону - в МФЦ.</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2.3. Результатом предоставления муниципальной услуги является:</w:t>
      </w:r>
    </w:p>
    <w:p w:rsidR="007118AC" w:rsidRPr="0053031A" w:rsidRDefault="007118AC" w:rsidP="007118AC">
      <w:pPr>
        <w:widowControl w:val="0"/>
        <w:numPr>
          <w:ilvl w:val="0"/>
          <w:numId w:val="12"/>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решение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p>
    <w:p w:rsidR="007118AC" w:rsidRPr="0053031A" w:rsidRDefault="007118AC" w:rsidP="007118AC">
      <w:pPr>
        <w:widowControl w:val="0"/>
        <w:numPr>
          <w:ilvl w:val="0"/>
          <w:numId w:val="12"/>
        </w:numPr>
        <w:shd w:val="clear" w:color="auto" w:fill="FFFFFF"/>
        <w:autoSpaceDE w:val="0"/>
        <w:autoSpaceDN w:val="0"/>
        <w:adjustRightInd w:val="0"/>
        <w:spacing w:after="0" w:line="240" w:lineRule="auto"/>
        <w:ind w:firstLine="851"/>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решение об отказе в предоставлении муниципальной услуги. </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2.3.1. Результат предоставления муниципальной услуги выдается: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при личной явке:</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без личной явки: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по электронной почте (e-</w:t>
      </w:r>
      <w:proofErr w:type="spellStart"/>
      <w:r w:rsidRPr="0053031A">
        <w:rPr>
          <w:rFonts w:ascii="Times New Roman" w:eastAsia="Times New Roman" w:hAnsi="Times New Roman" w:cs="Times New Roman"/>
          <w:color w:val="0D0D0D" w:themeColor="text1" w:themeTint="F2"/>
          <w:sz w:val="28"/>
          <w:szCs w:val="28"/>
          <w:lang w:eastAsia="ru-RU"/>
        </w:rPr>
        <w:t>mail</w:t>
      </w:r>
      <w:proofErr w:type="spellEnd"/>
      <w:r w:rsidRPr="0053031A">
        <w:rPr>
          <w:rFonts w:ascii="Times New Roman" w:eastAsia="Times New Roman" w:hAnsi="Times New Roman" w:cs="Times New Roman"/>
          <w:color w:val="0D0D0D" w:themeColor="text1" w:themeTint="F2"/>
          <w:sz w:val="28"/>
          <w:szCs w:val="28"/>
          <w:lang w:eastAsia="ru-RU"/>
        </w:rPr>
        <w:t>);</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посредством ПГУ ЛО/ЕПГУ.</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2.4. Срок предоставления муниципальной услуги составляет не более 10 рабочих дней с даты поступления заявления в Администрацию.</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6" w:name="Par187"/>
      <w:bookmarkEnd w:id="6"/>
      <w:r w:rsidRPr="0053031A">
        <w:rPr>
          <w:rFonts w:ascii="Times New Roman" w:eastAsia="Times New Roman" w:hAnsi="Times New Roman" w:cs="Times New Roman"/>
          <w:color w:val="0D0D0D" w:themeColor="text1" w:themeTint="F2"/>
          <w:sz w:val="28"/>
          <w:szCs w:val="28"/>
          <w:lang w:eastAsia="ru-RU"/>
        </w:rPr>
        <w:t>2.5. Правовые основания для предоставления муниципальной услуги.</w:t>
      </w:r>
    </w:p>
    <w:p w:rsidR="007118AC" w:rsidRPr="0053031A" w:rsidRDefault="007118AC" w:rsidP="007118AC">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Земельный кодекс Российской Федерации от 25.10.2001 № 136-ФЗ;</w:t>
      </w:r>
    </w:p>
    <w:p w:rsidR="007118AC" w:rsidRPr="0053031A" w:rsidRDefault="007118AC" w:rsidP="007118AC">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Федеральный закон от 24.07.2007 № 221-ФЗ «О кадастровой деятельности»;</w:t>
      </w:r>
    </w:p>
    <w:p w:rsidR="007118AC" w:rsidRPr="0053031A" w:rsidRDefault="007118AC" w:rsidP="007118AC">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 xml:space="preserve">Федеральный закон от 27 июля 2010 г. № 210-ФЗ «Об организации предоставления государственных и муниципальных </w:t>
      </w:r>
      <w:r w:rsidRPr="0053031A">
        <w:rPr>
          <w:rFonts w:ascii="Times New Roman" w:eastAsia="Calibri" w:hAnsi="Times New Roman" w:cs="Times New Roman"/>
          <w:color w:val="0D0D0D" w:themeColor="text1" w:themeTint="F2"/>
          <w:sz w:val="28"/>
          <w:szCs w:val="28"/>
        </w:rPr>
        <w:lastRenderedPageBreak/>
        <w:t>услуг»;</w:t>
      </w:r>
    </w:p>
    <w:p w:rsidR="007118AC" w:rsidRPr="0053031A" w:rsidRDefault="007118AC" w:rsidP="007118A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7118AC" w:rsidRPr="0053031A" w:rsidRDefault="007118AC" w:rsidP="007118AC">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118AC" w:rsidRPr="0053031A" w:rsidRDefault="007118AC" w:rsidP="007118A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118AC" w:rsidRPr="0053031A" w:rsidRDefault="007118AC" w:rsidP="007118AC">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лично заявителем при обращении на ЕПГУ/ПГУ ЛО;</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специалистом МФЦ при личном обращении заявителя (представителя заявителя) в МФЦ:</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при обращении в МФЦ необходимо предъявить документ, удостоверяющий личность: </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иностранного гражданина, лица без гражданства, включая вид на жительство и удостоверение беженца.</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Заявление о размещении объекта на землях или земельных участках без </w:t>
      </w:r>
      <w:r w:rsidRPr="0053031A">
        <w:rPr>
          <w:rFonts w:ascii="Times New Roman" w:eastAsia="Times New Roman" w:hAnsi="Times New Roman" w:cs="Times New Roman"/>
          <w:color w:val="0D0D0D" w:themeColor="text1" w:themeTint="F2"/>
          <w:sz w:val="28"/>
          <w:szCs w:val="28"/>
          <w:lang w:eastAsia="ru-RU"/>
        </w:rPr>
        <w:lastRenderedPageBreak/>
        <w:t>предоставления земельных участков и установления сервитутов, публичного сервитута (приложение 1 к административному регламенту), должно содержать следующие сведения:</w:t>
      </w:r>
    </w:p>
    <w:p w:rsidR="007118AC" w:rsidRPr="0053031A" w:rsidRDefault="007118AC" w:rsidP="007118AC">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7118AC" w:rsidRPr="0053031A" w:rsidRDefault="007118AC" w:rsidP="007118AC">
      <w:pPr>
        <w:widowControl w:val="0"/>
        <w:numPr>
          <w:ilvl w:val="0"/>
          <w:numId w:val="14"/>
        </w:numPr>
        <w:autoSpaceDE w:val="0"/>
        <w:autoSpaceDN w:val="0"/>
        <w:adjustRightInd w:val="0"/>
        <w:spacing w:after="0" w:line="240" w:lineRule="auto"/>
        <w:ind w:firstLine="106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7118AC" w:rsidRPr="0053031A" w:rsidRDefault="007118AC" w:rsidP="007118AC">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7118AC" w:rsidRPr="0053031A" w:rsidRDefault="007118AC" w:rsidP="007118AC">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7118AC" w:rsidRPr="0053031A" w:rsidRDefault="007118AC" w:rsidP="007118AC">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кадастровый номер земельного участка (при предоставлении земельного участка);</w:t>
      </w:r>
    </w:p>
    <w:p w:rsidR="007118AC" w:rsidRPr="0053031A" w:rsidRDefault="007118AC" w:rsidP="007118AC">
      <w:pPr>
        <w:widowControl w:val="0"/>
        <w:numPr>
          <w:ilvl w:val="0"/>
          <w:numId w:val="14"/>
        </w:numPr>
        <w:autoSpaceDE w:val="0"/>
        <w:autoSpaceDN w:val="0"/>
        <w:adjustRightInd w:val="0"/>
        <w:spacing w:after="0" w:line="240" w:lineRule="auto"/>
        <w:ind w:firstLine="106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7118AC" w:rsidRPr="0053031A" w:rsidRDefault="007118AC" w:rsidP="007118AC">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7118AC" w:rsidRPr="0053031A" w:rsidRDefault="00FF4579" w:rsidP="00FF4579">
      <w:pPr>
        <w:widowControl w:val="0"/>
        <w:autoSpaceDE w:val="0"/>
        <w:autoSpaceDN w:val="0"/>
        <w:adjustRightInd w:val="0"/>
        <w:spacing w:after="0" w:line="240" w:lineRule="auto"/>
        <w:ind w:left="2138"/>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strike/>
          <w:color w:val="0D0D0D" w:themeColor="text1" w:themeTint="F2"/>
          <w:sz w:val="28"/>
          <w:szCs w:val="28"/>
          <w:lang w:eastAsia="ru-RU"/>
        </w:rPr>
        <w:t>-</w:t>
      </w:r>
      <w:r w:rsidR="007118AC" w:rsidRPr="0053031A">
        <w:rPr>
          <w:rFonts w:ascii="Times New Roman" w:eastAsia="Times New Roman" w:hAnsi="Times New Roman" w:cs="Times New Roman"/>
          <w:color w:val="0D0D0D" w:themeColor="text1" w:themeTint="F2"/>
          <w:sz w:val="28"/>
          <w:szCs w:val="28"/>
          <w:lang w:eastAsia="ru-RU"/>
        </w:rPr>
        <w:t xml:space="preserve"> адрес электронной почты, номер телефона для связи с заявителем или представителем заявителя;</w:t>
      </w:r>
    </w:p>
    <w:p w:rsidR="007118AC" w:rsidRPr="0053031A" w:rsidRDefault="007118AC" w:rsidP="007118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Заявление заполняется заявителем либо специалистом ГБУ ЛО «МФЦ» в электронной форме.</w:t>
      </w:r>
    </w:p>
    <w:p w:rsidR="007118AC" w:rsidRPr="0053031A" w:rsidRDefault="00FF4579"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w:t>
      </w:r>
      <w:r w:rsidRPr="0053031A">
        <w:rPr>
          <w:rFonts w:ascii="Times New Roman" w:eastAsia="Times New Roman" w:hAnsi="Times New Roman" w:cs="Times New Roman"/>
          <w:color w:val="0D0D0D" w:themeColor="text1" w:themeTint="F2"/>
          <w:sz w:val="28"/>
          <w:szCs w:val="28"/>
          <w:lang w:eastAsia="ru-RU"/>
        </w:rPr>
        <w:tab/>
        <w:t xml:space="preserve">схема </w:t>
      </w:r>
      <w:proofErr w:type="gramStart"/>
      <w:r w:rsidR="007118AC" w:rsidRPr="0053031A">
        <w:rPr>
          <w:rFonts w:ascii="Times New Roman" w:eastAsia="Times New Roman" w:hAnsi="Times New Roman" w:cs="Times New Roman"/>
          <w:color w:val="0D0D0D" w:themeColor="text1" w:themeTint="F2"/>
          <w:sz w:val="28"/>
          <w:szCs w:val="28"/>
          <w:lang w:eastAsia="ru-RU"/>
        </w:rPr>
        <w:t>границ</w:t>
      </w:r>
      <w:proofErr w:type="gramEnd"/>
      <w:r w:rsidR="007118AC" w:rsidRPr="0053031A">
        <w:rPr>
          <w:rFonts w:ascii="Times New Roman" w:eastAsia="Times New Roman" w:hAnsi="Times New Roman" w:cs="Times New Roman"/>
          <w:color w:val="0D0D0D" w:themeColor="text1" w:themeTint="F2"/>
          <w:sz w:val="28"/>
          <w:szCs w:val="28"/>
          <w:lang w:eastAsia="ru-RU"/>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53031A">
        <w:rPr>
          <w:rFonts w:ascii="Times New Roman" w:eastAsia="Times New Roman" w:hAnsi="Times New Roman" w:cs="Times New Roman"/>
          <w:color w:val="0D0D0D" w:themeColor="text1" w:themeTint="F2"/>
          <w:sz w:val="28"/>
          <w:szCs w:val="28"/>
          <w:lang w:eastAsia="ru-RU"/>
        </w:rPr>
        <w:t>dpi</w:t>
      </w:r>
      <w:proofErr w:type="spellEnd"/>
      <w:r w:rsidRPr="0053031A">
        <w:rPr>
          <w:rFonts w:ascii="Times New Roman" w:eastAsia="Times New Roman" w:hAnsi="Times New Roman" w:cs="Times New Roman"/>
          <w:color w:val="0D0D0D" w:themeColor="text1" w:themeTint="F2"/>
          <w:sz w:val="28"/>
          <w:szCs w:val="28"/>
          <w:lang w:eastAsia="ru-RU"/>
        </w:rPr>
        <w:t>, качество которого должно позволять в полном объеме прочитать (распознать) графическую информацию;</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 xml:space="preserve">3) </w:t>
      </w:r>
      <w:r w:rsidRPr="0053031A">
        <w:rPr>
          <w:rFonts w:ascii="Times New Roman" w:eastAsia="Times New Roman" w:hAnsi="Times New Roman" w:cs="Times New Roman"/>
          <w:color w:val="0D0D0D" w:themeColor="text1" w:themeTint="F2"/>
          <w:sz w:val="28"/>
          <w:szCs w:val="28"/>
          <w:lang w:eastAsia="ru-RU"/>
        </w:rPr>
        <w:tab/>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Для физических лиц:</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доверенность в простой письменной форме;</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Для юридических лиц:</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  </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53031A">
        <w:rPr>
          <w:rFonts w:ascii="Times New Roman" w:eastAsia="Times New Roman" w:hAnsi="Times New Roman" w:cs="Times New Roman"/>
          <w:color w:val="0D0D0D" w:themeColor="text1" w:themeTint="F2"/>
          <w:sz w:val="28"/>
          <w:szCs w:val="28"/>
          <w:lang w:eastAsia="ru-RU"/>
        </w:rPr>
        <w:lastRenderedPageBreak/>
        <w:t>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118AC" w:rsidRPr="0053031A" w:rsidRDefault="007118AC" w:rsidP="007118AC">
      <w:pPr>
        <w:widowControl w:val="0"/>
        <w:numPr>
          <w:ilvl w:val="0"/>
          <w:numId w:val="20"/>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сведения о действительности (недействительности) паспорта г</w:t>
      </w:r>
      <w:r w:rsidR="0053031A">
        <w:rPr>
          <w:rFonts w:ascii="Times New Roman" w:eastAsia="Times New Roman" w:hAnsi="Times New Roman" w:cs="Times New Roman"/>
          <w:color w:val="0D0D0D" w:themeColor="text1" w:themeTint="F2"/>
          <w:sz w:val="28"/>
          <w:szCs w:val="28"/>
          <w:lang w:eastAsia="ru-RU"/>
        </w:rPr>
        <w:t xml:space="preserve">ражданина Российской Федерации </w:t>
      </w:r>
      <w:r w:rsidRPr="0053031A">
        <w:rPr>
          <w:rFonts w:ascii="Times New Roman" w:eastAsia="Times New Roman" w:hAnsi="Times New Roman" w:cs="Times New Roman"/>
          <w:color w:val="0D0D0D" w:themeColor="text1" w:themeTint="F2"/>
          <w:sz w:val="28"/>
          <w:szCs w:val="28"/>
          <w:lang w:eastAsia="ru-RU"/>
        </w:rPr>
        <w:t>- для лиц, достигших 14 –летнего возраста (при первичном обращении либо при изменении паспортных данных);</w:t>
      </w:r>
    </w:p>
    <w:p w:rsidR="007118AC" w:rsidRPr="0053031A" w:rsidRDefault="007118AC" w:rsidP="007118AC">
      <w:pPr>
        <w:widowControl w:val="0"/>
        <w:numPr>
          <w:ilvl w:val="0"/>
          <w:numId w:val="20"/>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сведения о регистрации по месту жительства, по месту пребывания гражданина Российской Федерации;</w:t>
      </w:r>
    </w:p>
    <w:p w:rsidR="007118AC" w:rsidRPr="0053031A" w:rsidRDefault="007118AC" w:rsidP="007118AC">
      <w:pPr>
        <w:widowControl w:val="0"/>
        <w:numPr>
          <w:ilvl w:val="0"/>
          <w:numId w:val="20"/>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сведения о регистрации иностранного гражданина или лица без гражданства по месту жительства;</w:t>
      </w:r>
    </w:p>
    <w:p w:rsidR="007118AC" w:rsidRPr="0053031A" w:rsidRDefault="007118AC" w:rsidP="007118AC">
      <w:pPr>
        <w:widowControl w:val="0"/>
        <w:numPr>
          <w:ilvl w:val="0"/>
          <w:numId w:val="15"/>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7118AC" w:rsidRPr="0053031A" w:rsidRDefault="007118AC" w:rsidP="007118AC">
      <w:pPr>
        <w:widowControl w:val="0"/>
        <w:numPr>
          <w:ilvl w:val="0"/>
          <w:numId w:val="15"/>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7118AC" w:rsidRPr="0053031A" w:rsidRDefault="007118AC" w:rsidP="007118AC">
      <w:pPr>
        <w:widowControl w:val="0"/>
        <w:numPr>
          <w:ilvl w:val="0"/>
          <w:numId w:val="15"/>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7118AC" w:rsidRPr="0053031A" w:rsidRDefault="007118AC" w:rsidP="007118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7" w:name="Par248"/>
      <w:bookmarkStart w:id="8" w:name="Par261"/>
      <w:bookmarkStart w:id="9" w:name="Par211"/>
      <w:bookmarkStart w:id="10" w:name="Par226"/>
      <w:bookmarkEnd w:id="7"/>
      <w:bookmarkEnd w:id="8"/>
      <w:bookmarkEnd w:id="9"/>
      <w:bookmarkEnd w:id="10"/>
      <w:r w:rsidRPr="0053031A">
        <w:rPr>
          <w:rFonts w:ascii="Times New Roman" w:eastAsia="Times New Roman" w:hAnsi="Times New Roman" w:cs="Times New Roman"/>
          <w:color w:val="0D0D0D" w:themeColor="text1" w:themeTint="F2"/>
          <w:sz w:val="28"/>
          <w:szCs w:val="28"/>
          <w:lang w:eastAsia="ru-RU"/>
        </w:rPr>
        <w:t>З</w:t>
      </w:r>
      <w:r w:rsidRPr="0053031A">
        <w:rPr>
          <w:rFonts w:ascii="Times New Roman" w:eastAsia="Calibri" w:hAnsi="Times New Roman" w:cs="Times New Roman"/>
          <w:color w:val="0D0D0D" w:themeColor="text1" w:themeTint="F2"/>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53031A">
        <w:rPr>
          <w:rFonts w:ascii="Times New Roman" w:eastAsia="Times New Roman" w:hAnsi="Times New Roman" w:cs="Times New Roman"/>
          <w:color w:val="0D0D0D" w:themeColor="text1" w:themeTint="F2"/>
          <w:sz w:val="28"/>
          <w:szCs w:val="28"/>
          <w:lang w:eastAsia="ru-RU"/>
        </w:rPr>
        <w:t>.</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2.7.1. При предоставлении муниципальной услуги запрещается требовать от заявителя: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w:t>
      </w:r>
      <w:r w:rsidRPr="0053031A">
        <w:rPr>
          <w:rFonts w:ascii="Times New Roman" w:eastAsia="Times New Roman" w:hAnsi="Times New Roman" w:cs="Times New Roman"/>
          <w:color w:val="0D0D0D" w:themeColor="text1" w:themeTint="F2"/>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w:t>
      </w:r>
      <w:r w:rsidRPr="0053031A">
        <w:rPr>
          <w:rFonts w:ascii="Times New Roman" w:eastAsia="Times New Roman" w:hAnsi="Times New Roman" w:cs="Times New Roman"/>
          <w:color w:val="0D0D0D" w:themeColor="text1" w:themeTint="F2"/>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3.</w:t>
      </w:r>
      <w:r w:rsidRPr="0053031A">
        <w:rPr>
          <w:rFonts w:ascii="Times New Roman" w:eastAsia="Times New Roman" w:hAnsi="Times New Roman" w:cs="Times New Roman"/>
          <w:color w:val="0D0D0D" w:themeColor="text1" w:themeTint="F2"/>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2.7.2. При наступлении событий, являющихся основанием для предоставления муниципальной услуги, Администрация вправе:</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Основания для приостановления предоставления муниципальной услуги не предусмотрены.</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1)</w:t>
      </w:r>
      <w:r w:rsidRPr="0053031A">
        <w:rPr>
          <w:rFonts w:ascii="Times New Roman" w:eastAsia="Calibri" w:hAnsi="Times New Roman" w:cs="Times New Roman"/>
          <w:color w:val="0D0D0D" w:themeColor="text1" w:themeTint="F2"/>
          <w:sz w:val="28"/>
          <w:szCs w:val="28"/>
        </w:rPr>
        <w:tab/>
        <w:t>заявление подано лицом, не уполномоченным на осуществление таких действий: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Calibri" w:hAnsi="Times New Roman" w:cs="Times New Roman"/>
          <w:color w:val="0D0D0D" w:themeColor="text1" w:themeTint="F2"/>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118AC" w:rsidRPr="0053031A" w:rsidRDefault="007118AC" w:rsidP="007118AC">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 xml:space="preserve">- заявителем не представлены документы, установленные </w:t>
      </w:r>
      <w:hyperlink w:anchor="P128" w:history="1">
        <w:r w:rsidRPr="0053031A">
          <w:rPr>
            <w:rFonts w:ascii="Times New Roman" w:eastAsia="Calibri" w:hAnsi="Times New Roman" w:cs="Times New Roman"/>
            <w:color w:val="0D0D0D" w:themeColor="text1" w:themeTint="F2"/>
            <w:sz w:val="28"/>
            <w:szCs w:val="28"/>
          </w:rPr>
          <w:t>пунктом 2.6</w:t>
        </w:r>
      </w:hyperlink>
      <w:r w:rsidRPr="0053031A">
        <w:rPr>
          <w:rFonts w:ascii="Times New Roman" w:eastAsia="Calibri" w:hAnsi="Times New Roman" w:cs="Times New Roman"/>
          <w:color w:val="0D0D0D" w:themeColor="text1" w:themeTint="F2"/>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11" w:name="P124"/>
      <w:bookmarkEnd w:id="11"/>
      <w:r w:rsidRPr="0053031A">
        <w:rPr>
          <w:rFonts w:ascii="Times New Roman" w:eastAsia="Times New Roman" w:hAnsi="Times New Roman" w:cs="Times New Roman"/>
          <w:color w:val="0D0D0D" w:themeColor="text1" w:themeTint="F2"/>
          <w:sz w:val="28"/>
          <w:szCs w:val="28"/>
          <w:lang w:eastAsia="ru-RU"/>
        </w:rPr>
        <w:t>2.10. Исчерпывающий перечень оснований для отказа в предоставлении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заявление на получение услуги оформлено не в соответствии с административным регламентом:</w:t>
      </w:r>
    </w:p>
    <w:p w:rsidR="007118AC" w:rsidRPr="0053031A" w:rsidRDefault="007118AC" w:rsidP="007118A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1.1) </w:t>
      </w:r>
      <w:r w:rsidRPr="0053031A">
        <w:rPr>
          <w:rFonts w:ascii="Times New Roman" w:eastAsia="Times New Roman" w:hAnsi="Times New Roman" w:cs="Times New Roman"/>
          <w:color w:val="0D0D0D" w:themeColor="text1" w:themeTint="F2"/>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7118AC" w:rsidRPr="0053031A" w:rsidRDefault="007118AC" w:rsidP="007118A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отсутствие права на предоставление государственной услуги:</w:t>
      </w:r>
    </w:p>
    <w:p w:rsidR="007118AC" w:rsidRPr="0053031A" w:rsidRDefault="007118AC" w:rsidP="007118A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roofErr w:type="gramStart"/>
      <w:r w:rsidRPr="0053031A">
        <w:rPr>
          <w:rFonts w:ascii="Times New Roman" w:eastAsia="Times New Roman" w:hAnsi="Times New Roman" w:cs="Times New Roman"/>
          <w:color w:val="0D0D0D" w:themeColor="text1" w:themeTint="F2"/>
          <w:sz w:val="28"/>
          <w:szCs w:val="28"/>
          <w:lang w:eastAsia="ru-RU"/>
        </w:rPr>
        <w:t>2.1)</w:t>
      </w:r>
      <w:r w:rsidRPr="0053031A">
        <w:rPr>
          <w:rFonts w:ascii="Times New Roman" w:eastAsia="Times New Roman" w:hAnsi="Times New Roman" w:cs="Times New Roman"/>
          <w:color w:val="0D0D0D" w:themeColor="text1" w:themeTint="F2"/>
          <w:sz w:val="28"/>
          <w:szCs w:val="28"/>
          <w:lang w:eastAsia="ru-RU"/>
        </w:rPr>
        <w:tab/>
      </w:r>
      <w:proofErr w:type="gramEnd"/>
      <w:r w:rsidRPr="0053031A">
        <w:rPr>
          <w:rFonts w:ascii="Times New Roman" w:eastAsia="Times New Roman" w:hAnsi="Times New Roman" w:cs="Times New Roman"/>
          <w:color w:val="0D0D0D" w:themeColor="text1" w:themeTint="F2"/>
          <w:sz w:val="28"/>
          <w:szCs w:val="28"/>
          <w:lang w:eastAsia="ru-RU"/>
        </w:rPr>
        <w:t>в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118AC" w:rsidRPr="0053031A" w:rsidRDefault="007118AC" w:rsidP="007118A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roofErr w:type="gramStart"/>
      <w:r w:rsidRPr="0053031A">
        <w:rPr>
          <w:rFonts w:ascii="Times New Roman" w:eastAsia="Times New Roman" w:hAnsi="Times New Roman" w:cs="Times New Roman"/>
          <w:color w:val="0D0D0D" w:themeColor="text1" w:themeTint="F2"/>
          <w:sz w:val="28"/>
          <w:szCs w:val="28"/>
          <w:lang w:eastAsia="ru-RU"/>
        </w:rPr>
        <w:t>2.2)</w:t>
      </w:r>
      <w:r w:rsidRPr="0053031A">
        <w:rPr>
          <w:rFonts w:ascii="Times New Roman" w:eastAsia="Times New Roman" w:hAnsi="Times New Roman" w:cs="Times New Roman"/>
          <w:color w:val="0D0D0D" w:themeColor="text1" w:themeTint="F2"/>
          <w:sz w:val="28"/>
          <w:szCs w:val="28"/>
          <w:lang w:eastAsia="ru-RU"/>
        </w:rPr>
        <w:tab/>
      </w:r>
      <w:proofErr w:type="gramEnd"/>
      <w:r w:rsidRPr="0053031A">
        <w:rPr>
          <w:rFonts w:ascii="Times New Roman" w:eastAsia="Times New Roman" w:hAnsi="Times New Roman" w:cs="Times New Roman"/>
          <w:color w:val="0D0D0D" w:themeColor="text1" w:themeTint="F2"/>
          <w:sz w:val="28"/>
          <w:szCs w:val="28"/>
          <w:lang w:eastAsia="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7118AC" w:rsidRPr="0053031A" w:rsidRDefault="007118AC" w:rsidP="007118A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2.3)</w:t>
      </w:r>
      <w:r w:rsidRPr="0053031A">
        <w:rPr>
          <w:rFonts w:ascii="Times New Roman" w:eastAsia="Times New Roman" w:hAnsi="Times New Roman" w:cs="Times New Roman"/>
          <w:color w:val="0D0D0D" w:themeColor="text1" w:themeTint="F2"/>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7118AC" w:rsidRPr="0053031A" w:rsidRDefault="00FF4579" w:rsidP="007118A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2.4) </w:t>
      </w:r>
      <w:r w:rsidR="007118AC" w:rsidRPr="0053031A">
        <w:rPr>
          <w:rFonts w:ascii="Times New Roman" w:eastAsia="Times New Roman" w:hAnsi="Times New Roman" w:cs="Times New Roman"/>
          <w:color w:val="0D0D0D" w:themeColor="text1" w:themeTint="F2"/>
          <w:sz w:val="28"/>
          <w:szCs w:val="28"/>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7118AC" w:rsidRPr="0053031A" w:rsidRDefault="007118AC" w:rsidP="007118A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2.5) </w:t>
      </w:r>
      <w:r w:rsidRPr="0053031A">
        <w:rPr>
          <w:rFonts w:ascii="Times New Roman" w:eastAsia="Times New Roman" w:hAnsi="Times New Roman" w:cs="Times New Roman"/>
          <w:color w:val="0D0D0D" w:themeColor="text1" w:themeTint="F2"/>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7118AC" w:rsidRPr="0053031A" w:rsidRDefault="00FF4579" w:rsidP="007118A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2.6) </w:t>
      </w:r>
      <w:r w:rsidR="007118AC" w:rsidRPr="0053031A">
        <w:rPr>
          <w:rFonts w:ascii="Times New Roman" w:eastAsia="Times New Roman" w:hAnsi="Times New Roman" w:cs="Times New Roman"/>
          <w:color w:val="0D0D0D" w:themeColor="text1" w:themeTint="F2"/>
          <w:sz w:val="28"/>
          <w:szCs w:val="28"/>
          <w:lang w:eastAsia="ru-RU"/>
        </w:rPr>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12" w:name="Par256"/>
      <w:bookmarkEnd w:id="12"/>
      <w:r w:rsidRPr="0053031A">
        <w:rPr>
          <w:rFonts w:ascii="Times New Roman" w:eastAsia="Times New Roman" w:hAnsi="Times New Roman" w:cs="Times New Roman"/>
          <w:color w:val="0D0D0D" w:themeColor="text1" w:themeTint="F2"/>
          <w:sz w:val="28"/>
          <w:szCs w:val="28"/>
          <w:lang w:eastAsia="ru-RU"/>
        </w:rPr>
        <w:lastRenderedPageBreak/>
        <w:t>2.11. Муниципальная услуга предоставляется бесплатно.</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118AC" w:rsidRPr="0053031A" w:rsidRDefault="007118AC" w:rsidP="007118AC">
      <w:pPr>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2.13. Срок регистрации заявления о предоставлении муниципальной услуги составляет в Администрации:</w:t>
      </w:r>
    </w:p>
    <w:p w:rsidR="007118AC" w:rsidRPr="0053031A" w:rsidRDefault="007118AC" w:rsidP="007118AC">
      <w:pPr>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118AC" w:rsidRPr="0053031A" w:rsidRDefault="007118AC" w:rsidP="007118AC">
      <w:pPr>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2.14.1. Предоставление муниципальной услуги осуществляется в специально выделенных для этих целей помещениях МФЦ.</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2.14.2. Наличие на территории, прилегающей к зданию,</w:t>
      </w:r>
      <w:r w:rsidRPr="0053031A">
        <w:rPr>
          <w:rFonts w:ascii="Calibri" w:eastAsia="Calibri" w:hAnsi="Calibri" w:cs="Times New Roman"/>
          <w:color w:val="0D0D0D" w:themeColor="text1" w:themeTint="F2"/>
        </w:rPr>
        <w:t xml:space="preserve"> </w:t>
      </w:r>
      <w:r w:rsidRPr="0053031A">
        <w:rPr>
          <w:rFonts w:ascii="Times New Roman" w:eastAsia="Times New Roman" w:hAnsi="Times New Roman" w:cs="Times New Roman"/>
          <w:color w:val="0D0D0D" w:themeColor="text1" w:themeTint="F2"/>
          <w:sz w:val="28"/>
          <w:szCs w:val="28"/>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2.14.6. В помещении организуется бесплатный туалет для посетителей, в том числе туалет, предназначенный для инвалидов.</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53031A">
        <w:rPr>
          <w:rFonts w:ascii="Times New Roman" w:eastAsia="Times New Roman" w:hAnsi="Times New Roman" w:cs="Times New Roman"/>
          <w:color w:val="0D0D0D" w:themeColor="text1" w:themeTint="F2"/>
          <w:sz w:val="28"/>
          <w:szCs w:val="28"/>
          <w:lang w:eastAsia="ru-RU"/>
        </w:rPr>
        <w:lastRenderedPageBreak/>
        <w:t xml:space="preserve">допуск </w:t>
      </w:r>
      <w:proofErr w:type="spellStart"/>
      <w:r w:rsidRPr="0053031A">
        <w:rPr>
          <w:rFonts w:ascii="Times New Roman" w:eastAsia="Times New Roman" w:hAnsi="Times New Roman" w:cs="Times New Roman"/>
          <w:color w:val="0D0D0D" w:themeColor="text1" w:themeTint="F2"/>
          <w:sz w:val="28"/>
          <w:szCs w:val="28"/>
          <w:lang w:eastAsia="ru-RU"/>
        </w:rPr>
        <w:t>сурдопереводчика</w:t>
      </w:r>
      <w:proofErr w:type="spellEnd"/>
      <w:r w:rsidRPr="0053031A">
        <w:rPr>
          <w:rFonts w:ascii="Times New Roman" w:eastAsia="Times New Roman" w:hAnsi="Times New Roman" w:cs="Times New Roman"/>
          <w:color w:val="0D0D0D" w:themeColor="text1" w:themeTint="F2"/>
          <w:sz w:val="28"/>
          <w:szCs w:val="28"/>
          <w:lang w:eastAsia="ru-RU"/>
        </w:rPr>
        <w:t xml:space="preserve"> и </w:t>
      </w:r>
      <w:proofErr w:type="spellStart"/>
      <w:r w:rsidRPr="0053031A">
        <w:rPr>
          <w:rFonts w:ascii="Times New Roman" w:eastAsia="Times New Roman" w:hAnsi="Times New Roman" w:cs="Times New Roman"/>
          <w:color w:val="0D0D0D" w:themeColor="text1" w:themeTint="F2"/>
          <w:sz w:val="28"/>
          <w:szCs w:val="28"/>
          <w:lang w:eastAsia="ru-RU"/>
        </w:rPr>
        <w:t>тифлосурдопереводчика</w:t>
      </w:r>
      <w:proofErr w:type="spellEnd"/>
      <w:r w:rsidRPr="0053031A">
        <w:rPr>
          <w:rFonts w:ascii="Times New Roman" w:eastAsia="Times New Roman" w:hAnsi="Times New Roman" w:cs="Times New Roman"/>
          <w:color w:val="0D0D0D" w:themeColor="text1" w:themeTint="F2"/>
          <w:sz w:val="28"/>
          <w:szCs w:val="28"/>
          <w:lang w:eastAsia="ru-RU"/>
        </w:rPr>
        <w:t>.</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2.15.1. Показатели доступности муниципальной услуги (общие, применимые в отношении всех заявителей):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наличие указателей, обеспечивающих беспрепятственный доступ к помещениям, в которых предоставляется услуга;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 предоставление муниципальной услуги любым доступным способом, предусмотренным действующим законодательством;</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2.15.2. Показатели доступности муниципальной услуги (специальные, применимые в отношении инвалидов):</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1) наличие инфраструктуры, указанной в </w:t>
      </w:r>
      <w:hyperlink w:anchor="P200" w:history="1">
        <w:r w:rsidRPr="0053031A">
          <w:rPr>
            <w:rFonts w:ascii="Times New Roman" w:eastAsia="Times New Roman" w:hAnsi="Times New Roman" w:cs="Times New Roman"/>
            <w:color w:val="0D0D0D" w:themeColor="text1" w:themeTint="F2"/>
            <w:sz w:val="28"/>
            <w:szCs w:val="28"/>
            <w:lang w:eastAsia="ru-RU"/>
          </w:rPr>
          <w:t>п. 2.14</w:t>
        </w:r>
      </w:hyperlink>
      <w:r w:rsidRPr="0053031A">
        <w:rPr>
          <w:rFonts w:ascii="Times New Roman" w:eastAsia="Times New Roman" w:hAnsi="Times New Roman" w:cs="Times New Roman"/>
          <w:color w:val="0D0D0D" w:themeColor="text1" w:themeTint="F2"/>
          <w:sz w:val="28"/>
          <w:szCs w:val="28"/>
          <w:lang w:eastAsia="ru-RU"/>
        </w:rPr>
        <w:t xml:space="preserve"> регламента;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соблюдение времени ожидания в очереди при подаче заявления и получении результата;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 отсутствие жалоб на действия или бездействие должностных лиц Администрации, поданных в установленном порядке.</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Согласований, необходимых для получения муниципальной услуги, не требуется.</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2.17.1. Предоставление услуги по экстерриториальному принципу не предусмотрено.</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 Состав, последовательность и сроки выполнения</w:t>
      </w:r>
    </w:p>
    <w:p w:rsidR="007118AC" w:rsidRPr="0053031A" w:rsidRDefault="007118AC" w:rsidP="007118AC">
      <w:pPr>
        <w:widowControl w:val="0"/>
        <w:autoSpaceDE w:val="0"/>
        <w:autoSpaceDN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административных процедур, требования к порядку их</w:t>
      </w:r>
    </w:p>
    <w:p w:rsidR="007118AC" w:rsidRPr="0053031A" w:rsidRDefault="007118AC" w:rsidP="007118AC">
      <w:pPr>
        <w:widowControl w:val="0"/>
        <w:autoSpaceDE w:val="0"/>
        <w:autoSpaceDN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выполнения, в том числе особенности выполнения</w:t>
      </w:r>
    </w:p>
    <w:p w:rsidR="007118AC" w:rsidRPr="0053031A" w:rsidRDefault="007118AC" w:rsidP="007118AC">
      <w:pPr>
        <w:widowControl w:val="0"/>
        <w:autoSpaceDE w:val="0"/>
        <w:autoSpaceDN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административных процедур в электронной форме</w:t>
      </w:r>
    </w:p>
    <w:p w:rsidR="007118AC" w:rsidRPr="0053031A" w:rsidRDefault="007118AC" w:rsidP="007118AC">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 Состав, последовательность и сроки выполнения административных процедур, требования к порядку их выполнения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3.1.1. Предоставление муниципальной услуги включает в себя следующие административные процедуры:</w:t>
      </w:r>
    </w:p>
    <w:p w:rsidR="007118AC" w:rsidRPr="0053031A" w:rsidRDefault="007118AC" w:rsidP="007118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1) </w:t>
      </w:r>
      <w:r w:rsidRPr="0053031A">
        <w:rPr>
          <w:rFonts w:ascii="Times New Roman" w:eastAsia="Times New Roman" w:hAnsi="Times New Roman" w:cs="Times New Roman"/>
          <w:color w:val="0D0D0D" w:themeColor="text1" w:themeTint="F2"/>
          <w:sz w:val="28"/>
          <w:szCs w:val="28"/>
          <w:lang w:eastAsia="ru-RU"/>
        </w:rPr>
        <w:tab/>
        <w:t>прием и регистрация заявления и документов о предоставлении муниципальной услуги – не более 1 рабочего дня;</w:t>
      </w:r>
    </w:p>
    <w:p w:rsidR="007118AC" w:rsidRPr="0053031A" w:rsidRDefault="007118AC" w:rsidP="007118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2) </w:t>
      </w:r>
      <w:r w:rsidRPr="0053031A">
        <w:rPr>
          <w:rFonts w:ascii="Times New Roman" w:eastAsia="Times New Roman" w:hAnsi="Times New Roman" w:cs="Times New Roman"/>
          <w:color w:val="0D0D0D" w:themeColor="text1" w:themeTint="F2"/>
          <w:sz w:val="28"/>
          <w:szCs w:val="28"/>
          <w:lang w:eastAsia="ru-RU"/>
        </w:rPr>
        <w:tab/>
        <w:t xml:space="preserve">рассмотрение заявления и документов о предоставлении муниципальной услуги – не более 6 рабочих дней; </w:t>
      </w:r>
    </w:p>
    <w:p w:rsidR="007118AC" w:rsidRPr="0053031A" w:rsidRDefault="007118AC" w:rsidP="007118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 </w:t>
      </w:r>
      <w:r w:rsidRPr="0053031A">
        <w:rPr>
          <w:rFonts w:ascii="Times New Roman" w:eastAsia="Times New Roman" w:hAnsi="Times New Roman" w:cs="Times New Roman"/>
          <w:color w:val="0D0D0D" w:themeColor="text1" w:themeTint="F2"/>
          <w:sz w:val="28"/>
          <w:szCs w:val="28"/>
          <w:lang w:eastAsia="ru-RU"/>
        </w:rPr>
        <w:tab/>
        <w:t>принятие решения о предоставлении муниципальной услуги или об отказе в предоставлении муниципальной услуги – не более 2 рабочего дня;</w:t>
      </w:r>
    </w:p>
    <w:p w:rsidR="007118AC" w:rsidRPr="0053031A" w:rsidRDefault="007118AC" w:rsidP="007118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4) </w:t>
      </w:r>
      <w:r w:rsidRPr="0053031A">
        <w:rPr>
          <w:rFonts w:ascii="Times New Roman" w:eastAsia="Times New Roman" w:hAnsi="Times New Roman" w:cs="Times New Roman"/>
          <w:color w:val="0D0D0D" w:themeColor="text1" w:themeTint="F2"/>
          <w:sz w:val="28"/>
          <w:szCs w:val="28"/>
          <w:lang w:eastAsia="ru-RU"/>
        </w:rPr>
        <w:tab/>
        <w:t>выдача результата – не более 1 рабочего дня.</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3.1.2. </w:t>
      </w:r>
      <w:bookmarkStart w:id="13" w:name="Par395"/>
      <w:bookmarkEnd w:id="13"/>
      <w:r w:rsidRPr="0053031A">
        <w:rPr>
          <w:rFonts w:ascii="Times New Roman" w:eastAsia="Times New Roman" w:hAnsi="Times New Roman" w:cs="Times New Roman"/>
          <w:color w:val="0D0D0D" w:themeColor="text1" w:themeTint="F2"/>
          <w:sz w:val="28"/>
          <w:szCs w:val="28"/>
          <w:lang w:eastAsia="ru-RU"/>
        </w:rPr>
        <w:t>Прием и регистрация заявления и документов о предоставлении муниципальной услуги.</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Pr="0053031A">
        <w:rPr>
          <w:rFonts w:ascii="Times New Roman" w:eastAsia="Times New Roman" w:hAnsi="Times New Roman" w:cs="Times New Roman"/>
          <w:color w:val="0D0D0D" w:themeColor="text1" w:themeTint="F2"/>
          <w:sz w:val="28"/>
          <w:szCs w:val="28"/>
          <w:lang w:eastAsia="ru-RU"/>
        </w:rPr>
        <w:lastRenderedPageBreak/>
        <w:t>(направленные)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3.1.2.5. Результат выполнения административной процедуры:</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отказ в приеме заявления о предоставлении муниципальной услуги и прилагаемых к нему документов;</w:t>
      </w:r>
    </w:p>
    <w:p w:rsidR="007118AC" w:rsidRPr="0053031A" w:rsidRDefault="007118AC" w:rsidP="007118A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регистрация заявления о предоставлении муниципальной услуги и прилагаемых к нему документов.</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3.1.3. Рассмотрение заявления о предоставлении муниципальной услуги и прилагаемых к нему документов.</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3.1.3.1. Основание для начала административной процедуры: прием заявления и документов в АИС «</w:t>
      </w:r>
      <w:proofErr w:type="spellStart"/>
      <w:r w:rsidRPr="0053031A">
        <w:rPr>
          <w:rFonts w:ascii="Times New Roman" w:eastAsia="Times New Roman" w:hAnsi="Times New Roman" w:cs="Times New Roman"/>
          <w:color w:val="0D0D0D" w:themeColor="text1" w:themeTint="F2"/>
          <w:sz w:val="28"/>
          <w:szCs w:val="28"/>
          <w:lang w:eastAsia="ru-RU"/>
        </w:rPr>
        <w:t>Межвед</w:t>
      </w:r>
      <w:proofErr w:type="spellEnd"/>
      <w:r w:rsidRPr="0053031A">
        <w:rPr>
          <w:rFonts w:ascii="Times New Roman" w:eastAsia="Times New Roman" w:hAnsi="Times New Roman" w:cs="Times New Roman"/>
          <w:color w:val="0D0D0D" w:themeColor="text1" w:themeTint="F2"/>
          <w:sz w:val="28"/>
          <w:szCs w:val="28"/>
          <w:lang w:eastAsia="ru-RU"/>
        </w:rPr>
        <w:t xml:space="preserve"> ЛО» работником Администрации, ответственным за рассмотрение документов и формирование проекта решения.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3.1.3.2. Содержание административного действия, продолжительность и(или) максимальный срок его (их) выполнения:</w:t>
      </w:r>
    </w:p>
    <w:p w:rsidR="007118AC" w:rsidRPr="0053031A" w:rsidRDefault="007118AC" w:rsidP="007118AC">
      <w:pPr>
        <w:widowControl w:val="0"/>
        <w:numPr>
          <w:ilvl w:val="0"/>
          <w:numId w:val="18"/>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7118AC" w:rsidRPr="0053031A" w:rsidRDefault="0053031A" w:rsidP="007118AC">
      <w:pPr>
        <w:widowControl w:val="0"/>
        <w:numPr>
          <w:ilvl w:val="0"/>
          <w:numId w:val="18"/>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действие: </w:t>
      </w:r>
      <w:r w:rsidR="007118AC" w:rsidRPr="0053031A">
        <w:rPr>
          <w:rFonts w:ascii="Times New Roman" w:eastAsia="Times New Roman" w:hAnsi="Times New Roman" w:cs="Times New Roman"/>
          <w:color w:val="0D0D0D" w:themeColor="text1" w:themeTint="F2"/>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7118AC" w:rsidRPr="0053031A">
        <w:rPr>
          <w:rFonts w:ascii="Times New Roman" w:eastAsia="Times New Roman" w:hAnsi="Times New Roman" w:cs="Times New Roman"/>
          <w:color w:val="0D0D0D" w:themeColor="text1" w:themeTint="F2"/>
          <w:sz w:val="28"/>
          <w:szCs w:val="28"/>
          <w:lang w:eastAsia="ru-RU"/>
        </w:rPr>
        <w:t>Межвед</w:t>
      </w:r>
      <w:proofErr w:type="spellEnd"/>
      <w:r w:rsidR="007118AC" w:rsidRPr="0053031A">
        <w:rPr>
          <w:rFonts w:ascii="Times New Roman" w:eastAsia="Times New Roman" w:hAnsi="Times New Roman" w:cs="Times New Roman"/>
          <w:color w:val="0D0D0D" w:themeColor="text1" w:themeTint="F2"/>
          <w:sz w:val="28"/>
          <w:szCs w:val="28"/>
          <w:lang w:eastAsia="ru-RU"/>
        </w:rPr>
        <w:t xml:space="preserve"> ЛО» в течение не более 3 (трех) рабочих дней с даты окончания первой административной процедуры;</w:t>
      </w:r>
    </w:p>
    <w:p w:rsidR="007118AC" w:rsidRPr="0053031A" w:rsidRDefault="007118AC" w:rsidP="007118AC">
      <w:pPr>
        <w:widowControl w:val="0"/>
        <w:numPr>
          <w:ilvl w:val="0"/>
          <w:numId w:val="18"/>
        </w:numPr>
        <w:tabs>
          <w:tab w:val="left" w:pos="709"/>
        </w:tabs>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действие: формирование проекта решения по итогам рассмотрения заявления и документов в течение не более 1 (одного) рабочего дня.</w:t>
      </w:r>
    </w:p>
    <w:p w:rsidR="007118AC" w:rsidRPr="0053031A" w:rsidRDefault="007118AC" w:rsidP="007118AC">
      <w:pPr>
        <w:widowControl w:val="0"/>
        <w:tabs>
          <w:tab w:val="left" w:pos="709"/>
        </w:tabs>
        <w:autoSpaceDE w:val="0"/>
        <w:autoSpaceDN w:val="0"/>
        <w:spacing w:after="0" w:line="240" w:lineRule="auto"/>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ab/>
        <w:t>Общий срок выполнения административных действий: не более 6 (шести) рабочих дней.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3.1.3.4. Критерии принятия решения: наличие/отсутствие оснований для отказа в предоставлении муниципальной услуги, перечисленных в пункте 2.10 </w:t>
      </w:r>
      <w:r w:rsidRPr="0053031A">
        <w:rPr>
          <w:rFonts w:ascii="Times New Roman" w:eastAsia="Times New Roman" w:hAnsi="Times New Roman" w:cs="Times New Roman"/>
          <w:color w:val="0D0D0D" w:themeColor="text1" w:themeTint="F2"/>
          <w:sz w:val="28"/>
          <w:szCs w:val="28"/>
          <w:lang w:eastAsia="ru-RU"/>
        </w:rPr>
        <w:lastRenderedPageBreak/>
        <w:t>административного регламента.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3.1.3.5. Результат выполнения административной процедуры:</w:t>
      </w:r>
    </w:p>
    <w:p w:rsidR="007118AC" w:rsidRPr="0053031A" w:rsidRDefault="007118AC" w:rsidP="007118AC">
      <w:pPr>
        <w:widowControl w:val="0"/>
        <w:numPr>
          <w:ilvl w:val="0"/>
          <w:numId w:val="19"/>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проект решения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по форме согласно приложению 2 к административному регламенту;</w:t>
      </w:r>
    </w:p>
    <w:p w:rsidR="007118AC" w:rsidRPr="0053031A" w:rsidRDefault="007118AC" w:rsidP="007118AC">
      <w:pPr>
        <w:widowControl w:val="0"/>
        <w:numPr>
          <w:ilvl w:val="0"/>
          <w:numId w:val="19"/>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проект решения об отказе в предоставлении муниципальной услуги</w:t>
      </w:r>
      <w:r w:rsidRPr="0053031A">
        <w:rPr>
          <w:rFonts w:ascii="Times New Roman" w:eastAsia="Times New Roman" w:hAnsi="Times New Roman" w:cs="Times New Roman"/>
          <w:color w:val="0D0D0D" w:themeColor="text1" w:themeTint="F2"/>
          <w:sz w:val="28"/>
          <w:szCs w:val="28"/>
        </w:rPr>
        <w:t xml:space="preserve"> </w:t>
      </w:r>
      <w:r w:rsidRPr="0053031A">
        <w:rPr>
          <w:rFonts w:ascii="Times New Roman" w:eastAsia="Times New Roman" w:hAnsi="Times New Roman" w:cs="Times New Roman"/>
          <w:color w:val="0D0D0D" w:themeColor="text1" w:themeTint="F2"/>
          <w:sz w:val="28"/>
          <w:szCs w:val="28"/>
          <w:lang w:eastAsia="ru-RU"/>
        </w:rPr>
        <w:t>по форме согласно приложению 3 к административному регламенту.</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3.1.4. Принятие решения о предоставлении муниципальной услуги или об отказе в предоставлении муниципальной услуги.</w:t>
      </w:r>
    </w:p>
    <w:p w:rsidR="007118AC" w:rsidRPr="0053031A" w:rsidRDefault="007118AC" w:rsidP="007118AC">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7118AC" w:rsidRPr="0053031A" w:rsidRDefault="007118AC" w:rsidP="007118AC">
      <w:pPr>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118AC" w:rsidRPr="0053031A" w:rsidRDefault="007118AC" w:rsidP="007118AC">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rsidR="007118AC" w:rsidRPr="0053031A" w:rsidRDefault="007118AC" w:rsidP="007118AC">
      <w:pPr>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Calibri" w:hAnsi="Times New Roman" w:cs="Times New Roman"/>
          <w:color w:val="0D0D0D" w:themeColor="text1" w:themeTint="F2"/>
          <w:sz w:val="28"/>
          <w:szCs w:val="28"/>
        </w:rPr>
        <w:t xml:space="preserve">3.1.4.3. Лицо, ответственное за выполнение административной процедуры: </w:t>
      </w:r>
      <w:r w:rsidRPr="0053031A">
        <w:rPr>
          <w:rFonts w:ascii="Times New Roman" w:eastAsia="Times New Roman" w:hAnsi="Times New Roman" w:cs="Times New Roman"/>
          <w:color w:val="0D0D0D" w:themeColor="text1" w:themeTint="F2"/>
          <w:sz w:val="28"/>
          <w:szCs w:val="28"/>
          <w:lang w:eastAsia="ru-RU"/>
        </w:rPr>
        <w:t xml:space="preserve">должностное лицо Администрации, ответственное за принятие и подписание соответствующего решения. </w:t>
      </w:r>
    </w:p>
    <w:p w:rsidR="007118AC" w:rsidRPr="0053031A" w:rsidRDefault="007118AC" w:rsidP="007118AC">
      <w:pPr>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3.1.4.5. Результат выполнения административной процедуры: подписание и регистрация распоряжения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подписание решения об отказе в предоставлении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3.1.5. Выдача результата.</w:t>
      </w:r>
    </w:p>
    <w:p w:rsidR="007118AC" w:rsidRPr="0053031A" w:rsidRDefault="007118AC" w:rsidP="007118AC">
      <w:pPr>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Calibri" w:hAnsi="Times New Roman" w:cs="Times New Roman"/>
          <w:color w:val="0D0D0D" w:themeColor="text1" w:themeTint="F2"/>
          <w:sz w:val="28"/>
          <w:szCs w:val="28"/>
        </w:rPr>
        <w:t xml:space="preserve">3.1.5.1. Основание для начала административной процедуры: </w:t>
      </w:r>
      <w:r w:rsidRPr="0053031A">
        <w:rPr>
          <w:rFonts w:ascii="Times New Roman" w:eastAsia="Times New Roman" w:hAnsi="Times New Roman" w:cs="Times New Roman"/>
          <w:color w:val="0D0D0D" w:themeColor="text1" w:themeTint="F2"/>
          <w:sz w:val="28"/>
          <w:szCs w:val="28"/>
          <w:lang w:eastAsia="ru-RU"/>
        </w:rPr>
        <w:t>подписание распоряжения либо решения, являющегося результатом предоставления муниципальной услуги.</w:t>
      </w:r>
    </w:p>
    <w:p w:rsidR="007118AC" w:rsidRPr="0053031A" w:rsidRDefault="007118AC" w:rsidP="007118AC">
      <w:pPr>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53031A">
        <w:rPr>
          <w:rFonts w:ascii="Times New Roman" w:eastAsia="Calibri" w:hAnsi="Times New Roman" w:cs="Times New Roman"/>
          <w:color w:val="0D0D0D" w:themeColor="text1" w:themeTint="F2"/>
          <w:sz w:val="28"/>
          <w:szCs w:val="28"/>
        </w:rPr>
        <w:t>Межвед</w:t>
      </w:r>
      <w:proofErr w:type="spellEnd"/>
      <w:r w:rsidRPr="0053031A">
        <w:rPr>
          <w:rFonts w:ascii="Times New Roman" w:eastAsia="Calibri" w:hAnsi="Times New Roman" w:cs="Times New Roman"/>
          <w:color w:val="0D0D0D" w:themeColor="text1" w:themeTint="F2"/>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7118AC" w:rsidRPr="0053031A" w:rsidRDefault="007118AC" w:rsidP="007118AC">
      <w:pPr>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Calibri" w:hAnsi="Times New Roman" w:cs="Times New Roman"/>
          <w:color w:val="0D0D0D" w:themeColor="text1" w:themeTint="F2"/>
          <w:sz w:val="28"/>
          <w:szCs w:val="28"/>
        </w:rPr>
        <w:t xml:space="preserve">3.1.5.3. Лицо, ответственное за выполнение административной процедуры: </w:t>
      </w:r>
      <w:r w:rsidRPr="0053031A">
        <w:rPr>
          <w:rFonts w:ascii="Times New Roman" w:eastAsia="Times New Roman" w:hAnsi="Times New Roman" w:cs="Times New Roman"/>
          <w:color w:val="0D0D0D" w:themeColor="text1" w:themeTint="F2"/>
          <w:sz w:val="28"/>
          <w:szCs w:val="28"/>
          <w:lang w:eastAsia="ru-RU"/>
        </w:rPr>
        <w:t>работник Администрации, ответственный за делопроизводство.</w:t>
      </w:r>
    </w:p>
    <w:p w:rsidR="007118AC" w:rsidRPr="0053031A" w:rsidRDefault="007118AC" w:rsidP="007118AC">
      <w:pPr>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3.1.5.4. Результат выполнения административной процедуры: внесение сведений о принятом решении в АИС «</w:t>
      </w:r>
      <w:proofErr w:type="spellStart"/>
      <w:r w:rsidRPr="0053031A">
        <w:rPr>
          <w:rFonts w:ascii="Times New Roman" w:eastAsia="Times New Roman" w:hAnsi="Times New Roman" w:cs="Times New Roman"/>
          <w:color w:val="0D0D0D" w:themeColor="text1" w:themeTint="F2"/>
          <w:sz w:val="28"/>
          <w:szCs w:val="28"/>
          <w:lang w:eastAsia="ru-RU"/>
        </w:rPr>
        <w:t>Межвед</w:t>
      </w:r>
      <w:proofErr w:type="spellEnd"/>
      <w:r w:rsidRPr="0053031A">
        <w:rPr>
          <w:rFonts w:ascii="Times New Roman" w:eastAsia="Times New Roman" w:hAnsi="Times New Roman" w:cs="Times New Roman"/>
          <w:color w:val="0D0D0D" w:themeColor="text1" w:themeTint="F2"/>
          <w:sz w:val="28"/>
          <w:szCs w:val="28"/>
          <w:lang w:eastAsia="ru-RU"/>
        </w:rPr>
        <w:t xml:space="preserve"> ЛО» и направление заявителю </w:t>
      </w:r>
      <w:r w:rsidRPr="0053031A">
        <w:rPr>
          <w:rFonts w:ascii="Times New Roman" w:eastAsia="Times New Roman" w:hAnsi="Times New Roman" w:cs="Times New Roman"/>
          <w:color w:val="0D0D0D" w:themeColor="text1" w:themeTint="F2"/>
          <w:sz w:val="28"/>
          <w:szCs w:val="28"/>
          <w:lang w:eastAsia="ru-RU"/>
        </w:rPr>
        <w:lastRenderedPageBreak/>
        <w:t>результата предоставления муниципальной услуги способом, указанным в заявлении.</w:t>
      </w:r>
    </w:p>
    <w:p w:rsidR="007118AC" w:rsidRPr="0053031A" w:rsidRDefault="007118AC" w:rsidP="007118AC">
      <w:pPr>
        <w:widowControl w:val="0"/>
        <w:autoSpaceDE w:val="0"/>
        <w:autoSpaceDN w:val="0"/>
        <w:spacing w:after="0" w:line="240" w:lineRule="auto"/>
        <w:ind w:firstLine="708"/>
        <w:jc w:val="both"/>
        <w:outlineLvl w:val="2"/>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 Особенности выполнения административных процедур в электронной форме.</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53031A">
          <w:rPr>
            <w:rFonts w:ascii="Times New Roman" w:eastAsia="Times New Roman" w:hAnsi="Times New Roman" w:cs="Times New Roman"/>
            <w:color w:val="0D0D0D" w:themeColor="text1" w:themeTint="F2"/>
            <w:sz w:val="28"/>
            <w:szCs w:val="28"/>
            <w:lang w:eastAsia="ru-RU"/>
          </w:rPr>
          <w:t>законом</w:t>
        </w:r>
      </w:hyperlink>
      <w:r w:rsidRPr="0053031A">
        <w:rPr>
          <w:rFonts w:ascii="Times New Roman" w:eastAsia="Times New Roman" w:hAnsi="Times New Roman" w:cs="Times New Roman"/>
          <w:color w:val="0D0D0D" w:themeColor="text1" w:themeTint="F2"/>
          <w:sz w:val="28"/>
          <w:szCs w:val="28"/>
          <w:lang w:eastAsia="ru-RU"/>
        </w:rPr>
        <w:t xml:space="preserve"> № 210-ФЗ, Федеральным </w:t>
      </w:r>
      <w:hyperlink r:id="rId10" w:history="1">
        <w:r w:rsidRPr="0053031A">
          <w:rPr>
            <w:rFonts w:ascii="Times New Roman" w:eastAsia="Times New Roman" w:hAnsi="Times New Roman" w:cs="Times New Roman"/>
            <w:color w:val="0D0D0D" w:themeColor="text1" w:themeTint="F2"/>
            <w:sz w:val="28"/>
            <w:szCs w:val="28"/>
            <w:lang w:eastAsia="ru-RU"/>
          </w:rPr>
          <w:t>законом</w:t>
        </w:r>
      </w:hyperlink>
      <w:r w:rsidRPr="0053031A">
        <w:rPr>
          <w:rFonts w:ascii="Times New Roman" w:eastAsia="Times New Roman" w:hAnsi="Times New Roman" w:cs="Times New Roman"/>
          <w:color w:val="0D0D0D" w:themeColor="text1" w:themeTint="F2"/>
          <w:sz w:val="28"/>
          <w:szCs w:val="28"/>
          <w:lang w:eastAsia="ru-RU"/>
        </w:rPr>
        <w:t xml:space="preserve"> от 27.07.2006 № 149-ФЗ «Об информации, информационных технологиях и о защите информации», </w:t>
      </w:r>
      <w:hyperlink r:id="rId11" w:history="1">
        <w:r w:rsidRPr="0053031A">
          <w:rPr>
            <w:rFonts w:ascii="Times New Roman" w:eastAsia="Times New Roman" w:hAnsi="Times New Roman" w:cs="Times New Roman"/>
            <w:color w:val="0D0D0D" w:themeColor="text1" w:themeTint="F2"/>
            <w:sz w:val="28"/>
            <w:szCs w:val="28"/>
            <w:lang w:eastAsia="ru-RU"/>
          </w:rPr>
          <w:t>постановлением</w:t>
        </w:r>
      </w:hyperlink>
      <w:r w:rsidRPr="0053031A">
        <w:rPr>
          <w:rFonts w:ascii="Times New Roman" w:eastAsia="Times New Roman" w:hAnsi="Times New Roman" w:cs="Times New Roman"/>
          <w:color w:val="0D0D0D" w:themeColor="text1" w:themeTint="F2"/>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3.2.3. Муниципальная услуга может быть получена через ПГУ ЛО либо через ЕПГУ следующими способами: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без личной явки на прием в Администрацию.</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3.2.4. Для подачи заявления через ЕПГУ или через ПГУ ЛО заявитель должен выполнить следующие действия: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пройти идентификацию и аутентификацию в ЕСИА;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3.2.5. В результате направления пакета электронных документов посредством ПГУ ЛО либо через ЕПГУ, АИС «</w:t>
      </w:r>
      <w:proofErr w:type="spellStart"/>
      <w:r w:rsidRPr="0053031A">
        <w:rPr>
          <w:rFonts w:ascii="Times New Roman" w:eastAsia="Times New Roman" w:hAnsi="Times New Roman" w:cs="Times New Roman"/>
          <w:color w:val="0D0D0D" w:themeColor="text1" w:themeTint="F2"/>
          <w:sz w:val="28"/>
          <w:szCs w:val="28"/>
          <w:lang w:eastAsia="ru-RU"/>
        </w:rPr>
        <w:t>Межвед</w:t>
      </w:r>
      <w:proofErr w:type="spellEnd"/>
      <w:r w:rsidRPr="0053031A">
        <w:rPr>
          <w:rFonts w:ascii="Times New Roman" w:eastAsia="Times New Roman" w:hAnsi="Times New Roman" w:cs="Times New Roman"/>
          <w:color w:val="0D0D0D" w:themeColor="text1" w:themeTint="F2"/>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3031A">
        <w:rPr>
          <w:rFonts w:ascii="Times New Roman" w:eastAsia="Times New Roman" w:hAnsi="Times New Roman" w:cs="Times New Roman"/>
          <w:color w:val="0D0D0D" w:themeColor="text1" w:themeTint="F2"/>
          <w:sz w:val="28"/>
          <w:szCs w:val="28"/>
          <w:lang w:eastAsia="ru-RU"/>
        </w:rPr>
        <w:t>Межвед</w:t>
      </w:r>
      <w:proofErr w:type="spellEnd"/>
      <w:r w:rsidRPr="0053031A">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53031A">
        <w:rPr>
          <w:rFonts w:ascii="Times New Roman" w:eastAsia="Times New Roman" w:hAnsi="Times New Roman" w:cs="Times New Roman"/>
          <w:color w:val="0D0D0D" w:themeColor="text1" w:themeTint="F2"/>
          <w:sz w:val="28"/>
          <w:szCs w:val="28"/>
          <w:lang w:eastAsia="ru-RU"/>
        </w:rPr>
        <w:t>Межвед</w:t>
      </w:r>
      <w:proofErr w:type="spellEnd"/>
      <w:r w:rsidRPr="0053031A">
        <w:rPr>
          <w:rFonts w:ascii="Times New Roman" w:eastAsia="Times New Roman" w:hAnsi="Times New Roman" w:cs="Times New Roman"/>
          <w:color w:val="0D0D0D" w:themeColor="text1" w:themeTint="F2"/>
          <w:sz w:val="28"/>
          <w:szCs w:val="28"/>
          <w:lang w:eastAsia="ru-RU"/>
        </w:rPr>
        <w:t xml:space="preserve"> ЛО»;</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3.2.7. В случае поступления всех документов, указанных в </w:t>
      </w:r>
      <w:hyperlink w:anchor="P99" w:history="1">
        <w:r w:rsidRPr="0053031A">
          <w:rPr>
            <w:rFonts w:ascii="Times New Roman" w:eastAsia="Times New Roman" w:hAnsi="Times New Roman" w:cs="Times New Roman"/>
            <w:color w:val="0D0D0D" w:themeColor="text1" w:themeTint="F2"/>
            <w:sz w:val="28"/>
            <w:szCs w:val="28"/>
            <w:lang w:eastAsia="ru-RU"/>
          </w:rPr>
          <w:t>пункте 2.6</w:t>
        </w:r>
      </w:hyperlink>
      <w:r w:rsidRPr="0053031A">
        <w:rPr>
          <w:rFonts w:ascii="Times New Roman" w:eastAsia="Times New Roman" w:hAnsi="Times New Roman" w:cs="Times New Roman"/>
          <w:color w:val="0D0D0D" w:themeColor="text1" w:themeTint="F2"/>
          <w:sz w:val="28"/>
          <w:szCs w:val="28"/>
          <w:lang w:eastAsia="ru-RU"/>
        </w:rPr>
        <w:t xml:space="preserve"> настоящего административного регламента, в форме электронных документов </w:t>
      </w:r>
      <w:r w:rsidRPr="0053031A">
        <w:rPr>
          <w:rFonts w:ascii="Times New Roman" w:eastAsia="Times New Roman" w:hAnsi="Times New Roman" w:cs="Times New Roman"/>
          <w:color w:val="0D0D0D" w:themeColor="text1" w:themeTint="F2"/>
          <w:sz w:val="28"/>
          <w:szCs w:val="28"/>
          <w:lang w:eastAsia="ru-RU"/>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118AC" w:rsidRPr="0053031A" w:rsidRDefault="007118AC" w:rsidP="007118AC">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spacing w:after="0" w:line="240" w:lineRule="auto"/>
        <w:jc w:val="center"/>
        <w:outlineLvl w:val="1"/>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 Формы контроля за исполнением административного регламента</w:t>
      </w:r>
    </w:p>
    <w:p w:rsidR="007118AC" w:rsidRPr="0053031A" w:rsidRDefault="007118AC" w:rsidP="007118AC">
      <w:pPr>
        <w:widowControl w:val="0"/>
        <w:autoSpaceDE w:val="0"/>
        <w:autoSpaceDN w:val="0"/>
        <w:spacing w:after="0" w:line="240" w:lineRule="auto"/>
        <w:jc w:val="center"/>
        <w:outlineLvl w:val="1"/>
        <w:rPr>
          <w:rFonts w:ascii="Times New Roman" w:eastAsia="Times New Roman" w:hAnsi="Times New Roman" w:cs="Times New Roman"/>
          <w:b/>
          <w:color w:val="0D0D0D" w:themeColor="text1" w:themeTint="F2"/>
          <w:sz w:val="28"/>
          <w:szCs w:val="28"/>
          <w:lang w:eastAsia="ru-RU"/>
        </w:rPr>
      </w:pP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Текущий контроль осуществляется ответственными работниками </w:t>
      </w:r>
      <w:r w:rsidRPr="0053031A">
        <w:rPr>
          <w:rFonts w:ascii="Times New Roman" w:eastAsia="Times New Roman" w:hAnsi="Times New Roman" w:cs="Times New Roman"/>
          <w:color w:val="0D0D0D" w:themeColor="text1" w:themeTint="F2"/>
          <w:sz w:val="28"/>
          <w:szCs w:val="28"/>
          <w:lang w:eastAsia="ru-RU"/>
        </w:rPr>
        <w:lastRenderedPageBreak/>
        <w:t>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По результатам рассмотрения обращений обратившемуся дается письменный ответ.</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3031A">
        <w:rPr>
          <w:rFonts w:ascii="Times New Roman" w:eastAsia="Times New Roman" w:hAnsi="Times New Roman" w:cs="Times New Roman"/>
          <w:color w:val="0D0D0D" w:themeColor="text1" w:themeTint="F2"/>
          <w:sz w:val="28"/>
          <w:szCs w:val="28"/>
          <w:lang w:eastAsia="ru-RU"/>
        </w:rPr>
        <w:t>требований</w:t>
      </w:r>
      <w:proofErr w:type="gramEnd"/>
      <w:r w:rsidRPr="0053031A">
        <w:rPr>
          <w:rFonts w:ascii="Times New Roman" w:eastAsia="Times New Roman" w:hAnsi="Times New Roman" w:cs="Times New Roman"/>
          <w:color w:val="0D0D0D" w:themeColor="text1" w:themeTint="F2"/>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Руководитель Администрации несет ответственность за обеспечение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Работники Администрации при предоставлении муниципальной услуги несут ответственность:</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118AC" w:rsidRPr="0053031A" w:rsidRDefault="007118AC" w:rsidP="007118AC">
      <w:pPr>
        <w:autoSpaceDE w:val="0"/>
        <w:autoSpaceDN w:val="0"/>
        <w:adjustRightInd w:val="0"/>
        <w:spacing w:after="0" w:line="240" w:lineRule="auto"/>
        <w:jc w:val="center"/>
        <w:outlineLvl w:val="0"/>
        <w:rPr>
          <w:rFonts w:ascii="Times New Roman" w:eastAsia="Calibri" w:hAnsi="Times New Roman" w:cs="Times New Roman"/>
          <w:b/>
          <w:color w:val="0D0D0D" w:themeColor="text1" w:themeTint="F2"/>
          <w:sz w:val="28"/>
          <w:szCs w:val="28"/>
        </w:rPr>
      </w:pPr>
    </w:p>
    <w:p w:rsidR="007118AC" w:rsidRPr="0053031A" w:rsidRDefault="007118AC" w:rsidP="007118AC">
      <w:pPr>
        <w:autoSpaceDE w:val="0"/>
        <w:autoSpaceDN w:val="0"/>
        <w:adjustRightInd w:val="0"/>
        <w:spacing w:after="0" w:line="240" w:lineRule="auto"/>
        <w:jc w:val="center"/>
        <w:outlineLvl w:val="0"/>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5. Досудебный (внесудебный) порядок обжалования решений</w:t>
      </w:r>
    </w:p>
    <w:p w:rsidR="007118AC" w:rsidRPr="0053031A" w:rsidRDefault="007118AC" w:rsidP="007118AC">
      <w:pPr>
        <w:autoSpaceDE w:val="0"/>
        <w:autoSpaceDN w:val="0"/>
        <w:adjustRightInd w:val="0"/>
        <w:spacing w:after="0" w:line="240" w:lineRule="auto"/>
        <w:jc w:val="center"/>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118AC" w:rsidRPr="0053031A" w:rsidRDefault="007118AC" w:rsidP="007118AC">
      <w:pPr>
        <w:autoSpaceDE w:val="0"/>
        <w:autoSpaceDN w:val="0"/>
        <w:adjustRightInd w:val="0"/>
        <w:spacing w:after="0" w:line="240" w:lineRule="auto"/>
        <w:jc w:val="center"/>
        <w:rPr>
          <w:rFonts w:ascii="Times New Roman" w:eastAsia="Calibri" w:hAnsi="Times New Roman" w:cs="Times New Roman"/>
          <w:b/>
          <w:color w:val="0D0D0D" w:themeColor="text1" w:themeTint="F2"/>
          <w:sz w:val="28"/>
          <w:szCs w:val="28"/>
        </w:rPr>
      </w:pP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53031A">
        <w:rPr>
          <w:rFonts w:ascii="Calibri" w:eastAsia="Calibri" w:hAnsi="Calibri" w:cs="Times New Roman"/>
          <w:color w:val="0D0D0D" w:themeColor="text1" w:themeTint="F2"/>
        </w:rPr>
        <w:t xml:space="preserve"> </w:t>
      </w:r>
      <w:r w:rsidRPr="0053031A">
        <w:rPr>
          <w:rFonts w:ascii="Times New Roman" w:eastAsia="Times New Roman" w:hAnsi="Times New Roman" w:cs="Times New Roman"/>
          <w:color w:val="0D0D0D" w:themeColor="text1" w:themeTint="F2"/>
          <w:sz w:val="28"/>
          <w:szCs w:val="28"/>
          <w:lang w:eastAsia="ru-RU"/>
        </w:rPr>
        <w:t>в том числе следующие случаи: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53031A">
        <w:rPr>
          <w:rFonts w:ascii="Times New Roman" w:eastAsia="Times New Roman" w:hAnsi="Times New Roman" w:cs="Times New Roman"/>
          <w:color w:val="0D0D0D" w:themeColor="text1" w:themeTint="F2"/>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53031A">
          <w:rPr>
            <w:rFonts w:ascii="Times New Roman" w:eastAsia="Times New Roman" w:hAnsi="Times New Roman" w:cs="Times New Roman"/>
            <w:color w:val="0D0D0D" w:themeColor="text1" w:themeTint="F2"/>
            <w:sz w:val="28"/>
            <w:szCs w:val="28"/>
            <w:lang w:eastAsia="ru-RU"/>
          </w:rPr>
          <w:t>ч. 5 ст. 11.2</w:t>
        </w:r>
      </w:hyperlink>
      <w:r w:rsidRPr="0053031A">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53031A">
        <w:rPr>
          <w:rFonts w:ascii="Times New Roman" w:eastAsia="Times New Roman" w:hAnsi="Times New Roman" w:cs="Times New Roman"/>
          <w:color w:val="0D0D0D" w:themeColor="text1" w:themeTint="F2"/>
          <w:sz w:val="28"/>
          <w:szCs w:val="28"/>
          <w:lang w:eastAsia="ru-RU"/>
        </w:rPr>
        <w:lastRenderedPageBreak/>
        <w:t>муниципального служащего, филиала, отдела, удаленного рабочего места ГБУ ЛО «МФЦ», его работника;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53031A">
          <w:rPr>
            <w:rFonts w:ascii="Times New Roman" w:eastAsia="Times New Roman" w:hAnsi="Times New Roman" w:cs="Times New Roman"/>
            <w:color w:val="0D0D0D" w:themeColor="text1" w:themeTint="F2"/>
            <w:sz w:val="28"/>
            <w:szCs w:val="28"/>
            <w:lang w:eastAsia="ru-RU"/>
          </w:rPr>
          <w:t>ст. 11.1</w:t>
        </w:r>
      </w:hyperlink>
      <w:r w:rsidRPr="0053031A">
        <w:rPr>
          <w:rFonts w:ascii="Times New Roman" w:eastAsia="Times New Roman" w:hAnsi="Times New Roman" w:cs="Times New Roman"/>
          <w:color w:val="0D0D0D" w:themeColor="text1" w:themeTint="F2"/>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В случае установления в ходе или по результатам рассмотрения жалобы </w:t>
      </w:r>
      <w:r w:rsidRPr="0053031A">
        <w:rPr>
          <w:rFonts w:ascii="Times New Roman" w:eastAsia="Times New Roman" w:hAnsi="Times New Roman" w:cs="Times New Roman"/>
          <w:color w:val="0D0D0D" w:themeColor="text1" w:themeTint="F2"/>
          <w:sz w:val="28"/>
          <w:szCs w:val="28"/>
          <w:lang w:eastAsia="ru-RU"/>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18AC" w:rsidRPr="0053031A" w:rsidRDefault="007118AC" w:rsidP="007118AC">
      <w:pPr>
        <w:widowControl w:val="0"/>
        <w:autoSpaceDE w:val="0"/>
        <w:autoSpaceDN w:val="0"/>
        <w:spacing w:after="0" w:line="240" w:lineRule="auto"/>
        <w:ind w:firstLine="709"/>
        <w:jc w:val="both"/>
        <w:rPr>
          <w:rFonts w:ascii="Calibri" w:eastAsia="Times New Roman" w:hAnsi="Calibri" w:cs="Calibri"/>
          <w:color w:val="0D0D0D" w:themeColor="text1" w:themeTint="F2"/>
          <w:szCs w:val="20"/>
          <w:lang w:eastAsia="ru-RU"/>
        </w:rPr>
      </w:pPr>
    </w:p>
    <w:p w:rsidR="007118AC" w:rsidRPr="0053031A" w:rsidRDefault="007118AC" w:rsidP="007118AC">
      <w:pPr>
        <w:widowControl w:val="0"/>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p>
    <w:p w:rsidR="007118AC" w:rsidRPr="0053031A" w:rsidRDefault="007118AC" w:rsidP="007118AC">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6. Особенности выполнения административных процедур</w:t>
      </w:r>
    </w:p>
    <w:p w:rsidR="007118AC" w:rsidRPr="0053031A" w:rsidRDefault="007118AC" w:rsidP="007118AC">
      <w:pPr>
        <w:widowControl w:val="0"/>
        <w:autoSpaceDE w:val="0"/>
        <w:autoSpaceDN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многофункциональных центрах</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б) определяет предмет обращения;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проводит проверку правильности заполнения обращения;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г) проводит проверку укомплектованности пакета документов;</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е) заверяет каждый документ дела своей электронной подписью (далее - ЭП);</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ж) направляет копии документов и реестр документов в Администрацию:</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в электронном виде (в составе пакетов электронных дел) в день обращения заявителя в МФЦ;</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По окончании приема документов специалист МФЦ выдает заявителю расписку в приеме документов.</w:t>
      </w:r>
    </w:p>
    <w:p w:rsidR="007118AC" w:rsidRPr="0053031A" w:rsidRDefault="007118AC" w:rsidP="007118A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r:id="rId14" w:history="1">
        <w:r w:rsidRPr="0053031A">
          <w:rPr>
            <w:rFonts w:ascii="Times New Roman" w:eastAsia="Times New Roman" w:hAnsi="Times New Roman" w:cs="Times New Roman"/>
            <w:color w:val="0D0D0D" w:themeColor="text1" w:themeTint="F2"/>
            <w:sz w:val="28"/>
            <w:szCs w:val="28"/>
            <w:lang w:eastAsia="ru-RU"/>
          </w:rPr>
          <w:t>пункте 2.6</w:t>
        </w:r>
      </w:hyperlink>
      <w:r w:rsidRPr="0053031A">
        <w:rPr>
          <w:rFonts w:ascii="Times New Roman" w:eastAsia="Times New Roman" w:hAnsi="Times New Roman" w:cs="Times New Roman"/>
          <w:color w:val="0D0D0D" w:themeColor="text1" w:themeTint="F2"/>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7118AC" w:rsidRPr="0053031A" w:rsidRDefault="007118AC" w:rsidP="007118A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сообщает заявителю, какие необходимые документы им не представлены;</w:t>
      </w:r>
    </w:p>
    <w:p w:rsidR="007118AC" w:rsidRPr="0053031A" w:rsidRDefault="007118AC" w:rsidP="007118A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118AC" w:rsidRPr="0053031A" w:rsidRDefault="007118AC" w:rsidP="007118A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14" w:name="P588"/>
      <w:bookmarkEnd w:id="14"/>
      <w:r w:rsidRPr="0053031A">
        <w:rPr>
          <w:rFonts w:ascii="Times New Roman" w:eastAsia="Times New Roman" w:hAnsi="Times New Roman" w:cs="Times New Roman"/>
          <w:color w:val="0D0D0D" w:themeColor="text1" w:themeTint="F2"/>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118AC" w:rsidRPr="0053031A" w:rsidRDefault="007118AC" w:rsidP="007118AC">
      <w:pPr>
        <w:spacing w:after="200" w:line="276" w:lineRule="auto"/>
        <w:rPr>
          <w:rFonts w:ascii="Times New Roman" w:eastAsia="Calibri" w:hAnsi="Times New Roman" w:cs="Times New Roman"/>
          <w:color w:val="0D0D0D" w:themeColor="text1" w:themeTint="F2"/>
          <w:sz w:val="28"/>
          <w:szCs w:val="28"/>
        </w:rPr>
      </w:pPr>
    </w:p>
    <w:p w:rsidR="007118AC" w:rsidRPr="0053031A" w:rsidRDefault="007118AC" w:rsidP="007118AC">
      <w:pPr>
        <w:spacing w:after="200" w:line="276" w:lineRule="auto"/>
        <w:rPr>
          <w:rFonts w:ascii="Times New Roman" w:eastAsia="Calibri" w:hAnsi="Times New Roman" w:cs="Times New Roman"/>
          <w:color w:val="0D0D0D" w:themeColor="text1" w:themeTint="F2"/>
          <w:sz w:val="28"/>
          <w:szCs w:val="28"/>
        </w:rPr>
      </w:pPr>
    </w:p>
    <w:p w:rsidR="007118AC" w:rsidRPr="0053031A" w:rsidRDefault="007118AC" w:rsidP="007118AC">
      <w:pPr>
        <w:spacing w:after="200" w:line="276" w:lineRule="auto"/>
        <w:rPr>
          <w:rFonts w:ascii="Times New Roman" w:eastAsia="Calibri" w:hAnsi="Times New Roman" w:cs="Times New Roman"/>
          <w:color w:val="0D0D0D" w:themeColor="text1" w:themeTint="F2"/>
          <w:sz w:val="28"/>
          <w:szCs w:val="28"/>
        </w:rPr>
      </w:pPr>
    </w:p>
    <w:p w:rsidR="007118AC" w:rsidRPr="0053031A" w:rsidRDefault="007118AC" w:rsidP="007118AC">
      <w:pPr>
        <w:spacing w:after="200" w:line="276" w:lineRule="auto"/>
        <w:rPr>
          <w:rFonts w:ascii="Times New Roman" w:eastAsia="Calibri" w:hAnsi="Times New Roman" w:cs="Times New Roman"/>
          <w:color w:val="0D0D0D" w:themeColor="text1" w:themeTint="F2"/>
          <w:sz w:val="28"/>
          <w:szCs w:val="28"/>
        </w:rPr>
      </w:pPr>
    </w:p>
    <w:p w:rsidR="007118AC" w:rsidRPr="0053031A" w:rsidRDefault="007118AC" w:rsidP="007118AC">
      <w:pPr>
        <w:spacing w:after="200" w:line="276" w:lineRule="auto"/>
        <w:rPr>
          <w:rFonts w:ascii="Times New Roman" w:eastAsia="Calibri" w:hAnsi="Times New Roman" w:cs="Times New Roman"/>
          <w:color w:val="0D0D0D" w:themeColor="text1" w:themeTint="F2"/>
          <w:sz w:val="28"/>
          <w:szCs w:val="28"/>
        </w:rPr>
      </w:pPr>
    </w:p>
    <w:p w:rsidR="007118AC" w:rsidRPr="0053031A" w:rsidRDefault="007118AC" w:rsidP="007118AC">
      <w:pPr>
        <w:spacing w:after="200" w:line="276" w:lineRule="auto"/>
        <w:rPr>
          <w:rFonts w:ascii="Times New Roman" w:eastAsia="Calibri" w:hAnsi="Times New Roman" w:cs="Times New Roman"/>
          <w:color w:val="0D0D0D" w:themeColor="text1" w:themeTint="F2"/>
          <w:sz w:val="28"/>
          <w:szCs w:val="28"/>
        </w:rPr>
        <w:sectPr w:rsidR="007118AC" w:rsidRPr="0053031A" w:rsidSect="00FF4579">
          <w:pgSz w:w="11905" w:h="16838"/>
          <w:pgMar w:top="284" w:right="850" w:bottom="1134" w:left="1276" w:header="720" w:footer="720" w:gutter="0"/>
          <w:cols w:space="720"/>
          <w:noEndnote/>
        </w:sectPr>
      </w:pPr>
    </w:p>
    <w:p w:rsidR="007118AC" w:rsidRPr="0053031A" w:rsidRDefault="007118AC" w:rsidP="007118AC">
      <w:pPr>
        <w:widowControl w:val="0"/>
        <w:autoSpaceDE w:val="0"/>
        <w:autoSpaceDN w:val="0"/>
        <w:adjustRightInd w:val="0"/>
        <w:spacing w:after="0" w:line="240" w:lineRule="auto"/>
        <w:jc w:val="right"/>
        <w:outlineLvl w:val="1"/>
        <w:rPr>
          <w:rFonts w:ascii="Times New Roman" w:eastAsia="Calibri" w:hAnsi="Times New Roman" w:cs="Times New Roman"/>
          <w:color w:val="0D0D0D" w:themeColor="text1" w:themeTint="F2"/>
          <w:sz w:val="28"/>
          <w:szCs w:val="28"/>
        </w:rPr>
      </w:pPr>
      <w:bookmarkStart w:id="15" w:name="Par508"/>
      <w:bookmarkEnd w:id="15"/>
      <w:r w:rsidRPr="0053031A">
        <w:rPr>
          <w:rFonts w:ascii="Times New Roman" w:eastAsia="Calibri" w:hAnsi="Times New Roman" w:cs="Times New Roman"/>
          <w:color w:val="0D0D0D" w:themeColor="text1" w:themeTint="F2"/>
          <w:sz w:val="28"/>
          <w:szCs w:val="28"/>
        </w:rPr>
        <w:lastRenderedPageBreak/>
        <w:t>Приложение 1</w:t>
      </w:r>
    </w:p>
    <w:p w:rsidR="007118AC" w:rsidRPr="0053031A" w:rsidRDefault="007118AC" w:rsidP="007118AC">
      <w:pPr>
        <w:widowControl w:val="0"/>
        <w:autoSpaceDE w:val="0"/>
        <w:autoSpaceDN w:val="0"/>
        <w:adjustRightInd w:val="0"/>
        <w:spacing w:after="0" w:line="240" w:lineRule="auto"/>
        <w:jc w:val="right"/>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к административному регламенту</w:t>
      </w:r>
    </w:p>
    <w:p w:rsidR="007118AC" w:rsidRPr="0053031A" w:rsidRDefault="007118AC" w:rsidP="007118AC">
      <w:pPr>
        <w:spacing w:after="0" w:line="240" w:lineRule="auto"/>
        <w:jc w:val="right"/>
        <w:rPr>
          <w:rFonts w:ascii="Times New Roman" w:eastAsia="Calibri" w:hAnsi="Times New Roman" w:cs="Times New Roman"/>
          <w:color w:val="0D0D0D" w:themeColor="text1" w:themeTint="F2"/>
          <w:sz w:val="24"/>
          <w:szCs w:val="24"/>
        </w:rPr>
      </w:pPr>
    </w:p>
    <w:p w:rsidR="007118AC" w:rsidRPr="0053031A" w:rsidRDefault="007118AC" w:rsidP="007118AC">
      <w:pPr>
        <w:widowControl w:val="0"/>
        <w:autoSpaceDE w:val="0"/>
        <w:autoSpaceDN w:val="0"/>
        <w:adjustRightInd w:val="0"/>
        <w:spacing w:after="0" w:line="240" w:lineRule="auto"/>
        <w:ind w:left="3540" w:firstLine="70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В Администрацию 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r w:rsidRPr="0053031A">
        <w:rPr>
          <w:rFonts w:ascii="Courier New" w:eastAsia="Times New Roman" w:hAnsi="Courier New" w:cs="Courier New"/>
          <w:color w:val="0D0D0D" w:themeColor="text1" w:themeTint="F2"/>
          <w:sz w:val="20"/>
          <w:szCs w:val="20"/>
          <w:lang w:eastAsia="ru-RU"/>
        </w:rPr>
        <w:tab/>
        <w:t>от 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r w:rsidRPr="0053031A">
        <w:rPr>
          <w:rFonts w:ascii="Courier New" w:eastAsia="Times New Roman" w:hAnsi="Courier New" w:cs="Courier New"/>
          <w:color w:val="0D0D0D" w:themeColor="text1" w:themeTint="F2"/>
          <w:sz w:val="20"/>
          <w:szCs w:val="20"/>
          <w:lang w:eastAsia="ru-RU"/>
        </w:rPr>
        <w:tab/>
        <w:t>фамилия, имя, (при наличии) отчество,</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 xml:space="preserve">  </w:t>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ind w:left="3540" w:firstLine="70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место жительства заявителя, реквизиты</w:t>
      </w:r>
    </w:p>
    <w:p w:rsidR="007118AC" w:rsidRPr="0053031A" w:rsidRDefault="007118AC" w:rsidP="007118AC">
      <w:pPr>
        <w:widowControl w:val="0"/>
        <w:autoSpaceDE w:val="0"/>
        <w:autoSpaceDN w:val="0"/>
        <w:adjustRightInd w:val="0"/>
        <w:spacing w:after="0" w:line="240" w:lineRule="auto"/>
        <w:ind w:left="3540" w:firstLine="70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документа, удостоверяющего личность</w:t>
      </w:r>
    </w:p>
    <w:p w:rsidR="007118AC" w:rsidRPr="0053031A" w:rsidRDefault="007118AC" w:rsidP="007118AC">
      <w:pPr>
        <w:widowControl w:val="0"/>
        <w:autoSpaceDE w:val="0"/>
        <w:autoSpaceDN w:val="0"/>
        <w:adjustRightInd w:val="0"/>
        <w:spacing w:after="0" w:line="240" w:lineRule="auto"/>
        <w:ind w:left="3540" w:firstLine="70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в случае, если заявление подается</w:t>
      </w:r>
    </w:p>
    <w:p w:rsidR="007118AC" w:rsidRPr="0053031A" w:rsidRDefault="007118AC" w:rsidP="007118AC">
      <w:pPr>
        <w:widowControl w:val="0"/>
        <w:autoSpaceDE w:val="0"/>
        <w:autoSpaceDN w:val="0"/>
        <w:adjustRightInd w:val="0"/>
        <w:spacing w:after="0" w:line="240" w:lineRule="auto"/>
        <w:ind w:left="4253" w:hanging="5"/>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физическим лицом</w:t>
      </w:r>
      <w:r w:rsidRPr="0053031A">
        <w:rPr>
          <w:rFonts w:ascii="Calibri" w:eastAsia="Calibri" w:hAnsi="Calibri" w:cs="Times New Roman"/>
          <w:color w:val="0D0D0D" w:themeColor="text1" w:themeTint="F2"/>
        </w:rPr>
        <w:t xml:space="preserve"> (в</w:t>
      </w:r>
      <w:r w:rsidRPr="0053031A">
        <w:rPr>
          <w:rFonts w:ascii="Courier New" w:eastAsia="Times New Roman" w:hAnsi="Courier New" w:cs="Courier New"/>
          <w:color w:val="0D0D0D" w:themeColor="text1" w:themeTint="F2"/>
          <w:sz w:val="20"/>
          <w:szCs w:val="20"/>
          <w:lang w:eastAsia="ru-RU"/>
        </w:rPr>
        <w:t xml:space="preserve"> случае указания реквизитов паспорта РФ: серия, номер, дата выдачи, код подразделения)</w:t>
      </w:r>
    </w:p>
    <w:p w:rsidR="007118AC" w:rsidRPr="0053031A" w:rsidRDefault="007118AC" w:rsidP="007118AC">
      <w:pPr>
        <w:widowControl w:val="0"/>
        <w:autoSpaceDE w:val="0"/>
        <w:autoSpaceDN w:val="0"/>
        <w:adjustRightInd w:val="0"/>
        <w:spacing w:after="0" w:line="240" w:lineRule="auto"/>
        <w:ind w:left="4253" w:hanging="5"/>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r w:rsidRPr="0053031A">
        <w:rPr>
          <w:rFonts w:ascii="Courier New" w:eastAsia="Times New Roman" w:hAnsi="Courier New" w:cs="Courier New"/>
          <w:color w:val="0D0D0D" w:themeColor="text1" w:themeTint="F2"/>
          <w:sz w:val="20"/>
          <w:szCs w:val="20"/>
          <w:lang w:eastAsia="ru-RU"/>
        </w:rPr>
        <w:tab/>
        <w:t>наименование, место нахождения,</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r w:rsidRPr="0053031A">
        <w:rPr>
          <w:rFonts w:ascii="Courier New" w:eastAsia="Times New Roman" w:hAnsi="Courier New" w:cs="Courier New"/>
          <w:color w:val="0D0D0D" w:themeColor="text1" w:themeTint="F2"/>
          <w:sz w:val="20"/>
          <w:szCs w:val="20"/>
          <w:lang w:eastAsia="ru-RU"/>
        </w:rPr>
        <w:tab/>
        <w:t>организационно-правовая форма,</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r w:rsidRPr="0053031A">
        <w:rPr>
          <w:rFonts w:ascii="Courier New" w:eastAsia="Times New Roman" w:hAnsi="Courier New" w:cs="Courier New"/>
          <w:color w:val="0D0D0D" w:themeColor="text1" w:themeTint="F2"/>
          <w:sz w:val="20"/>
          <w:szCs w:val="20"/>
          <w:lang w:eastAsia="ru-RU"/>
        </w:rPr>
        <w:tab/>
        <w:t>сведения о государственной регистрации</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заявителя в Едином государственном</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реестре юридических лиц – в случае, если</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заявление подается юридическим лицом</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фамилия, имя, (при наличии) отчество</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представителя заявителя и реквизиты</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документа, подтверждающего его полномочия</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 в случае, если заявление подается</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представителем заявителя</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7118AC" w:rsidRPr="0053031A" w:rsidRDefault="007118AC" w:rsidP="007118AC">
      <w:pPr>
        <w:widowControl w:val="0"/>
        <w:autoSpaceDE w:val="0"/>
        <w:autoSpaceDN w:val="0"/>
        <w:adjustRightInd w:val="0"/>
        <w:spacing w:after="0" w:line="240" w:lineRule="auto"/>
        <w:ind w:left="3540" w:firstLine="70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адрес электронной почты,</w:t>
      </w:r>
    </w:p>
    <w:p w:rsidR="007118AC" w:rsidRPr="0053031A" w:rsidRDefault="007118AC" w:rsidP="007118AC">
      <w:pPr>
        <w:widowControl w:val="0"/>
        <w:autoSpaceDE w:val="0"/>
        <w:autoSpaceDN w:val="0"/>
        <w:adjustRightInd w:val="0"/>
        <w:spacing w:after="0" w:line="240" w:lineRule="auto"/>
        <w:ind w:left="3540" w:firstLine="70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номер телефона для связи с заявителем или</w:t>
      </w:r>
    </w:p>
    <w:p w:rsidR="007118AC" w:rsidRPr="0053031A" w:rsidRDefault="007118AC" w:rsidP="007118AC">
      <w:pPr>
        <w:widowControl w:val="0"/>
        <w:autoSpaceDE w:val="0"/>
        <w:autoSpaceDN w:val="0"/>
        <w:adjustRightInd w:val="0"/>
        <w:spacing w:after="0" w:line="240" w:lineRule="auto"/>
        <w:ind w:left="424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представителем заявителя _______________________________________</w:t>
      </w:r>
    </w:p>
    <w:p w:rsidR="007118AC" w:rsidRPr="0053031A" w:rsidRDefault="007118AC" w:rsidP="007118AC">
      <w:pPr>
        <w:widowControl w:val="0"/>
        <w:autoSpaceDE w:val="0"/>
        <w:autoSpaceDN w:val="0"/>
        <w:adjustRightInd w:val="0"/>
        <w:spacing w:after="0" w:line="240" w:lineRule="auto"/>
        <w:ind w:left="424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ЗАЯВЛЕНИЕ</w:t>
      </w:r>
    </w:p>
    <w:p w:rsidR="007118AC" w:rsidRPr="0053031A" w:rsidRDefault="007118AC" w:rsidP="007118A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о размещении объекта на землях или земельных участках без предоставления</w:t>
      </w:r>
    </w:p>
    <w:p w:rsidR="007118AC" w:rsidRPr="0053031A" w:rsidRDefault="007118AC" w:rsidP="007118A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земельных участков и установления сервитутов, публичного сервитута</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u w:val="single"/>
        </w:rPr>
      </w:pPr>
      <w:r w:rsidRPr="0053031A">
        <w:rPr>
          <w:rFonts w:ascii="Courier New" w:eastAsia="Calibri" w:hAnsi="Courier New" w:cs="Courier New"/>
          <w:color w:val="0D0D0D" w:themeColor="text1" w:themeTint="F2"/>
          <w:sz w:val="20"/>
          <w:szCs w:val="20"/>
        </w:rPr>
        <w:t xml:space="preserve">    </w:t>
      </w:r>
      <w:r w:rsidRPr="0053031A">
        <w:rPr>
          <w:rFonts w:ascii="Courier New" w:eastAsia="Calibri" w:hAnsi="Courier New" w:cs="Courier New"/>
          <w:color w:val="0D0D0D" w:themeColor="text1" w:themeTint="F2"/>
          <w:sz w:val="20"/>
          <w:szCs w:val="20"/>
          <w:u w:val="single"/>
        </w:rPr>
        <w:t>Прошу разрешить размещение объекта:</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u w:val="single"/>
        </w:rPr>
      </w:pPr>
    </w:p>
    <w:tbl>
      <w:tblPr>
        <w:tblStyle w:val="ad"/>
        <w:tblW w:w="0" w:type="auto"/>
        <w:tblLook w:val="04A0" w:firstRow="1" w:lastRow="0" w:firstColumn="1" w:lastColumn="0" w:noHBand="0" w:noVBand="1"/>
      </w:tblPr>
      <w:tblGrid>
        <w:gridCol w:w="4650"/>
        <w:gridCol w:w="4695"/>
      </w:tblGrid>
      <w:tr w:rsidR="007118AC" w:rsidRPr="0053031A" w:rsidTr="007118AC">
        <w:tc>
          <w:tcPr>
            <w:tcW w:w="4856" w:type="dxa"/>
          </w:tcPr>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 Водопроводы и водоводы всех видов,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4. Элементы благоустройства территории, в том числе малые </w:t>
            </w:r>
            <w:r w:rsidRPr="0053031A">
              <w:rPr>
                <w:rFonts w:ascii="Courier New" w:eastAsia="Calibri" w:hAnsi="Courier New" w:cs="Courier New"/>
                <w:color w:val="0D0D0D" w:themeColor="text1" w:themeTint="F2"/>
                <w:sz w:val="20"/>
                <w:szCs w:val="20"/>
              </w:rPr>
              <w:lastRenderedPageBreak/>
              <w:t xml:space="preserve">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8. Геодезические, межевые, предупреждающие и иные знаки, включая информационные табло (стелы) и флагштоки.</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12. Проезды, в том числе </w:t>
            </w:r>
            <w:proofErr w:type="spellStart"/>
            <w:r w:rsidRPr="0053031A">
              <w:rPr>
                <w:rFonts w:ascii="Courier New" w:eastAsia="Calibri" w:hAnsi="Courier New" w:cs="Courier New"/>
                <w:color w:val="0D0D0D" w:themeColor="text1" w:themeTint="F2"/>
                <w:sz w:val="20"/>
                <w:szCs w:val="20"/>
              </w:rPr>
              <w:t>вдольтрассовые</w:t>
            </w:r>
            <w:proofErr w:type="spellEnd"/>
            <w:r w:rsidRPr="0053031A">
              <w:rPr>
                <w:rFonts w:ascii="Courier New" w:eastAsia="Calibri" w:hAnsi="Courier New" w:cs="Courier New"/>
                <w:color w:val="0D0D0D" w:themeColor="text1" w:themeTint="F2"/>
                <w:sz w:val="20"/>
                <w:szCs w:val="20"/>
              </w:rPr>
              <w:t>, и подъездные дороги,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13. Пожарные водоемы и места сосредоточения средств пожаротушения.</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14. Пруды-испарители.</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16. Пункты охраны правопорядка и стационарные посты дорожно-патрульной </w:t>
            </w:r>
            <w:r w:rsidRPr="0053031A">
              <w:rPr>
                <w:rFonts w:ascii="Courier New" w:eastAsia="Calibri" w:hAnsi="Courier New" w:cs="Courier New"/>
                <w:color w:val="0D0D0D" w:themeColor="text1" w:themeTint="F2"/>
                <w:sz w:val="20"/>
                <w:szCs w:val="20"/>
              </w:rPr>
              <w:lastRenderedPageBreak/>
              <w:t>службы,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17. Пункты весового контроля автомобилей,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20. Лодочные станции,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22. Пункты приема вторичного сырья,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23. Передвижные цирки, передвижные зоопарки и передвижные луна-парки.</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53031A">
              <w:rPr>
                <w:rFonts w:ascii="Courier New" w:eastAsia="Calibri" w:hAnsi="Courier New" w:cs="Courier New"/>
                <w:color w:val="0D0D0D" w:themeColor="text1" w:themeTint="F2"/>
                <w:sz w:val="20"/>
                <w:szCs w:val="20"/>
              </w:rPr>
              <w:t>велопарковки</w:t>
            </w:r>
            <w:proofErr w:type="spellEnd"/>
            <w:r w:rsidRPr="0053031A">
              <w:rPr>
                <w:rFonts w:ascii="Courier New" w:eastAsia="Calibri" w:hAnsi="Courier New" w:cs="Courier New"/>
                <w:color w:val="0D0D0D" w:themeColor="text1" w:themeTint="F2"/>
                <w:sz w:val="20"/>
                <w:szCs w:val="20"/>
              </w:rPr>
              <w:t>.</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26. Спортивные и детские площадки.</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27. Площадки для дрессировки собак, площадки для выгула собак, а также голубятни.</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28. Платежные терминалы для оплаты услуг и штрафов.</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lastRenderedPageBreak/>
              <w:t></w:t>
            </w:r>
            <w:r w:rsidRPr="0053031A">
              <w:rPr>
                <w:rFonts w:ascii="Courier New" w:eastAsia="Calibri" w:hAnsi="Courier New" w:cs="Courier New"/>
                <w:color w:val="0D0D0D" w:themeColor="text1" w:themeTint="F2"/>
                <w:sz w:val="20"/>
                <w:szCs w:val="20"/>
              </w:rPr>
              <w:tab/>
              <w:t>29. Общественные туалеты нестационарного типа.</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30. Зарядные станции (терминалы) для электротранспорта.</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u w:val="single"/>
        </w:rPr>
      </w:pP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u w:val="single"/>
        </w:rPr>
        <w:t>на землях или земельном участке</w:t>
      </w:r>
      <w:r w:rsidRPr="0053031A">
        <w:rPr>
          <w:rFonts w:ascii="Courier New" w:eastAsia="Calibri" w:hAnsi="Courier New" w:cs="Courier New"/>
          <w:color w:val="0D0D0D" w:themeColor="text1" w:themeTint="F2"/>
          <w:sz w:val="20"/>
          <w:szCs w:val="20"/>
        </w:rPr>
        <w:t>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16"/>
          <w:szCs w:val="16"/>
        </w:rPr>
        <w:t xml:space="preserve">(указать кадастровый номер земельного участка; </w:t>
      </w:r>
      <w:r w:rsidRPr="0053031A">
        <w:rPr>
          <w:rFonts w:ascii="Courier New" w:eastAsia="Calibri" w:hAnsi="Courier New" w:cs="Courier New"/>
          <w:color w:val="0D0D0D" w:themeColor="text1" w:themeTint="F2"/>
          <w:sz w:val="20"/>
          <w:szCs w:val="20"/>
        </w:rPr>
        <w:t>___________________________________________________________________________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___________________________________________________________________________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___________________________________________________________________________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u w:val="single"/>
        </w:rPr>
        <w:t xml:space="preserve">_______ </w:t>
      </w:r>
      <w:r w:rsidRPr="0053031A">
        <w:rPr>
          <w:rFonts w:ascii="Courier New" w:eastAsia="Calibri" w:hAnsi="Courier New" w:cs="Courier New"/>
          <w:color w:val="0D0D0D" w:themeColor="text1" w:themeTint="F2"/>
          <w:sz w:val="20"/>
          <w:szCs w:val="20"/>
        </w:rPr>
        <w:t>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u w:val="single"/>
        </w:rPr>
        <w:t xml:space="preserve">на срок </w:t>
      </w:r>
      <w:r w:rsidRPr="0053031A">
        <w:rPr>
          <w:rFonts w:ascii="Courier New" w:eastAsia="Calibri" w:hAnsi="Courier New" w:cs="Courier New"/>
          <w:color w:val="0D0D0D" w:themeColor="text1" w:themeTint="F2"/>
          <w:sz w:val="20"/>
          <w:szCs w:val="20"/>
        </w:rPr>
        <w:t>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16"/>
          <w:szCs w:val="16"/>
        </w:rPr>
      </w:pPr>
      <w:r w:rsidRPr="0053031A">
        <w:rPr>
          <w:rFonts w:ascii="Courier New" w:eastAsia="Calibri" w:hAnsi="Courier New" w:cs="Courier New"/>
          <w:color w:val="0D0D0D" w:themeColor="text1" w:themeTint="F2"/>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 ___________ 20__ г.</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16"/>
          <w:szCs w:val="16"/>
        </w:rPr>
      </w:pPr>
      <w:r w:rsidRPr="0053031A">
        <w:rPr>
          <w:rFonts w:ascii="Courier New" w:eastAsia="Calibri" w:hAnsi="Courier New" w:cs="Courier New"/>
          <w:color w:val="0D0D0D" w:themeColor="text1" w:themeTint="F2"/>
          <w:sz w:val="20"/>
          <w:szCs w:val="20"/>
        </w:rPr>
        <w:t xml:space="preserve"> </w:t>
      </w:r>
      <w:r w:rsidRPr="0053031A">
        <w:rPr>
          <w:rFonts w:ascii="Courier New" w:eastAsia="Calibri" w:hAnsi="Courier New" w:cs="Courier New"/>
          <w:color w:val="0D0D0D" w:themeColor="text1" w:themeTint="F2"/>
          <w:sz w:val="16"/>
          <w:szCs w:val="16"/>
        </w:rPr>
        <w:t>(дата подачи заявления)</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_______________________  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16"/>
          <w:szCs w:val="16"/>
        </w:rPr>
      </w:pPr>
      <w:r w:rsidRPr="0053031A">
        <w:rPr>
          <w:rFonts w:ascii="Courier New" w:eastAsia="Calibri" w:hAnsi="Courier New" w:cs="Courier New"/>
          <w:color w:val="0D0D0D" w:themeColor="text1" w:themeTint="F2"/>
          <w:sz w:val="16"/>
          <w:szCs w:val="16"/>
        </w:rPr>
        <w:t xml:space="preserve">  (подпись </w:t>
      </w:r>
      <w:proofErr w:type="gramStart"/>
      <w:r w:rsidRPr="0053031A">
        <w:rPr>
          <w:rFonts w:ascii="Courier New" w:eastAsia="Calibri" w:hAnsi="Courier New" w:cs="Courier New"/>
          <w:color w:val="0D0D0D" w:themeColor="text1" w:themeTint="F2"/>
          <w:sz w:val="16"/>
          <w:szCs w:val="16"/>
        </w:rPr>
        <w:t xml:space="preserve">заявителя)   </w:t>
      </w:r>
      <w:proofErr w:type="gramEnd"/>
      <w:r w:rsidRPr="0053031A">
        <w:rPr>
          <w:rFonts w:ascii="Courier New" w:eastAsia="Calibri" w:hAnsi="Courier New" w:cs="Courier New"/>
          <w:color w:val="0D0D0D" w:themeColor="text1" w:themeTint="F2"/>
          <w:sz w:val="16"/>
          <w:szCs w:val="16"/>
        </w:rPr>
        <w:t xml:space="preserve">                  (полностью Ф.И.О.)</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roofErr w:type="gramStart"/>
      <w:r w:rsidRPr="0053031A">
        <w:rPr>
          <w:rFonts w:ascii="Courier New" w:eastAsia="Calibri" w:hAnsi="Courier New" w:cs="Courier New"/>
          <w:color w:val="0D0D0D" w:themeColor="text1" w:themeTint="F2"/>
          <w:sz w:val="20"/>
          <w:szCs w:val="20"/>
        </w:rPr>
        <w:t>Приложение:  документы</w:t>
      </w:r>
      <w:proofErr w:type="gramEnd"/>
      <w:r w:rsidRPr="0053031A">
        <w:rPr>
          <w:rFonts w:ascii="Courier New" w:eastAsia="Calibri" w:hAnsi="Courier New" w:cs="Courier New"/>
          <w:color w:val="0D0D0D" w:themeColor="text1" w:themeTint="F2"/>
          <w:sz w:val="20"/>
          <w:szCs w:val="20"/>
        </w:rPr>
        <w:t>, прилагаемые к заявлению, согласно перечню на _______ л.</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___________________________________________________________________________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___________________________________________________________________________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Заявление принял: ____________________________ «___» _____________ 20__ г.</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___________________________________________________________________________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16"/>
          <w:szCs w:val="16"/>
        </w:rPr>
      </w:pPr>
      <w:r w:rsidRPr="0053031A">
        <w:rPr>
          <w:rFonts w:ascii="Courier New" w:eastAsia="Calibri" w:hAnsi="Courier New" w:cs="Courier New"/>
          <w:color w:val="0D0D0D" w:themeColor="text1" w:themeTint="F2"/>
          <w:sz w:val="20"/>
          <w:szCs w:val="20"/>
        </w:rPr>
        <w:t xml:space="preserve">             </w:t>
      </w:r>
      <w:r w:rsidRPr="0053031A">
        <w:rPr>
          <w:rFonts w:ascii="Courier New" w:eastAsia="Calibri" w:hAnsi="Courier New" w:cs="Courier New"/>
          <w:color w:val="0D0D0D" w:themeColor="text1" w:themeTint="F2"/>
          <w:sz w:val="16"/>
          <w:szCs w:val="16"/>
        </w:rPr>
        <w:t>(Ф.И.О., подпись сотрудника, принявшего заявление)</w:t>
      </w:r>
    </w:p>
    <w:p w:rsidR="007118AC" w:rsidRPr="0053031A" w:rsidRDefault="007118AC" w:rsidP="007118A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bookmarkStart w:id="16" w:name="Par588"/>
      <w:bookmarkEnd w:id="16"/>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Результат рассмотрения заявления прошу:</w:t>
      </w:r>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7118AC" w:rsidRPr="0053031A" w:rsidTr="007118AC">
        <w:tc>
          <w:tcPr>
            <w:tcW w:w="534" w:type="dxa"/>
            <w:tcBorders>
              <w:top w:val="single" w:sz="4" w:space="0" w:color="auto"/>
              <w:left w:val="single" w:sz="4" w:space="0" w:color="auto"/>
              <w:bottom w:val="single" w:sz="4" w:space="0" w:color="auto"/>
              <w:right w:val="single" w:sz="4" w:space="0" w:color="auto"/>
            </w:tcBorders>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tc>
        <w:tc>
          <w:tcPr>
            <w:tcW w:w="8964" w:type="dxa"/>
            <w:tcBorders>
              <w:top w:val="nil"/>
              <w:left w:val="single" w:sz="4" w:space="0" w:color="auto"/>
              <w:bottom w:val="nil"/>
              <w:right w:val="nil"/>
            </w:tcBorders>
            <w:vAlign w:val="center"/>
            <w:hideMark/>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strike/>
                <w:color w:val="0D0D0D" w:themeColor="text1" w:themeTint="F2"/>
                <w:sz w:val="20"/>
                <w:szCs w:val="20"/>
              </w:rPr>
            </w:pPr>
          </w:p>
        </w:tc>
      </w:tr>
      <w:tr w:rsidR="007118AC" w:rsidRPr="0053031A" w:rsidTr="007118AC">
        <w:tc>
          <w:tcPr>
            <w:tcW w:w="534" w:type="dxa"/>
            <w:tcBorders>
              <w:top w:val="single" w:sz="4" w:space="0" w:color="auto"/>
              <w:left w:val="single" w:sz="4" w:space="0" w:color="auto"/>
              <w:bottom w:val="single" w:sz="4" w:space="0" w:color="auto"/>
              <w:right w:val="single" w:sz="4" w:space="0" w:color="auto"/>
            </w:tcBorders>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tc>
        <w:tc>
          <w:tcPr>
            <w:tcW w:w="8964" w:type="dxa"/>
            <w:tcBorders>
              <w:top w:val="nil"/>
              <w:left w:val="single" w:sz="4" w:space="0" w:color="auto"/>
              <w:bottom w:val="nil"/>
              <w:right w:val="nil"/>
            </w:tcBorders>
            <w:vAlign w:val="center"/>
            <w:hideMark/>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выдать на руки заявителю или уполномоченному лицу в МФЦ, расположенном по адресу:</w:t>
            </w:r>
          </w:p>
        </w:tc>
      </w:tr>
      <w:tr w:rsidR="007118AC" w:rsidRPr="0053031A" w:rsidTr="007118AC">
        <w:tc>
          <w:tcPr>
            <w:tcW w:w="534" w:type="dxa"/>
            <w:tcBorders>
              <w:top w:val="single" w:sz="4" w:space="0" w:color="auto"/>
              <w:left w:val="single" w:sz="4" w:space="0" w:color="auto"/>
              <w:bottom w:val="single" w:sz="4" w:space="0" w:color="auto"/>
              <w:right w:val="single" w:sz="4" w:space="0" w:color="auto"/>
            </w:tcBorders>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tc>
        <w:tc>
          <w:tcPr>
            <w:tcW w:w="8964" w:type="dxa"/>
            <w:tcBorders>
              <w:top w:val="nil"/>
              <w:left w:val="single" w:sz="4" w:space="0" w:color="auto"/>
              <w:bottom w:val="nil"/>
              <w:right w:val="nil"/>
            </w:tcBorders>
            <w:vAlign w:val="center"/>
            <w:hideMark/>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направить по электронной почте (e-</w:t>
            </w:r>
            <w:proofErr w:type="spellStart"/>
            <w:r w:rsidRPr="0053031A">
              <w:rPr>
                <w:rFonts w:ascii="Courier New" w:eastAsia="Calibri" w:hAnsi="Courier New" w:cs="Courier New"/>
                <w:color w:val="0D0D0D" w:themeColor="text1" w:themeTint="F2"/>
                <w:sz w:val="20"/>
                <w:szCs w:val="20"/>
              </w:rPr>
              <w:t>mail</w:t>
            </w:r>
            <w:proofErr w:type="spellEnd"/>
            <w:r w:rsidRPr="0053031A">
              <w:rPr>
                <w:rFonts w:ascii="Courier New" w:eastAsia="Calibri" w:hAnsi="Courier New" w:cs="Courier New"/>
                <w:color w:val="0D0D0D" w:themeColor="text1" w:themeTint="F2"/>
                <w:sz w:val="20"/>
                <w:szCs w:val="20"/>
              </w:rPr>
              <w:t>);</w:t>
            </w:r>
          </w:p>
        </w:tc>
      </w:tr>
      <w:tr w:rsidR="007118AC" w:rsidRPr="0053031A" w:rsidTr="007118AC">
        <w:tc>
          <w:tcPr>
            <w:tcW w:w="534" w:type="dxa"/>
            <w:tcBorders>
              <w:top w:val="single" w:sz="4" w:space="0" w:color="auto"/>
              <w:left w:val="single" w:sz="4" w:space="0" w:color="auto"/>
              <w:bottom w:val="single" w:sz="4" w:space="0" w:color="auto"/>
              <w:right w:val="single" w:sz="4" w:space="0" w:color="auto"/>
            </w:tcBorders>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tc>
        <w:tc>
          <w:tcPr>
            <w:tcW w:w="8964" w:type="dxa"/>
            <w:tcBorders>
              <w:top w:val="nil"/>
              <w:left w:val="single" w:sz="4" w:space="0" w:color="auto"/>
              <w:bottom w:val="nil"/>
              <w:right w:val="nil"/>
            </w:tcBorders>
            <w:vAlign w:val="center"/>
            <w:hideMark/>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направить в электронной форме в личный кабинет на ПГУ ЛО / ЕПГУ</w:t>
            </w:r>
          </w:p>
        </w:tc>
      </w:tr>
    </w:tbl>
    <w:p w:rsidR="007118AC" w:rsidRPr="0053031A" w:rsidRDefault="007118AC" w:rsidP="007118A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0"/>
          <w:szCs w:val="20"/>
          <w:lang w:eastAsia="ru-RU"/>
        </w:rPr>
      </w:pP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 xml:space="preserve">        «__» _________ 20__ год </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 xml:space="preserve">   ________________   </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 xml:space="preserve">        (подпись)</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p>
    <w:p w:rsidR="007118AC" w:rsidRPr="0053031A" w:rsidRDefault="007118AC" w:rsidP="007118A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bookmarkStart w:id="17" w:name="Par601"/>
      <w:bookmarkEnd w:id="17"/>
      <w:r w:rsidRPr="0053031A">
        <w:rPr>
          <w:rFonts w:ascii="Courier New" w:eastAsia="Calibri" w:hAnsi="Courier New" w:cs="Courier New"/>
          <w:color w:val="0D0D0D" w:themeColor="text1" w:themeTint="F2"/>
          <w:sz w:val="20"/>
          <w:szCs w:val="20"/>
        </w:rPr>
        <w:t>Согласие на обработку персональных данных</w:t>
      </w:r>
    </w:p>
    <w:p w:rsidR="007118AC" w:rsidRPr="0053031A" w:rsidRDefault="007118AC" w:rsidP="007118A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(для физических лиц)</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Я, _______________________________________________________________________,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(фамилия, имя, отчество субъекта персональных данных)</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53031A">
        <w:rPr>
          <w:rFonts w:ascii="Courier New" w:eastAsia="Times New Roman" w:hAnsi="Courier New" w:cs="Courier New"/>
          <w:color w:val="0D0D0D" w:themeColor="text1" w:themeTint="F2"/>
          <w:sz w:val="20"/>
          <w:szCs w:val="20"/>
          <w:lang w:eastAsia="ru-RU"/>
        </w:rPr>
        <w:t>в  соответствии</w:t>
      </w:r>
      <w:proofErr w:type="gramEnd"/>
      <w:r w:rsidRPr="0053031A">
        <w:rPr>
          <w:rFonts w:ascii="Courier New" w:eastAsia="Times New Roman" w:hAnsi="Courier New" w:cs="Courier New"/>
          <w:color w:val="0D0D0D" w:themeColor="text1" w:themeTint="F2"/>
          <w:sz w:val="20"/>
          <w:szCs w:val="20"/>
          <w:lang w:eastAsia="ru-RU"/>
        </w:rPr>
        <w:t xml:space="preserve">  с </w:t>
      </w:r>
      <w:hyperlink r:id="rId15" w:history="1">
        <w:r w:rsidRPr="0053031A">
          <w:rPr>
            <w:rFonts w:ascii="Courier New" w:eastAsia="Times New Roman" w:hAnsi="Courier New" w:cs="Courier New"/>
            <w:color w:val="0D0D0D" w:themeColor="text1" w:themeTint="F2"/>
            <w:sz w:val="20"/>
            <w:szCs w:val="20"/>
            <w:lang w:eastAsia="ru-RU"/>
          </w:rPr>
          <w:t>п. 4 ст. 9</w:t>
        </w:r>
      </w:hyperlink>
      <w:r w:rsidRPr="0053031A">
        <w:rPr>
          <w:rFonts w:ascii="Courier New" w:eastAsia="Times New Roman" w:hAnsi="Courier New" w:cs="Courier New"/>
          <w:color w:val="0D0D0D" w:themeColor="text1" w:themeTint="F2"/>
          <w:sz w:val="20"/>
          <w:szCs w:val="20"/>
          <w:lang w:eastAsia="ru-RU"/>
        </w:rPr>
        <w:t xml:space="preserve"> Федерального закона  от  27.07.2006  № 152-ФЗ</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lastRenderedPageBreak/>
        <w:t>«О персональных данных», зарегистрирован(а) по адресу: 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(наименование документа, №, сведения о дате</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(Вариант: ________________________________________________________________,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(фамилия, имя, отчество представителя субъекта персональных данных)</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зарегистрирован ______ по адресу: ________________________________________,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(наименование документа, №, сведения о дате</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Доверенность от «__» ______ _____ г. № ____ (или реквизиты иного документа,</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подтверждающего полномочия представителя)</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в целях ___________________________________________________________________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(указать цель обработки данных)</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даю согласие _____________________________________________________________,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(указать наименование лица, получающего согласие субъекта</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персональных данных)</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находящемуся по адресу: 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на обработку моих персональных данных, а именно: 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(указать перечень персональных данных, на обработку которых дается согласие</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субъекта   персональных   данных</w:t>
      </w:r>
      <w:proofErr w:type="gramStart"/>
      <w:r w:rsidRPr="0053031A">
        <w:rPr>
          <w:rFonts w:ascii="Courier New" w:eastAsia="Times New Roman" w:hAnsi="Courier New" w:cs="Courier New"/>
          <w:color w:val="0D0D0D" w:themeColor="text1" w:themeTint="F2"/>
          <w:sz w:val="20"/>
          <w:szCs w:val="20"/>
          <w:lang w:eastAsia="ru-RU"/>
        </w:rPr>
        <w:t>),  то</w:t>
      </w:r>
      <w:proofErr w:type="gramEnd"/>
      <w:r w:rsidRPr="0053031A">
        <w:rPr>
          <w:rFonts w:ascii="Courier New" w:eastAsia="Times New Roman" w:hAnsi="Courier New" w:cs="Courier New"/>
          <w:color w:val="0D0D0D" w:themeColor="text1" w:themeTint="F2"/>
          <w:sz w:val="20"/>
          <w:szCs w:val="20"/>
          <w:lang w:eastAsia="ru-RU"/>
        </w:rPr>
        <w:t xml:space="preserve">   есть   на   совершение   действий,</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53031A">
        <w:rPr>
          <w:rFonts w:ascii="Courier New" w:eastAsia="Times New Roman" w:hAnsi="Courier New" w:cs="Courier New"/>
          <w:color w:val="0D0D0D" w:themeColor="text1" w:themeTint="F2"/>
          <w:sz w:val="20"/>
          <w:szCs w:val="20"/>
          <w:lang w:eastAsia="ru-RU"/>
        </w:rPr>
        <w:t xml:space="preserve">предусмотренных  </w:t>
      </w:r>
      <w:hyperlink r:id="rId16" w:history="1">
        <w:r w:rsidRPr="0053031A">
          <w:rPr>
            <w:rFonts w:ascii="Courier New" w:eastAsia="Times New Roman" w:hAnsi="Courier New" w:cs="Courier New"/>
            <w:color w:val="0D0D0D" w:themeColor="text1" w:themeTint="F2"/>
            <w:sz w:val="20"/>
            <w:szCs w:val="20"/>
            <w:lang w:eastAsia="ru-RU"/>
          </w:rPr>
          <w:t>п.</w:t>
        </w:r>
        <w:proofErr w:type="gramEnd"/>
        <w:r w:rsidRPr="0053031A">
          <w:rPr>
            <w:rFonts w:ascii="Courier New" w:eastAsia="Times New Roman" w:hAnsi="Courier New" w:cs="Courier New"/>
            <w:color w:val="0D0D0D" w:themeColor="text1" w:themeTint="F2"/>
            <w:sz w:val="20"/>
            <w:szCs w:val="20"/>
            <w:lang w:eastAsia="ru-RU"/>
          </w:rPr>
          <w:t xml:space="preserve">  </w:t>
        </w:r>
        <w:proofErr w:type="gramStart"/>
        <w:r w:rsidRPr="0053031A">
          <w:rPr>
            <w:rFonts w:ascii="Courier New" w:eastAsia="Times New Roman" w:hAnsi="Courier New" w:cs="Courier New"/>
            <w:color w:val="0D0D0D" w:themeColor="text1" w:themeTint="F2"/>
            <w:sz w:val="20"/>
            <w:szCs w:val="20"/>
            <w:lang w:eastAsia="ru-RU"/>
          </w:rPr>
          <w:t>3  ст.</w:t>
        </w:r>
        <w:proofErr w:type="gramEnd"/>
        <w:r w:rsidRPr="0053031A">
          <w:rPr>
            <w:rFonts w:ascii="Courier New" w:eastAsia="Times New Roman" w:hAnsi="Courier New" w:cs="Courier New"/>
            <w:color w:val="0D0D0D" w:themeColor="text1" w:themeTint="F2"/>
            <w:sz w:val="20"/>
            <w:szCs w:val="20"/>
            <w:lang w:eastAsia="ru-RU"/>
          </w:rPr>
          <w:t xml:space="preserve"> 3</w:t>
        </w:r>
      </w:hyperlink>
      <w:r w:rsidRPr="0053031A">
        <w:rPr>
          <w:rFonts w:ascii="Courier New" w:eastAsia="Times New Roman" w:hAnsi="Courier New" w:cs="Courier New"/>
          <w:color w:val="0D0D0D" w:themeColor="text1" w:themeTint="F2"/>
          <w:sz w:val="20"/>
          <w:szCs w:val="20"/>
          <w:lang w:eastAsia="ru-RU"/>
        </w:rPr>
        <w:t xml:space="preserve"> Федерального закона от 27.07.2006 № 152-ФЗ «О</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персональных данных».</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proofErr w:type="gramStart"/>
      <w:r w:rsidRPr="0053031A">
        <w:rPr>
          <w:rFonts w:ascii="Courier New" w:eastAsia="Times New Roman" w:hAnsi="Courier New" w:cs="Courier New"/>
          <w:color w:val="0D0D0D" w:themeColor="text1" w:themeTint="F2"/>
          <w:sz w:val="20"/>
          <w:szCs w:val="20"/>
          <w:lang w:eastAsia="ru-RU"/>
        </w:rPr>
        <w:t>Настоящее  согласие</w:t>
      </w:r>
      <w:proofErr w:type="gramEnd"/>
      <w:r w:rsidRPr="0053031A">
        <w:rPr>
          <w:rFonts w:ascii="Courier New" w:eastAsia="Times New Roman" w:hAnsi="Courier New" w:cs="Courier New"/>
          <w:color w:val="0D0D0D" w:themeColor="text1" w:themeTint="F2"/>
          <w:sz w:val="20"/>
          <w:szCs w:val="20"/>
          <w:lang w:eastAsia="ru-RU"/>
        </w:rPr>
        <w:t xml:space="preserve">  действует  со  дня  его подписания до дня отзыва в</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письменной форме.</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«__» ______________ ____ г.</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Субъект персональных данных:</w:t>
      </w:r>
    </w:p>
    <w:p w:rsidR="008D517A" w:rsidRPr="0053031A" w:rsidRDefault="008D517A">
      <w:pPr>
        <w:rPr>
          <w:color w:val="0D0D0D" w:themeColor="text1" w:themeTint="F2"/>
        </w:rPr>
      </w:pPr>
    </w:p>
    <w:sectPr w:rsidR="008D517A" w:rsidRPr="005303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798" w:rsidRDefault="00B35798" w:rsidP="007118AC">
      <w:pPr>
        <w:spacing w:after="0" w:line="240" w:lineRule="auto"/>
      </w:pPr>
      <w:r>
        <w:separator/>
      </w:r>
    </w:p>
  </w:endnote>
  <w:endnote w:type="continuationSeparator" w:id="0">
    <w:p w:rsidR="00B35798" w:rsidRDefault="00B35798" w:rsidP="0071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798" w:rsidRDefault="00B35798" w:rsidP="007118AC">
      <w:pPr>
        <w:spacing w:after="0" w:line="240" w:lineRule="auto"/>
      </w:pPr>
      <w:r>
        <w:separator/>
      </w:r>
    </w:p>
  </w:footnote>
  <w:footnote w:type="continuationSeparator" w:id="0">
    <w:p w:rsidR="00B35798" w:rsidRDefault="00B35798" w:rsidP="007118AC">
      <w:pPr>
        <w:spacing w:after="0" w:line="240" w:lineRule="auto"/>
      </w:pPr>
      <w:r>
        <w:continuationSeparator/>
      </w:r>
    </w:p>
  </w:footnote>
  <w:footnote w:id="1">
    <w:p w:rsidR="00B874DF" w:rsidRPr="006A0249" w:rsidRDefault="00B874DF" w:rsidP="00B874DF">
      <w:pPr>
        <w:jc w:val="both"/>
        <w:rPr>
          <w:rFonts w:ascii="Times New Roman" w:hAnsi="Times New Roman" w:cs="Times New Roman"/>
          <w:sz w:val="28"/>
          <w:szCs w:val="28"/>
        </w:rPr>
      </w:pPr>
    </w:p>
    <w:p w:rsidR="00B874DF" w:rsidRDefault="00B874DF" w:rsidP="00B874DF">
      <w:pPr>
        <w:pStyle w:val="ae"/>
      </w:pPr>
    </w:p>
  </w:footnote>
  <w:footnote w:id="2">
    <w:p w:rsidR="007118AC" w:rsidRPr="006A0249" w:rsidRDefault="007118AC" w:rsidP="007118AC">
      <w:pPr>
        <w:jc w:val="both"/>
        <w:rPr>
          <w:rFonts w:ascii="Times New Roman" w:hAnsi="Times New Roman" w:cs="Times New Roman"/>
          <w:sz w:val="28"/>
          <w:szCs w:val="28"/>
        </w:rPr>
      </w:pPr>
      <w:r w:rsidRPr="00BF08A5">
        <w:rPr>
          <w:rStyle w:val="af0"/>
        </w:rPr>
        <w:footnoteRef/>
      </w:r>
      <w:r w:rsidRPr="00BF08A5">
        <w:t xml:space="preserve"> </w:t>
      </w:r>
      <w:r w:rsidRPr="00BF08A5">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7118AC" w:rsidRDefault="007118AC" w:rsidP="007118AC">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0944FF"/>
    <w:multiLevelType w:val="hybridMultilevel"/>
    <w:tmpl w:val="7E0ACD90"/>
    <w:lvl w:ilvl="0" w:tplc="78B0927E">
      <w:start w:val="1"/>
      <w:numFmt w:val="decimal"/>
      <w:lvlText w:val="%1."/>
      <w:lvlJc w:val="left"/>
      <w:pPr>
        <w:ind w:left="435" w:hanging="36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07624"/>
    <w:multiLevelType w:val="hybridMultilevel"/>
    <w:tmpl w:val="54CA195A"/>
    <w:lvl w:ilvl="0" w:tplc="8B12CA02">
      <w:start w:val="1"/>
      <w:numFmt w:val="decimal"/>
      <w:lvlText w:val="%1."/>
      <w:lvlJc w:val="left"/>
      <w:pPr>
        <w:ind w:left="795" w:hanging="360"/>
      </w:pPr>
      <w:rPr>
        <w:rFonts w:eastAsia="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3"/>
  </w:num>
  <w:num w:numId="3">
    <w:abstractNumId w:val="13"/>
  </w:num>
  <w:num w:numId="4">
    <w:abstractNumId w:val="11"/>
  </w:num>
  <w:num w:numId="5">
    <w:abstractNumId w:val="2"/>
  </w:num>
  <w:num w:numId="6">
    <w:abstractNumId w:val="12"/>
  </w:num>
  <w:num w:numId="7">
    <w:abstractNumId w:val="10"/>
  </w:num>
  <w:num w:numId="8">
    <w:abstractNumId w:val="8"/>
  </w:num>
  <w:num w:numId="9">
    <w:abstractNumId w:val="17"/>
  </w:num>
  <w:num w:numId="10">
    <w:abstractNumId w:val="1"/>
  </w:num>
  <w:num w:numId="11">
    <w:abstractNumId w:val="20"/>
  </w:num>
  <w:num w:numId="12">
    <w:abstractNumId w:val="15"/>
  </w:num>
  <w:num w:numId="13">
    <w:abstractNumId w:val="9"/>
  </w:num>
  <w:num w:numId="14">
    <w:abstractNumId w:val="21"/>
  </w:num>
  <w:num w:numId="15">
    <w:abstractNumId w:val="4"/>
  </w:num>
  <w:num w:numId="16">
    <w:abstractNumId w:val="0"/>
  </w:num>
  <w:num w:numId="17">
    <w:abstractNumId w:val="16"/>
  </w:num>
  <w:num w:numId="18">
    <w:abstractNumId w:val="14"/>
  </w:num>
  <w:num w:numId="19">
    <w:abstractNumId w:val="5"/>
  </w:num>
  <w:num w:numId="20">
    <w:abstractNumId w:val="7"/>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AC"/>
    <w:rsid w:val="00317226"/>
    <w:rsid w:val="0053031A"/>
    <w:rsid w:val="007118AC"/>
    <w:rsid w:val="008D517A"/>
    <w:rsid w:val="00B35798"/>
    <w:rsid w:val="00B874DF"/>
    <w:rsid w:val="00FF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D22EC-AA04-4D38-9421-F45A3FE1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7118A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18AC"/>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118AC"/>
  </w:style>
  <w:style w:type="paragraph" w:customStyle="1" w:styleId="ConsPlusNormal">
    <w:name w:val="ConsPlusNormal"/>
    <w:rsid w:val="007118A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7118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18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7118A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7118AC"/>
    <w:rPr>
      <w:color w:val="0000FF"/>
      <w:u w:val="single"/>
    </w:rPr>
  </w:style>
  <w:style w:type="paragraph" w:styleId="a3">
    <w:name w:val="List Paragraph"/>
    <w:basedOn w:val="a"/>
    <w:qFormat/>
    <w:rsid w:val="007118AC"/>
    <w:pPr>
      <w:spacing w:after="200" w:line="276" w:lineRule="auto"/>
      <w:ind w:left="720"/>
      <w:contextualSpacing/>
    </w:pPr>
  </w:style>
  <w:style w:type="paragraph" w:styleId="a4">
    <w:name w:val="Balloon Text"/>
    <w:basedOn w:val="a"/>
    <w:link w:val="a5"/>
    <w:uiPriority w:val="99"/>
    <w:semiHidden/>
    <w:unhideWhenUsed/>
    <w:rsid w:val="007118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18AC"/>
    <w:rPr>
      <w:rFonts w:ascii="Tahoma" w:hAnsi="Tahoma" w:cs="Tahoma"/>
      <w:sz w:val="16"/>
      <w:szCs w:val="16"/>
    </w:rPr>
  </w:style>
  <w:style w:type="character" w:styleId="a6">
    <w:name w:val="annotation reference"/>
    <w:basedOn w:val="a0"/>
    <w:uiPriority w:val="99"/>
    <w:semiHidden/>
    <w:unhideWhenUsed/>
    <w:rsid w:val="007118AC"/>
    <w:rPr>
      <w:sz w:val="16"/>
      <w:szCs w:val="16"/>
    </w:rPr>
  </w:style>
  <w:style w:type="paragraph" w:styleId="a7">
    <w:name w:val="annotation text"/>
    <w:basedOn w:val="a"/>
    <w:link w:val="a8"/>
    <w:uiPriority w:val="99"/>
    <w:unhideWhenUsed/>
    <w:rsid w:val="007118AC"/>
    <w:pPr>
      <w:spacing w:after="200" w:line="240" w:lineRule="auto"/>
    </w:pPr>
    <w:rPr>
      <w:sz w:val="20"/>
      <w:szCs w:val="20"/>
    </w:rPr>
  </w:style>
  <w:style w:type="character" w:customStyle="1" w:styleId="a8">
    <w:name w:val="Текст примечания Знак"/>
    <w:basedOn w:val="a0"/>
    <w:link w:val="a7"/>
    <w:uiPriority w:val="99"/>
    <w:rsid w:val="007118AC"/>
    <w:rPr>
      <w:sz w:val="20"/>
      <w:szCs w:val="20"/>
    </w:rPr>
  </w:style>
  <w:style w:type="paragraph" w:styleId="a9">
    <w:name w:val="annotation subject"/>
    <w:basedOn w:val="a7"/>
    <w:next w:val="a7"/>
    <w:link w:val="aa"/>
    <w:uiPriority w:val="99"/>
    <w:semiHidden/>
    <w:unhideWhenUsed/>
    <w:rsid w:val="007118AC"/>
    <w:rPr>
      <w:b/>
      <w:bCs/>
    </w:rPr>
  </w:style>
  <w:style w:type="character" w:customStyle="1" w:styleId="aa">
    <w:name w:val="Тема примечания Знак"/>
    <w:basedOn w:val="a8"/>
    <w:link w:val="a9"/>
    <w:uiPriority w:val="99"/>
    <w:semiHidden/>
    <w:rsid w:val="007118AC"/>
    <w:rPr>
      <w:b/>
      <w:bCs/>
      <w:sz w:val="20"/>
      <w:szCs w:val="20"/>
    </w:rPr>
  </w:style>
  <w:style w:type="paragraph" w:styleId="ab">
    <w:name w:val="Normal (Web)"/>
    <w:basedOn w:val="a"/>
    <w:uiPriority w:val="99"/>
    <w:unhideWhenUsed/>
    <w:rsid w:val="007118AC"/>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7118AC"/>
    <w:rPr>
      <w:b/>
      <w:bCs/>
    </w:rPr>
  </w:style>
  <w:style w:type="table" w:styleId="ad">
    <w:name w:val="Table Grid"/>
    <w:basedOn w:val="a1"/>
    <w:uiPriority w:val="59"/>
    <w:rsid w:val="0071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7118AC"/>
    <w:pPr>
      <w:spacing w:after="0" w:line="240" w:lineRule="auto"/>
    </w:pPr>
    <w:rPr>
      <w:sz w:val="20"/>
      <w:szCs w:val="20"/>
    </w:rPr>
  </w:style>
  <w:style w:type="character" w:customStyle="1" w:styleId="af">
    <w:name w:val="Текст сноски Знак"/>
    <w:basedOn w:val="a0"/>
    <w:link w:val="ae"/>
    <w:uiPriority w:val="99"/>
    <w:semiHidden/>
    <w:rsid w:val="007118AC"/>
    <w:rPr>
      <w:sz w:val="20"/>
      <w:szCs w:val="20"/>
    </w:rPr>
  </w:style>
  <w:style w:type="character" w:styleId="af0">
    <w:name w:val="footnote reference"/>
    <w:basedOn w:val="a0"/>
    <w:uiPriority w:val="99"/>
    <w:semiHidden/>
    <w:unhideWhenUsed/>
    <w:rsid w:val="007118AC"/>
    <w:rPr>
      <w:vertAlign w:val="superscript"/>
    </w:rPr>
  </w:style>
  <w:style w:type="character" w:styleId="af1">
    <w:name w:val="Hyperlink"/>
    <w:basedOn w:val="a0"/>
    <w:uiPriority w:val="99"/>
    <w:semiHidden/>
    <w:unhideWhenUsed/>
    <w:rsid w:val="00711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30</Pages>
  <Words>11288</Words>
  <Characters>64346</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2021-12-08T10:08:00Z</dcterms:created>
  <dcterms:modified xsi:type="dcterms:W3CDTF">2021-12-08T10:56:00Z</dcterms:modified>
</cp:coreProperties>
</file>