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9BF27" w14:textId="47B19B46" w:rsidR="003F52FC" w:rsidRDefault="003F52FC" w:rsidP="003F52FC">
      <w:pPr>
        <w:pStyle w:val="ad"/>
        <w:ind w:firstLine="0"/>
        <w:jc w:val="right"/>
      </w:pPr>
      <w:bookmarkStart w:id="0" w:name="_GoBack"/>
      <w:bookmarkEnd w:id="0"/>
      <w:r>
        <w:t>Приложение</w:t>
      </w:r>
    </w:p>
    <w:p w14:paraId="039EA7C5" w14:textId="617301ED" w:rsidR="003F52FC" w:rsidRPr="005A4170" w:rsidRDefault="003F52FC" w:rsidP="003F52FC">
      <w:pPr>
        <w:pStyle w:val="affe"/>
        <w:jc w:val="right"/>
        <w:rPr>
          <w:rFonts w:ascii="Times New Roman" w:hAnsi="Times New Roman"/>
          <w:lang w:val="ru-RU"/>
        </w:rPr>
      </w:pPr>
      <w:r w:rsidRPr="005A4170">
        <w:rPr>
          <w:rFonts w:ascii="Times New Roman" w:hAnsi="Times New Roman"/>
          <w:lang w:val="ru-RU"/>
        </w:rPr>
        <w:t>К постановлению</w:t>
      </w:r>
    </w:p>
    <w:p w14:paraId="141DBB9D" w14:textId="6F860BDC" w:rsidR="003F52FC" w:rsidRPr="005A4170" w:rsidRDefault="003F52FC" w:rsidP="003F52FC">
      <w:pPr>
        <w:pStyle w:val="affe"/>
        <w:jc w:val="right"/>
        <w:rPr>
          <w:rFonts w:ascii="Times New Roman" w:hAnsi="Times New Roman"/>
          <w:lang w:val="ru-RU"/>
        </w:rPr>
      </w:pPr>
      <w:r w:rsidRPr="005A4170">
        <w:rPr>
          <w:rFonts w:ascii="Times New Roman" w:hAnsi="Times New Roman"/>
          <w:lang w:val="ru-RU"/>
        </w:rPr>
        <w:t xml:space="preserve">МО </w:t>
      </w:r>
      <w:proofErr w:type="spellStart"/>
      <w:r w:rsidRPr="005A4170">
        <w:rPr>
          <w:rFonts w:ascii="Times New Roman" w:hAnsi="Times New Roman"/>
          <w:lang w:val="ru-RU"/>
        </w:rPr>
        <w:t>Вындиноостровское</w:t>
      </w:r>
      <w:proofErr w:type="spellEnd"/>
      <w:r w:rsidRPr="005A4170">
        <w:rPr>
          <w:rFonts w:ascii="Times New Roman" w:hAnsi="Times New Roman"/>
          <w:lang w:val="ru-RU"/>
        </w:rPr>
        <w:t xml:space="preserve"> сельское поселение</w:t>
      </w:r>
    </w:p>
    <w:p w14:paraId="0481E705" w14:textId="76F0B06A" w:rsidR="003F52FC" w:rsidRPr="005A4170" w:rsidRDefault="003F52FC" w:rsidP="003F52FC">
      <w:pPr>
        <w:pStyle w:val="affe"/>
        <w:jc w:val="right"/>
        <w:rPr>
          <w:rFonts w:ascii="Times New Roman" w:hAnsi="Times New Roman"/>
          <w:lang w:val="ru-RU"/>
        </w:rPr>
      </w:pPr>
      <w:r w:rsidRPr="005A4170">
        <w:rPr>
          <w:rFonts w:ascii="Times New Roman" w:hAnsi="Times New Roman"/>
          <w:lang w:val="ru-RU"/>
        </w:rPr>
        <w:t>От «25» июня 2021 года</w:t>
      </w:r>
    </w:p>
    <w:p w14:paraId="160A532B" w14:textId="77777777" w:rsidR="0045562D" w:rsidRPr="003F52FC" w:rsidRDefault="0045562D" w:rsidP="0045562D">
      <w:pPr>
        <w:pStyle w:val="afa"/>
        <w:tabs>
          <w:tab w:val="right" w:pos="9360"/>
        </w:tabs>
        <w:spacing w:line="360" w:lineRule="auto"/>
        <w:ind w:left="0"/>
        <w:rPr>
          <w:rFonts w:ascii="Times New Roman" w:hAnsi="Times New Roman" w:cs="Times New Roman"/>
          <w:b/>
          <w:sz w:val="26"/>
          <w:szCs w:val="26"/>
        </w:rPr>
      </w:pPr>
    </w:p>
    <w:p w14:paraId="252548F4" w14:textId="77777777" w:rsidR="0045562D" w:rsidRPr="000F7F19" w:rsidRDefault="0045562D" w:rsidP="0045562D">
      <w:pPr>
        <w:pStyle w:val="afa"/>
        <w:tabs>
          <w:tab w:val="right" w:pos="9360"/>
        </w:tabs>
        <w:spacing w:line="360" w:lineRule="auto"/>
        <w:ind w:left="0"/>
        <w:jc w:val="center"/>
        <w:rPr>
          <w:b/>
          <w:sz w:val="26"/>
          <w:szCs w:val="26"/>
        </w:rPr>
      </w:pPr>
      <w:r w:rsidRPr="008A2B1F">
        <w:rPr>
          <w:b/>
          <w:sz w:val="26"/>
          <w:szCs w:val="26"/>
        </w:rPr>
        <w:t>СХЕМА</w:t>
      </w:r>
      <w:r>
        <w:rPr>
          <w:b/>
          <w:sz w:val="26"/>
          <w:szCs w:val="26"/>
        </w:rPr>
        <w:t xml:space="preserve"> </w:t>
      </w:r>
      <w:r w:rsidRPr="008A2B1F">
        <w:rPr>
          <w:b/>
          <w:sz w:val="26"/>
          <w:szCs w:val="26"/>
        </w:rPr>
        <w:t>ВОДОСНАБЖЕНИЯ</w:t>
      </w:r>
      <w:r>
        <w:rPr>
          <w:b/>
          <w:sz w:val="26"/>
          <w:szCs w:val="26"/>
        </w:rPr>
        <w:t xml:space="preserve"> И ВОДООТВЕДЕНИЯ</w:t>
      </w:r>
    </w:p>
    <w:p w14:paraId="226C7230" w14:textId="77777777" w:rsidR="0045562D" w:rsidRPr="008A2B1F" w:rsidRDefault="0045562D" w:rsidP="0045562D">
      <w:pPr>
        <w:pStyle w:val="afa"/>
        <w:spacing w:line="360" w:lineRule="auto"/>
        <w:ind w:left="0"/>
        <w:jc w:val="center"/>
        <w:rPr>
          <w:b/>
          <w:caps/>
          <w:sz w:val="26"/>
          <w:szCs w:val="26"/>
        </w:rPr>
      </w:pPr>
      <w:r w:rsidRPr="008A2B1F">
        <w:rPr>
          <w:b/>
          <w:caps/>
          <w:sz w:val="26"/>
          <w:szCs w:val="26"/>
        </w:rPr>
        <w:t>МУНИЦИПАЛЬНОГО ОБРАЗОВАНИЯ</w:t>
      </w:r>
    </w:p>
    <w:p w14:paraId="35656219" w14:textId="77777777" w:rsidR="0045562D" w:rsidRPr="00E106A8" w:rsidRDefault="0045562D" w:rsidP="0045562D">
      <w:pPr>
        <w:pStyle w:val="afa"/>
        <w:spacing w:line="360" w:lineRule="auto"/>
        <w:ind w:left="0"/>
        <w:jc w:val="center"/>
        <w:rPr>
          <w:b/>
          <w:caps/>
          <w:sz w:val="26"/>
          <w:szCs w:val="26"/>
        </w:rPr>
      </w:pPr>
      <w:r>
        <w:rPr>
          <w:b/>
          <w:caps/>
          <w:sz w:val="26"/>
          <w:szCs w:val="26"/>
        </w:rPr>
        <w:t>«</w:t>
      </w:r>
      <w:r w:rsidRPr="008A2B1F">
        <w:rPr>
          <w:b/>
          <w:caps/>
          <w:sz w:val="26"/>
          <w:szCs w:val="26"/>
        </w:rPr>
        <w:t>Вындиноостровское сельское поселение</w:t>
      </w:r>
      <w:r>
        <w:rPr>
          <w:b/>
          <w:caps/>
          <w:sz w:val="26"/>
          <w:szCs w:val="26"/>
        </w:rPr>
        <w:t>»</w:t>
      </w:r>
    </w:p>
    <w:p w14:paraId="0D711793" w14:textId="77777777" w:rsidR="0045562D" w:rsidRPr="008A2B1F" w:rsidRDefault="0045562D" w:rsidP="0045562D">
      <w:pPr>
        <w:pStyle w:val="afa"/>
        <w:spacing w:line="360" w:lineRule="auto"/>
        <w:ind w:left="0"/>
        <w:jc w:val="center"/>
        <w:rPr>
          <w:b/>
          <w:caps/>
          <w:sz w:val="26"/>
          <w:szCs w:val="26"/>
        </w:rPr>
      </w:pPr>
      <w:r w:rsidRPr="008A2B1F">
        <w:rPr>
          <w:b/>
          <w:caps/>
          <w:sz w:val="26"/>
          <w:szCs w:val="26"/>
        </w:rPr>
        <w:t>Волховского муниципального района</w:t>
      </w:r>
    </w:p>
    <w:p w14:paraId="46A2289C" w14:textId="4BE96D14" w:rsidR="0045562D" w:rsidRPr="008A2B1F" w:rsidRDefault="0045562D" w:rsidP="0045562D">
      <w:pPr>
        <w:pStyle w:val="afa"/>
        <w:spacing w:line="360" w:lineRule="auto"/>
        <w:ind w:left="0"/>
        <w:jc w:val="center"/>
        <w:rPr>
          <w:b/>
          <w:sz w:val="26"/>
          <w:szCs w:val="26"/>
        </w:rPr>
      </w:pPr>
      <w:r w:rsidRPr="008A2B1F">
        <w:rPr>
          <w:b/>
          <w:caps/>
          <w:sz w:val="26"/>
          <w:szCs w:val="26"/>
        </w:rPr>
        <w:t>Ленинградской области на период до 202</w:t>
      </w:r>
      <w:r w:rsidR="00FA2E9F">
        <w:rPr>
          <w:b/>
          <w:caps/>
          <w:sz w:val="26"/>
          <w:szCs w:val="26"/>
        </w:rPr>
        <w:t>4</w:t>
      </w:r>
      <w:r w:rsidRPr="008A2B1F">
        <w:rPr>
          <w:b/>
          <w:sz w:val="26"/>
          <w:szCs w:val="26"/>
        </w:rPr>
        <w:t xml:space="preserve"> ГОДА</w:t>
      </w:r>
    </w:p>
    <w:p w14:paraId="55FCCA14" w14:textId="77777777" w:rsidR="0045562D" w:rsidRPr="00057281" w:rsidRDefault="0045562D" w:rsidP="0045562D">
      <w:pPr>
        <w:widowControl w:val="0"/>
        <w:spacing w:before="163" w:after="0" w:line="240" w:lineRule="auto"/>
        <w:ind w:left="2496" w:right="2578" w:firstLine="0"/>
        <w:jc w:val="center"/>
        <w:rPr>
          <w:rFonts w:eastAsia="Times New Roman"/>
          <w:sz w:val="28"/>
          <w:szCs w:val="28"/>
        </w:rPr>
      </w:pPr>
      <w:r w:rsidRPr="00057281">
        <w:rPr>
          <w:b/>
          <w:spacing w:val="-1"/>
          <w:sz w:val="28"/>
        </w:rPr>
        <w:t>(Актуализированная</w:t>
      </w:r>
      <w:r w:rsidRPr="00057281">
        <w:rPr>
          <w:b/>
          <w:spacing w:val="-2"/>
          <w:sz w:val="28"/>
        </w:rPr>
        <w:t xml:space="preserve"> </w:t>
      </w:r>
      <w:r w:rsidRPr="00057281">
        <w:rPr>
          <w:b/>
          <w:spacing w:val="-1"/>
          <w:sz w:val="28"/>
        </w:rPr>
        <w:t>редакция)</w:t>
      </w:r>
    </w:p>
    <w:p w14:paraId="5DE14033" w14:textId="77777777" w:rsidR="0045562D" w:rsidRDefault="0045562D" w:rsidP="0045562D">
      <w:pPr>
        <w:ind w:firstLine="0"/>
        <w:jc w:val="left"/>
        <w:rPr>
          <w:b/>
          <w:sz w:val="26"/>
          <w:szCs w:val="26"/>
        </w:rPr>
      </w:pPr>
    </w:p>
    <w:p w14:paraId="2568C3B0" w14:textId="77777777" w:rsidR="0045562D" w:rsidRDefault="0045562D" w:rsidP="0045562D">
      <w:pPr>
        <w:jc w:val="center"/>
        <w:rPr>
          <w:b/>
          <w:sz w:val="26"/>
          <w:szCs w:val="26"/>
        </w:rPr>
      </w:pPr>
    </w:p>
    <w:p w14:paraId="3F2804A3" w14:textId="10B6A2B9" w:rsidR="0045562D" w:rsidRDefault="00535542" w:rsidP="0045562D">
      <w:pPr>
        <w:jc w:val="center"/>
        <w:rPr>
          <w:b/>
          <w:sz w:val="26"/>
          <w:szCs w:val="26"/>
        </w:rPr>
      </w:pPr>
      <w:r>
        <w:rPr>
          <w:b/>
          <w:noProof/>
          <w:sz w:val="26"/>
          <w:szCs w:val="26"/>
          <w:lang w:eastAsia="ru-RU"/>
        </w:rPr>
        <w:drawing>
          <wp:inline distT="0" distB="0" distL="0" distR="0" wp14:anchorId="498D4B07" wp14:editId="162C1198">
            <wp:extent cx="2610300" cy="2933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val="0"/>
                        </a:ext>
                      </a:extLst>
                    </a:blip>
                    <a:stretch>
                      <a:fillRect/>
                    </a:stretch>
                  </pic:blipFill>
                  <pic:spPr>
                    <a:xfrm>
                      <a:off x="0" y="0"/>
                      <a:ext cx="2609974" cy="2933334"/>
                    </a:xfrm>
                    <a:prstGeom prst="rect">
                      <a:avLst/>
                    </a:prstGeom>
                  </pic:spPr>
                </pic:pic>
              </a:graphicData>
            </a:graphic>
          </wp:inline>
        </w:drawing>
      </w:r>
    </w:p>
    <w:p w14:paraId="7D46C8EA" w14:textId="77777777" w:rsidR="0045562D" w:rsidRDefault="0045562D" w:rsidP="0045562D">
      <w:pPr>
        <w:rPr>
          <w:b/>
          <w:sz w:val="26"/>
          <w:szCs w:val="26"/>
        </w:rPr>
      </w:pPr>
    </w:p>
    <w:p w14:paraId="1F96A1D6" w14:textId="77777777" w:rsidR="0045562D" w:rsidRDefault="0045562D" w:rsidP="0045562D">
      <w:pPr>
        <w:ind w:firstLine="0"/>
        <w:rPr>
          <w:b/>
          <w:sz w:val="26"/>
          <w:szCs w:val="26"/>
        </w:rPr>
      </w:pPr>
    </w:p>
    <w:p w14:paraId="70CB46B6" w14:textId="77777777" w:rsidR="0045562D" w:rsidRDefault="0045562D" w:rsidP="0045562D">
      <w:pPr>
        <w:jc w:val="left"/>
        <w:rPr>
          <w:b/>
          <w:sz w:val="26"/>
          <w:szCs w:val="26"/>
        </w:rPr>
      </w:pPr>
    </w:p>
    <w:p w14:paraId="4164A842" w14:textId="3E355B0D" w:rsidR="0045562D" w:rsidRPr="00057281" w:rsidRDefault="0045562D" w:rsidP="0045562D">
      <w:pPr>
        <w:tabs>
          <w:tab w:val="center" w:pos="4819"/>
          <w:tab w:val="left" w:pos="7995"/>
        </w:tabs>
        <w:ind w:firstLine="0"/>
        <w:jc w:val="center"/>
        <w:rPr>
          <w:szCs w:val="24"/>
        </w:rPr>
      </w:pPr>
      <w:r w:rsidRPr="00057281">
        <w:rPr>
          <w:szCs w:val="24"/>
        </w:rPr>
        <w:t>г. Санкт-Петербург, 202</w:t>
      </w:r>
      <w:r w:rsidR="00FA2E9F">
        <w:rPr>
          <w:szCs w:val="24"/>
        </w:rPr>
        <w:t>0</w:t>
      </w:r>
      <w:r w:rsidRPr="00057281">
        <w:rPr>
          <w:szCs w:val="24"/>
        </w:rPr>
        <w:t xml:space="preserve"> г.</w:t>
      </w:r>
    </w:p>
    <w:p w14:paraId="4D97B46F" w14:textId="77777777" w:rsidR="0045562D" w:rsidRDefault="0045562D" w:rsidP="00E113C8">
      <w:pPr>
        <w:pStyle w:val="ad"/>
        <w:ind w:firstLine="0"/>
      </w:pPr>
    </w:p>
    <w:p w14:paraId="33ABA84C" w14:textId="77777777" w:rsidR="00535542" w:rsidRDefault="00535542" w:rsidP="00E113C8">
      <w:pPr>
        <w:pStyle w:val="ad"/>
        <w:ind w:firstLine="0"/>
      </w:pPr>
    </w:p>
    <w:p w14:paraId="5B64284D" w14:textId="77777777" w:rsidR="00535542" w:rsidRDefault="00535542" w:rsidP="00E113C8">
      <w:pPr>
        <w:pStyle w:val="ad"/>
        <w:ind w:firstLine="0"/>
      </w:pPr>
    </w:p>
    <w:p w14:paraId="2C6AF0C2" w14:textId="77777777" w:rsidR="00535542" w:rsidRDefault="00535542" w:rsidP="00E113C8">
      <w:pPr>
        <w:pStyle w:val="ad"/>
        <w:ind w:firstLine="0"/>
      </w:pPr>
    </w:p>
    <w:p w14:paraId="4FF1D29A" w14:textId="77777777" w:rsidR="0045562D" w:rsidRDefault="0045562D" w:rsidP="00E113C8">
      <w:pPr>
        <w:pStyle w:val="ad"/>
        <w:ind w:firstLine="0"/>
      </w:pPr>
    </w:p>
    <w:p w14:paraId="0B293457" w14:textId="77777777" w:rsidR="00403008" w:rsidRDefault="001C2306" w:rsidP="00E113C8">
      <w:pPr>
        <w:pStyle w:val="ad"/>
        <w:ind w:firstLine="0"/>
      </w:pPr>
      <w:r>
        <w:lastRenderedPageBreak/>
        <w:t>СОДЕРЖАНИЕ</w:t>
      </w:r>
    </w:p>
    <w:p w14:paraId="46C9B1A4" w14:textId="77777777" w:rsidR="00447D80" w:rsidRPr="00447D80" w:rsidRDefault="0007026E">
      <w:pPr>
        <w:pStyle w:val="12"/>
        <w:tabs>
          <w:tab w:val="right" w:leader="dot" w:pos="10195"/>
        </w:tabs>
        <w:rPr>
          <w:rFonts w:eastAsiaTheme="minorEastAsia"/>
          <w:noProof/>
          <w:sz w:val="22"/>
          <w:lang w:eastAsia="ru-RU"/>
        </w:rPr>
      </w:pPr>
      <w:r w:rsidRPr="00447D80">
        <w:rPr>
          <w:sz w:val="22"/>
        </w:rPr>
        <w:fldChar w:fldCharType="begin"/>
      </w:r>
      <w:r w:rsidR="003C53BD" w:rsidRPr="00447D80">
        <w:rPr>
          <w:sz w:val="22"/>
        </w:rPr>
        <w:instrText xml:space="preserve"> TOC \h \z \u \t "Заголовок 2;1" </w:instrText>
      </w:r>
      <w:r w:rsidRPr="00447D80">
        <w:rPr>
          <w:sz w:val="22"/>
        </w:rPr>
        <w:fldChar w:fldCharType="separate"/>
      </w:r>
      <w:hyperlink w:anchor="_Toc22891017" w:history="1">
        <w:r w:rsidR="00447D80" w:rsidRPr="0045562D">
          <w:rPr>
            <w:rStyle w:val="af1"/>
            <w:b/>
            <w:noProof/>
            <w:sz w:val="22"/>
          </w:rPr>
          <w:t>СХЕМА ВОДОСНАБЖЕНИЯ</w:t>
        </w:r>
        <w:r w:rsidR="00447D80" w:rsidRPr="00447D80">
          <w:rPr>
            <w:noProof/>
            <w:webHidden/>
            <w:sz w:val="22"/>
          </w:rPr>
          <w:tab/>
        </w:r>
        <w:r w:rsidR="0089003F">
          <w:rPr>
            <w:noProof/>
            <w:webHidden/>
            <w:sz w:val="22"/>
          </w:rPr>
          <w:t>8</w:t>
        </w:r>
      </w:hyperlink>
    </w:p>
    <w:p w14:paraId="42B0B7B8" w14:textId="47C60E9B" w:rsidR="00447D80" w:rsidRPr="00447D80" w:rsidRDefault="006E6B89">
      <w:pPr>
        <w:pStyle w:val="12"/>
        <w:tabs>
          <w:tab w:val="right" w:leader="dot" w:pos="10195"/>
        </w:tabs>
        <w:rPr>
          <w:rFonts w:eastAsiaTheme="minorEastAsia"/>
          <w:noProof/>
          <w:sz w:val="22"/>
          <w:lang w:eastAsia="ru-RU"/>
        </w:rPr>
      </w:pPr>
      <w:hyperlink w:anchor="_Toc22891018" w:history="1">
        <w:r w:rsidR="00447D80" w:rsidRPr="00447D80">
          <w:rPr>
            <w:rStyle w:val="af1"/>
            <w:noProof/>
            <w:kern w:val="32"/>
            <w:sz w:val="22"/>
          </w:rPr>
          <w:t>ТЕРМИНЫ И ОПРЕДЕЛЕНИЯ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_Toc22891018 \h </w:instrText>
        </w:r>
        <w:r w:rsidR="0007026E" w:rsidRPr="00447D80">
          <w:rPr>
            <w:noProof/>
            <w:webHidden/>
            <w:sz w:val="22"/>
          </w:rPr>
        </w:r>
        <w:r w:rsidR="0007026E" w:rsidRPr="00447D80">
          <w:rPr>
            <w:noProof/>
            <w:webHidden/>
            <w:sz w:val="22"/>
          </w:rPr>
          <w:fldChar w:fldCharType="separate"/>
        </w:r>
        <w:r w:rsidR="00701888">
          <w:rPr>
            <w:noProof/>
            <w:webHidden/>
            <w:sz w:val="22"/>
          </w:rPr>
          <w:t>9</w:t>
        </w:r>
        <w:r w:rsidR="0007026E" w:rsidRPr="00447D80">
          <w:rPr>
            <w:noProof/>
            <w:webHidden/>
            <w:sz w:val="22"/>
          </w:rPr>
          <w:fldChar w:fldCharType="end"/>
        </w:r>
      </w:hyperlink>
    </w:p>
    <w:p w14:paraId="1084F134" w14:textId="6639143C" w:rsidR="00447D80" w:rsidRPr="00447D80" w:rsidRDefault="006E6B89">
      <w:pPr>
        <w:pStyle w:val="12"/>
        <w:tabs>
          <w:tab w:val="left" w:pos="1200"/>
          <w:tab w:val="right" w:leader="dot" w:pos="10195"/>
        </w:tabs>
        <w:rPr>
          <w:rFonts w:eastAsiaTheme="minorEastAsia"/>
          <w:noProof/>
          <w:sz w:val="22"/>
          <w:lang w:eastAsia="ru-RU"/>
        </w:rPr>
      </w:pPr>
      <w:hyperlink w:anchor="_Toc22891019" w:history="1">
        <w:r w:rsidR="00447D80" w:rsidRPr="00447D80">
          <w:rPr>
            <w:rStyle w:val="af1"/>
            <w:rFonts w:eastAsia="TimesNewRomanPS-BoldMT"/>
            <w:noProof/>
            <w:sz w:val="22"/>
          </w:rPr>
          <w:t>1.</w:t>
        </w:r>
        <w:r w:rsidR="00447D80" w:rsidRPr="00447D80">
          <w:rPr>
            <w:rFonts w:eastAsiaTheme="minorEastAsia"/>
            <w:noProof/>
            <w:sz w:val="22"/>
            <w:lang w:eastAsia="ru-RU"/>
          </w:rPr>
          <w:tab/>
        </w:r>
        <w:r w:rsidR="00447D80" w:rsidRPr="00447D80">
          <w:rPr>
            <w:rStyle w:val="af1"/>
            <w:rFonts w:eastAsia="TimesNewRomanPS-BoldMT"/>
            <w:noProof/>
            <w:sz w:val="22"/>
          </w:rPr>
          <w:t>ОБЩИЕ ПОЛОЖЕНИЯ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_Toc22891019 \h </w:instrText>
        </w:r>
        <w:r w:rsidR="0007026E" w:rsidRPr="00447D80">
          <w:rPr>
            <w:noProof/>
            <w:webHidden/>
            <w:sz w:val="22"/>
          </w:rPr>
        </w:r>
        <w:r w:rsidR="0007026E" w:rsidRPr="00447D80">
          <w:rPr>
            <w:noProof/>
            <w:webHidden/>
            <w:sz w:val="22"/>
          </w:rPr>
          <w:fldChar w:fldCharType="separate"/>
        </w:r>
        <w:r w:rsidR="00701888">
          <w:rPr>
            <w:noProof/>
            <w:webHidden/>
            <w:sz w:val="22"/>
          </w:rPr>
          <w:t>12</w:t>
        </w:r>
        <w:r w:rsidR="0007026E" w:rsidRPr="00447D80">
          <w:rPr>
            <w:noProof/>
            <w:webHidden/>
            <w:sz w:val="22"/>
          </w:rPr>
          <w:fldChar w:fldCharType="end"/>
        </w:r>
      </w:hyperlink>
    </w:p>
    <w:p w14:paraId="572605D2" w14:textId="03B560D4" w:rsidR="00447D80" w:rsidRPr="00447D80" w:rsidRDefault="006E6B89">
      <w:pPr>
        <w:pStyle w:val="12"/>
        <w:tabs>
          <w:tab w:val="left" w:pos="1200"/>
          <w:tab w:val="right" w:leader="dot" w:pos="10195"/>
        </w:tabs>
        <w:rPr>
          <w:rFonts w:eastAsiaTheme="minorEastAsia"/>
          <w:noProof/>
          <w:sz w:val="22"/>
          <w:lang w:eastAsia="ru-RU"/>
        </w:rPr>
      </w:pPr>
      <w:hyperlink w:anchor="_Toc22891020" w:history="1">
        <w:r w:rsidR="00447D80" w:rsidRPr="00447D80">
          <w:rPr>
            <w:rStyle w:val="af1"/>
            <w:rFonts w:eastAsia="TimesNewRomanPS-BoldMT"/>
            <w:noProof/>
            <w:sz w:val="22"/>
          </w:rPr>
          <w:t>2.</w:t>
        </w:r>
        <w:r w:rsidR="00447D80" w:rsidRPr="00447D80">
          <w:rPr>
            <w:rFonts w:eastAsiaTheme="minorEastAsia"/>
            <w:noProof/>
            <w:sz w:val="22"/>
            <w:lang w:eastAsia="ru-RU"/>
          </w:rPr>
          <w:tab/>
        </w:r>
        <w:r w:rsidR="00447D80" w:rsidRPr="00447D80">
          <w:rPr>
            <w:rStyle w:val="af1"/>
            <w:rFonts w:eastAsia="TimesNewRomanPS-BoldMT"/>
            <w:noProof/>
            <w:sz w:val="22"/>
          </w:rPr>
          <w:t>ОБЩИЕ СВЕДЕНИЯ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_Toc22891020 \h </w:instrText>
        </w:r>
        <w:r w:rsidR="0007026E" w:rsidRPr="00447D80">
          <w:rPr>
            <w:noProof/>
            <w:webHidden/>
            <w:sz w:val="22"/>
          </w:rPr>
        </w:r>
        <w:r w:rsidR="0007026E" w:rsidRPr="00447D80">
          <w:rPr>
            <w:noProof/>
            <w:webHidden/>
            <w:sz w:val="22"/>
          </w:rPr>
          <w:fldChar w:fldCharType="separate"/>
        </w:r>
        <w:r w:rsidR="00701888">
          <w:rPr>
            <w:noProof/>
            <w:webHidden/>
            <w:sz w:val="22"/>
          </w:rPr>
          <w:t>14</w:t>
        </w:r>
        <w:r w:rsidR="0007026E" w:rsidRPr="00447D80">
          <w:rPr>
            <w:noProof/>
            <w:webHidden/>
            <w:sz w:val="22"/>
          </w:rPr>
          <w:fldChar w:fldCharType="end"/>
        </w:r>
      </w:hyperlink>
    </w:p>
    <w:p w14:paraId="68BA3063" w14:textId="062BC244" w:rsidR="00447D80" w:rsidRPr="00447D80" w:rsidRDefault="006E6B89">
      <w:pPr>
        <w:pStyle w:val="12"/>
        <w:tabs>
          <w:tab w:val="left" w:pos="1200"/>
          <w:tab w:val="right" w:leader="dot" w:pos="10195"/>
        </w:tabs>
        <w:rPr>
          <w:rFonts w:eastAsiaTheme="minorEastAsia"/>
          <w:noProof/>
          <w:sz w:val="22"/>
          <w:lang w:eastAsia="ru-RU"/>
        </w:rPr>
      </w:pPr>
      <w:hyperlink w:anchor="_Toc22891021" w:history="1">
        <w:r w:rsidR="00447D80" w:rsidRPr="00447D80">
          <w:rPr>
            <w:rStyle w:val="af1"/>
            <w:rFonts w:eastAsia="TimesNewRomanPS-BoldMT"/>
            <w:noProof/>
            <w:sz w:val="22"/>
          </w:rPr>
          <w:t>3.</w:t>
        </w:r>
        <w:r w:rsidR="00447D80" w:rsidRPr="00447D80">
          <w:rPr>
            <w:rFonts w:eastAsiaTheme="minorEastAsia"/>
            <w:noProof/>
            <w:sz w:val="22"/>
            <w:lang w:eastAsia="ru-RU"/>
          </w:rPr>
          <w:tab/>
        </w:r>
        <w:r w:rsidR="00447D80" w:rsidRPr="00447D80">
          <w:rPr>
            <w:rStyle w:val="af1"/>
            <w:noProof/>
            <w:sz w:val="22"/>
          </w:rPr>
          <w:t>ТЕХНИКО-ЭКОНОМИЧЕСКОЕ СОСТОЯНИЕ ЦЕНТРАЛИЗОВАННЫХ СИСТЕМ ВОДОСНАБЖЕНИЯ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_Toc22891021 \h </w:instrText>
        </w:r>
        <w:r w:rsidR="0007026E" w:rsidRPr="00447D80">
          <w:rPr>
            <w:noProof/>
            <w:webHidden/>
            <w:sz w:val="22"/>
          </w:rPr>
        </w:r>
        <w:r w:rsidR="0007026E" w:rsidRPr="00447D80">
          <w:rPr>
            <w:noProof/>
            <w:webHidden/>
            <w:sz w:val="22"/>
          </w:rPr>
          <w:fldChar w:fldCharType="separate"/>
        </w:r>
        <w:r w:rsidR="00701888">
          <w:rPr>
            <w:noProof/>
            <w:webHidden/>
            <w:sz w:val="22"/>
          </w:rPr>
          <w:t>16</w:t>
        </w:r>
        <w:r w:rsidR="0007026E" w:rsidRPr="00447D80">
          <w:rPr>
            <w:noProof/>
            <w:webHidden/>
            <w:sz w:val="22"/>
          </w:rPr>
          <w:fldChar w:fldCharType="end"/>
        </w:r>
      </w:hyperlink>
    </w:p>
    <w:p w14:paraId="49DF43C5" w14:textId="3EE5A475" w:rsidR="00447D80" w:rsidRPr="00447D80" w:rsidRDefault="006E6B89">
      <w:pPr>
        <w:pStyle w:val="12"/>
        <w:tabs>
          <w:tab w:val="left" w:pos="1200"/>
          <w:tab w:val="right" w:leader="dot" w:pos="10195"/>
        </w:tabs>
        <w:rPr>
          <w:rFonts w:eastAsiaTheme="minorEastAsia"/>
          <w:noProof/>
          <w:sz w:val="22"/>
          <w:lang w:eastAsia="ru-RU"/>
        </w:rPr>
      </w:pPr>
      <w:hyperlink w:anchor="_Toc22891022" w:history="1">
        <w:r w:rsidR="00447D80" w:rsidRPr="00447D80">
          <w:rPr>
            <w:rStyle w:val="af1"/>
            <w:noProof/>
            <w:sz w:val="22"/>
          </w:rPr>
          <w:t>3.1.</w:t>
        </w:r>
        <w:r w:rsidR="00447D80" w:rsidRPr="00447D80">
          <w:rPr>
            <w:rFonts w:eastAsiaTheme="minorEastAsia"/>
            <w:noProof/>
            <w:sz w:val="22"/>
            <w:lang w:eastAsia="ru-RU"/>
          </w:rPr>
          <w:tab/>
        </w:r>
        <w:r w:rsidR="00447D80" w:rsidRPr="00447D80">
          <w:rPr>
            <w:rStyle w:val="af1"/>
            <w:noProof/>
            <w:sz w:val="22"/>
          </w:rPr>
          <w:t>Описание системы и структуры водоснабжения сельского поселения и деление территории на эксплуатационные зоны</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_Toc22891022 \h </w:instrText>
        </w:r>
        <w:r w:rsidR="0007026E" w:rsidRPr="00447D80">
          <w:rPr>
            <w:noProof/>
            <w:webHidden/>
            <w:sz w:val="22"/>
          </w:rPr>
        </w:r>
        <w:r w:rsidR="0007026E" w:rsidRPr="00447D80">
          <w:rPr>
            <w:noProof/>
            <w:webHidden/>
            <w:sz w:val="22"/>
          </w:rPr>
          <w:fldChar w:fldCharType="separate"/>
        </w:r>
        <w:r w:rsidR="00701888">
          <w:rPr>
            <w:noProof/>
            <w:webHidden/>
            <w:sz w:val="22"/>
          </w:rPr>
          <w:t>16</w:t>
        </w:r>
        <w:r w:rsidR="0007026E" w:rsidRPr="00447D80">
          <w:rPr>
            <w:noProof/>
            <w:webHidden/>
            <w:sz w:val="22"/>
          </w:rPr>
          <w:fldChar w:fldCharType="end"/>
        </w:r>
      </w:hyperlink>
    </w:p>
    <w:p w14:paraId="1537B56F" w14:textId="40BAF803" w:rsidR="00447D80" w:rsidRPr="00447D80" w:rsidRDefault="006E6B89">
      <w:pPr>
        <w:pStyle w:val="12"/>
        <w:tabs>
          <w:tab w:val="left" w:pos="1200"/>
          <w:tab w:val="right" w:leader="dot" w:pos="10195"/>
        </w:tabs>
        <w:rPr>
          <w:rFonts w:eastAsiaTheme="minorEastAsia"/>
          <w:noProof/>
          <w:sz w:val="22"/>
          <w:lang w:eastAsia="ru-RU"/>
        </w:rPr>
      </w:pPr>
      <w:hyperlink w:anchor="_Toc22891023" w:history="1">
        <w:r w:rsidR="00447D80" w:rsidRPr="00447D80">
          <w:rPr>
            <w:rStyle w:val="af1"/>
            <w:noProof/>
            <w:sz w:val="22"/>
          </w:rPr>
          <w:t>3.2.</w:t>
        </w:r>
        <w:r w:rsidR="00447D80" w:rsidRPr="00447D80">
          <w:rPr>
            <w:rFonts w:eastAsiaTheme="minorEastAsia"/>
            <w:noProof/>
            <w:sz w:val="22"/>
            <w:lang w:eastAsia="ru-RU"/>
          </w:rPr>
          <w:tab/>
        </w:r>
        <w:r w:rsidR="00447D80" w:rsidRPr="00447D80">
          <w:rPr>
            <w:rStyle w:val="af1"/>
            <w:noProof/>
            <w:sz w:val="22"/>
          </w:rPr>
          <w:t>Описание территорий сельского поселения, не охваченных централизованными системами водоснабжения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_Toc22891023 \h </w:instrText>
        </w:r>
        <w:r w:rsidR="0007026E" w:rsidRPr="00447D80">
          <w:rPr>
            <w:noProof/>
            <w:webHidden/>
            <w:sz w:val="22"/>
          </w:rPr>
        </w:r>
        <w:r w:rsidR="0007026E" w:rsidRPr="00447D80">
          <w:rPr>
            <w:noProof/>
            <w:webHidden/>
            <w:sz w:val="22"/>
          </w:rPr>
          <w:fldChar w:fldCharType="separate"/>
        </w:r>
        <w:r w:rsidR="00701888">
          <w:rPr>
            <w:noProof/>
            <w:webHidden/>
            <w:sz w:val="22"/>
          </w:rPr>
          <w:t>16</w:t>
        </w:r>
        <w:r w:rsidR="0007026E" w:rsidRPr="00447D80">
          <w:rPr>
            <w:noProof/>
            <w:webHidden/>
            <w:sz w:val="22"/>
          </w:rPr>
          <w:fldChar w:fldCharType="end"/>
        </w:r>
      </w:hyperlink>
    </w:p>
    <w:p w14:paraId="15382723" w14:textId="4A2F4748" w:rsidR="00447D80" w:rsidRPr="00447D80" w:rsidRDefault="006E6B89">
      <w:pPr>
        <w:pStyle w:val="12"/>
        <w:tabs>
          <w:tab w:val="left" w:pos="1200"/>
          <w:tab w:val="right" w:leader="dot" w:pos="10195"/>
        </w:tabs>
        <w:rPr>
          <w:rFonts w:eastAsiaTheme="minorEastAsia"/>
          <w:noProof/>
          <w:sz w:val="22"/>
          <w:lang w:eastAsia="ru-RU"/>
        </w:rPr>
      </w:pPr>
      <w:hyperlink w:anchor="_Toc22891024" w:history="1">
        <w:r w:rsidR="00447D80" w:rsidRPr="00447D80">
          <w:rPr>
            <w:rStyle w:val="af1"/>
            <w:noProof/>
            <w:sz w:val="22"/>
          </w:rPr>
          <w:t>3.3.</w:t>
        </w:r>
        <w:r w:rsidR="00447D80" w:rsidRPr="00447D80">
          <w:rPr>
            <w:rFonts w:eastAsiaTheme="minorEastAsia"/>
            <w:noProof/>
            <w:sz w:val="22"/>
            <w:lang w:eastAsia="ru-RU"/>
          </w:rPr>
          <w:tab/>
        </w:r>
        <w:r w:rsidR="00447D80" w:rsidRPr="00447D80">
          <w:rPr>
            <w:rStyle w:val="af1"/>
            <w:noProof/>
            <w:sz w:val="22"/>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_Toc22891024 \h </w:instrText>
        </w:r>
        <w:r w:rsidR="0007026E" w:rsidRPr="00447D80">
          <w:rPr>
            <w:noProof/>
            <w:webHidden/>
            <w:sz w:val="22"/>
          </w:rPr>
        </w:r>
        <w:r w:rsidR="0007026E" w:rsidRPr="00447D80">
          <w:rPr>
            <w:noProof/>
            <w:webHidden/>
            <w:sz w:val="22"/>
          </w:rPr>
          <w:fldChar w:fldCharType="separate"/>
        </w:r>
        <w:r w:rsidR="00701888">
          <w:rPr>
            <w:noProof/>
            <w:webHidden/>
            <w:sz w:val="22"/>
          </w:rPr>
          <w:t>16</w:t>
        </w:r>
        <w:r w:rsidR="0007026E" w:rsidRPr="00447D80">
          <w:rPr>
            <w:noProof/>
            <w:webHidden/>
            <w:sz w:val="22"/>
          </w:rPr>
          <w:fldChar w:fldCharType="end"/>
        </w:r>
      </w:hyperlink>
    </w:p>
    <w:p w14:paraId="26422BF4" w14:textId="15C40FF5" w:rsidR="00447D80" w:rsidRPr="00447D80" w:rsidRDefault="006E6B89">
      <w:pPr>
        <w:pStyle w:val="12"/>
        <w:tabs>
          <w:tab w:val="left" w:pos="1200"/>
          <w:tab w:val="right" w:leader="dot" w:pos="10195"/>
        </w:tabs>
        <w:rPr>
          <w:rFonts w:eastAsiaTheme="minorEastAsia"/>
          <w:noProof/>
          <w:sz w:val="22"/>
          <w:lang w:eastAsia="ru-RU"/>
        </w:rPr>
      </w:pPr>
      <w:hyperlink w:anchor="_Toc22891025" w:history="1">
        <w:r w:rsidR="00447D80" w:rsidRPr="00447D80">
          <w:rPr>
            <w:rStyle w:val="af1"/>
            <w:noProof/>
            <w:sz w:val="22"/>
          </w:rPr>
          <w:t>3.4.</w:t>
        </w:r>
        <w:r w:rsidR="00447D80" w:rsidRPr="00447D80">
          <w:rPr>
            <w:rFonts w:eastAsiaTheme="minorEastAsia"/>
            <w:noProof/>
            <w:sz w:val="22"/>
            <w:lang w:eastAsia="ru-RU"/>
          </w:rPr>
          <w:tab/>
        </w:r>
        <w:r w:rsidR="00447D80" w:rsidRPr="00447D80">
          <w:rPr>
            <w:rStyle w:val="af1"/>
            <w:noProof/>
            <w:sz w:val="22"/>
          </w:rPr>
          <w:t>Описание результатов технического обследования централизованных систем водоснабжения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_Toc22891025 \h </w:instrText>
        </w:r>
        <w:r w:rsidR="0007026E" w:rsidRPr="00447D80">
          <w:rPr>
            <w:noProof/>
            <w:webHidden/>
            <w:sz w:val="22"/>
          </w:rPr>
        </w:r>
        <w:r w:rsidR="0007026E" w:rsidRPr="00447D80">
          <w:rPr>
            <w:noProof/>
            <w:webHidden/>
            <w:sz w:val="22"/>
          </w:rPr>
          <w:fldChar w:fldCharType="separate"/>
        </w:r>
        <w:r w:rsidR="00701888">
          <w:rPr>
            <w:noProof/>
            <w:webHidden/>
            <w:sz w:val="22"/>
          </w:rPr>
          <w:t>17</w:t>
        </w:r>
        <w:r w:rsidR="0007026E" w:rsidRPr="00447D80">
          <w:rPr>
            <w:noProof/>
            <w:webHidden/>
            <w:sz w:val="22"/>
          </w:rPr>
          <w:fldChar w:fldCharType="end"/>
        </w:r>
      </w:hyperlink>
    </w:p>
    <w:p w14:paraId="539CF8FF" w14:textId="59306516" w:rsidR="00447D80" w:rsidRPr="00447D80" w:rsidRDefault="006E6B89">
      <w:pPr>
        <w:pStyle w:val="12"/>
        <w:tabs>
          <w:tab w:val="left" w:pos="1440"/>
          <w:tab w:val="right" w:leader="dot" w:pos="10195"/>
        </w:tabs>
        <w:rPr>
          <w:rFonts w:eastAsiaTheme="minorEastAsia"/>
          <w:noProof/>
          <w:sz w:val="22"/>
          <w:lang w:eastAsia="ru-RU"/>
        </w:rPr>
      </w:pPr>
      <w:hyperlink w:anchor="_Toc22891026" w:history="1">
        <w:r w:rsidR="00447D80" w:rsidRPr="00447D80">
          <w:rPr>
            <w:rStyle w:val="af1"/>
            <w:noProof/>
            <w:sz w:val="22"/>
          </w:rPr>
          <w:t>3.4.1.</w:t>
        </w:r>
        <w:r w:rsidR="00447D80" w:rsidRPr="00447D80">
          <w:rPr>
            <w:rFonts w:eastAsiaTheme="minorEastAsia"/>
            <w:noProof/>
            <w:sz w:val="22"/>
            <w:lang w:eastAsia="ru-RU"/>
          </w:rPr>
          <w:tab/>
        </w:r>
        <w:r w:rsidR="00447D80" w:rsidRPr="00447D80">
          <w:rPr>
            <w:rStyle w:val="af1"/>
            <w:noProof/>
            <w:sz w:val="22"/>
          </w:rPr>
          <w:t>Описание состояния существующих источников водоснабжения и водозаборных сооружений</w:t>
        </w:r>
        <w:r w:rsidR="00447D80">
          <w:rPr>
            <w:rStyle w:val="af1"/>
            <w:noProof/>
            <w:sz w:val="22"/>
          </w:rPr>
          <w:t>……..</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_Toc22891026 \h </w:instrText>
        </w:r>
        <w:r w:rsidR="0007026E" w:rsidRPr="00447D80">
          <w:rPr>
            <w:noProof/>
            <w:webHidden/>
            <w:sz w:val="22"/>
          </w:rPr>
        </w:r>
        <w:r w:rsidR="0007026E" w:rsidRPr="00447D80">
          <w:rPr>
            <w:noProof/>
            <w:webHidden/>
            <w:sz w:val="22"/>
          </w:rPr>
          <w:fldChar w:fldCharType="separate"/>
        </w:r>
        <w:r w:rsidR="00701888">
          <w:rPr>
            <w:noProof/>
            <w:webHidden/>
            <w:sz w:val="22"/>
          </w:rPr>
          <w:t>17</w:t>
        </w:r>
        <w:r w:rsidR="0007026E" w:rsidRPr="00447D80">
          <w:rPr>
            <w:noProof/>
            <w:webHidden/>
            <w:sz w:val="22"/>
          </w:rPr>
          <w:fldChar w:fldCharType="end"/>
        </w:r>
      </w:hyperlink>
    </w:p>
    <w:p w14:paraId="480921CF" w14:textId="74A4FDB1" w:rsidR="00447D80" w:rsidRPr="00447D80" w:rsidRDefault="006E6B89">
      <w:pPr>
        <w:pStyle w:val="12"/>
        <w:tabs>
          <w:tab w:val="left" w:pos="1440"/>
          <w:tab w:val="right" w:leader="dot" w:pos="10195"/>
        </w:tabs>
        <w:rPr>
          <w:rFonts w:eastAsiaTheme="minorEastAsia"/>
          <w:noProof/>
          <w:sz w:val="22"/>
          <w:lang w:eastAsia="ru-RU"/>
        </w:rPr>
      </w:pPr>
      <w:hyperlink w:anchor="_Toc22891027" w:history="1">
        <w:r w:rsidR="00447D80" w:rsidRPr="00447D80">
          <w:rPr>
            <w:rStyle w:val="af1"/>
            <w:noProof/>
            <w:sz w:val="22"/>
          </w:rPr>
          <w:t>3.4.2.</w:t>
        </w:r>
        <w:r w:rsidR="00447D80" w:rsidRPr="00447D80">
          <w:rPr>
            <w:rFonts w:eastAsiaTheme="minorEastAsia"/>
            <w:noProof/>
            <w:sz w:val="22"/>
            <w:lang w:eastAsia="ru-RU"/>
          </w:rPr>
          <w:tab/>
        </w:r>
        <w:r w:rsidR="00447D80" w:rsidRPr="00447D80">
          <w:rPr>
            <w:rStyle w:val="af1"/>
            <w:noProof/>
            <w:sz w:val="22"/>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447D80">
          <w:rPr>
            <w:rStyle w:val="af1"/>
            <w:noProof/>
            <w:sz w:val="22"/>
          </w:rPr>
          <w:t>..</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_Toc22891027 \h </w:instrText>
        </w:r>
        <w:r w:rsidR="0007026E" w:rsidRPr="00447D80">
          <w:rPr>
            <w:noProof/>
            <w:webHidden/>
            <w:sz w:val="22"/>
          </w:rPr>
        </w:r>
        <w:r w:rsidR="0007026E" w:rsidRPr="00447D80">
          <w:rPr>
            <w:noProof/>
            <w:webHidden/>
            <w:sz w:val="22"/>
          </w:rPr>
          <w:fldChar w:fldCharType="separate"/>
        </w:r>
        <w:r w:rsidR="00701888">
          <w:rPr>
            <w:noProof/>
            <w:webHidden/>
            <w:sz w:val="22"/>
          </w:rPr>
          <w:t>18</w:t>
        </w:r>
        <w:r w:rsidR="0007026E" w:rsidRPr="00447D80">
          <w:rPr>
            <w:noProof/>
            <w:webHidden/>
            <w:sz w:val="22"/>
          </w:rPr>
          <w:fldChar w:fldCharType="end"/>
        </w:r>
      </w:hyperlink>
    </w:p>
    <w:p w14:paraId="2162CD81"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28" w:history="1">
        <w:r w:rsidR="00447D80" w:rsidRPr="00447D80">
          <w:rPr>
            <w:rStyle w:val="af1"/>
            <w:noProof/>
            <w:sz w:val="22"/>
          </w:rPr>
          <w:t>3.4.3.</w:t>
        </w:r>
        <w:r w:rsidR="00447D80" w:rsidRPr="00447D80">
          <w:rPr>
            <w:rFonts w:eastAsiaTheme="minorEastAsia"/>
            <w:noProof/>
            <w:sz w:val="22"/>
            <w:lang w:eastAsia="ru-RU"/>
          </w:rPr>
          <w:tab/>
        </w:r>
        <w:r w:rsidR="00447D80" w:rsidRPr="00447D80">
          <w:rPr>
            <w:rStyle w:val="af1"/>
            <w:noProof/>
            <w:sz w:val="22"/>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447D80" w:rsidRPr="00447D80">
          <w:rPr>
            <w:noProof/>
            <w:webHidden/>
            <w:sz w:val="22"/>
          </w:rPr>
          <w:tab/>
        </w:r>
        <w:r w:rsidR="00862399">
          <w:rPr>
            <w:noProof/>
            <w:webHidden/>
            <w:sz w:val="22"/>
          </w:rPr>
          <w:t>21</w:t>
        </w:r>
      </w:hyperlink>
    </w:p>
    <w:p w14:paraId="66729664"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29" w:history="1">
        <w:r w:rsidR="00447D80" w:rsidRPr="00447D80">
          <w:rPr>
            <w:rStyle w:val="af1"/>
            <w:noProof/>
            <w:sz w:val="22"/>
          </w:rPr>
          <w:t>3.4.4.</w:t>
        </w:r>
        <w:r w:rsidR="00447D80" w:rsidRPr="00447D80">
          <w:rPr>
            <w:rFonts w:eastAsiaTheme="minorEastAsia"/>
            <w:noProof/>
            <w:sz w:val="22"/>
            <w:lang w:eastAsia="ru-RU"/>
          </w:rPr>
          <w:tab/>
        </w:r>
        <w:r w:rsidR="00447D80" w:rsidRPr="00447D80">
          <w:rPr>
            <w:rStyle w:val="af1"/>
            <w:noProof/>
            <w:sz w:val="22"/>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447D80" w:rsidRPr="00447D80">
          <w:rPr>
            <w:noProof/>
            <w:webHidden/>
            <w:sz w:val="22"/>
          </w:rPr>
          <w:tab/>
        </w:r>
        <w:r w:rsidR="00862399">
          <w:rPr>
            <w:noProof/>
            <w:webHidden/>
            <w:sz w:val="22"/>
          </w:rPr>
          <w:t>21</w:t>
        </w:r>
      </w:hyperlink>
    </w:p>
    <w:p w14:paraId="550073F0"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30" w:history="1">
        <w:r w:rsidR="00447D80" w:rsidRPr="00447D80">
          <w:rPr>
            <w:rStyle w:val="af1"/>
            <w:noProof/>
            <w:sz w:val="22"/>
          </w:rPr>
          <w:t>3.4.5.</w:t>
        </w:r>
        <w:r w:rsidR="00447D80" w:rsidRPr="00447D80">
          <w:rPr>
            <w:rFonts w:eastAsiaTheme="minorEastAsia"/>
            <w:noProof/>
            <w:sz w:val="22"/>
            <w:lang w:eastAsia="ru-RU"/>
          </w:rPr>
          <w:tab/>
        </w:r>
        <w:r w:rsidR="00447D80" w:rsidRPr="00447D80">
          <w:rPr>
            <w:rStyle w:val="af1"/>
            <w:noProof/>
            <w:sz w:val="22"/>
          </w:rPr>
          <w:t xml:space="preserve">Описание существующих технических и технологических проблем, возникающих при водоснабжении </w:t>
        </w:r>
        <w:r w:rsidR="00D16DFD">
          <w:rPr>
            <w:rStyle w:val="af1"/>
            <w:noProof/>
            <w:sz w:val="22"/>
          </w:rPr>
          <w:t>Вындиноостровского</w:t>
        </w:r>
        <w:r w:rsidR="00447D80" w:rsidRPr="00447D80">
          <w:rPr>
            <w:rStyle w:val="af1"/>
            <w:noProof/>
            <w:sz w:val="22"/>
          </w:rPr>
          <w:t xml:space="preserve">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447D80" w:rsidRPr="00447D80">
          <w:rPr>
            <w:noProof/>
            <w:webHidden/>
            <w:sz w:val="22"/>
          </w:rPr>
          <w:tab/>
        </w:r>
        <w:r w:rsidR="00862399">
          <w:rPr>
            <w:noProof/>
            <w:webHidden/>
            <w:sz w:val="22"/>
          </w:rPr>
          <w:t>22</w:t>
        </w:r>
      </w:hyperlink>
    </w:p>
    <w:p w14:paraId="0D6C9076"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31" w:history="1">
        <w:r w:rsidR="00447D80" w:rsidRPr="00447D80">
          <w:rPr>
            <w:rStyle w:val="af1"/>
            <w:noProof/>
            <w:sz w:val="22"/>
          </w:rPr>
          <w:t>3.4.6.</w:t>
        </w:r>
        <w:r w:rsidR="00447D80" w:rsidRPr="00447D80">
          <w:rPr>
            <w:rFonts w:eastAsiaTheme="minorEastAsia"/>
            <w:noProof/>
            <w:sz w:val="22"/>
            <w:lang w:eastAsia="ru-RU"/>
          </w:rPr>
          <w:tab/>
        </w:r>
        <w:r w:rsidR="00447D80" w:rsidRPr="00447D80">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47D80" w:rsidRPr="00447D80">
          <w:rPr>
            <w:noProof/>
            <w:webHidden/>
            <w:sz w:val="22"/>
          </w:rPr>
          <w:tab/>
        </w:r>
        <w:r w:rsidR="00862399">
          <w:rPr>
            <w:noProof/>
            <w:webHidden/>
            <w:sz w:val="22"/>
          </w:rPr>
          <w:t>23</w:t>
        </w:r>
      </w:hyperlink>
    </w:p>
    <w:p w14:paraId="18EEC348"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2" w:history="1">
        <w:r w:rsidR="00447D80" w:rsidRPr="00447D80">
          <w:rPr>
            <w:rStyle w:val="af1"/>
            <w:noProof/>
            <w:sz w:val="22"/>
          </w:rPr>
          <w:t>3.5.</w:t>
        </w:r>
        <w:r w:rsidR="00447D80" w:rsidRPr="00447D80">
          <w:rPr>
            <w:rFonts w:eastAsiaTheme="minorEastAsia"/>
            <w:noProof/>
            <w:sz w:val="22"/>
            <w:lang w:eastAsia="ru-RU"/>
          </w:rPr>
          <w:tab/>
        </w:r>
        <w:r w:rsidR="00447D80" w:rsidRPr="00447D80">
          <w:rPr>
            <w:rStyle w:val="af1"/>
            <w:noProof/>
            <w:sz w:val="22"/>
          </w:rPr>
          <w:t>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447D80" w:rsidRPr="00447D80">
          <w:rPr>
            <w:noProof/>
            <w:webHidden/>
            <w:sz w:val="22"/>
          </w:rPr>
          <w:tab/>
        </w:r>
        <w:r w:rsidR="00862399">
          <w:rPr>
            <w:noProof/>
            <w:webHidden/>
            <w:sz w:val="22"/>
          </w:rPr>
          <w:t>23</w:t>
        </w:r>
      </w:hyperlink>
    </w:p>
    <w:p w14:paraId="1AC64E6A"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3" w:history="1">
        <w:r w:rsidR="00447D80" w:rsidRPr="00447D80">
          <w:rPr>
            <w:rStyle w:val="af1"/>
            <w:noProof/>
            <w:sz w:val="22"/>
          </w:rPr>
          <w:t>3.6.</w:t>
        </w:r>
        <w:r w:rsidR="00447D80" w:rsidRPr="00447D80">
          <w:rPr>
            <w:rFonts w:eastAsiaTheme="minorEastAsia"/>
            <w:noProof/>
            <w:sz w:val="22"/>
            <w:lang w:eastAsia="ru-RU"/>
          </w:rPr>
          <w:tab/>
        </w:r>
        <w:r w:rsidR="00447D80" w:rsidRPr="00447D80">
          <w:rPr>
            <w:rStyle w:val="af1"/>
            <w:noProof/>
            <w:sz w:val="22"/>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447D80" w:rsidRPr="00447D80">
          <w:rPr>
            <w:noProof/>
            <w:webHidden/>
            <w:sz w:val="22"/>
          </w:rPr>
          <w:tab/>
        </w:r>
        <w:r w:rsidR="00862399">
          <w:rPr>
            <w:noProof/>
            <w:webHidden/>
            <w:sz w:val="22"/>
          </w:rPr>
          <w:t>23</w:t>
        </w:r>
      </w:hyperlink>
    </w:p>
    <w:p w14:paraId="44BB0742"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4" w:history="1">
        <w:r w:rsidR="00447D80" w:rsidRPr="00447D80">
          <w:rPr>
            <w:rStyle w:val="af1"/>
            <w:rFonts w:eastAsia="TimesNewRomanPS-BoldMT"/>
            <w:noProof/>
            <w:sz w:val="22"/>
          </w:rPr>
          <w:t>4.</w:t>
        </w:r>
        <w:r w:rsidR="00447D80" w:rsidRPr="00447D80">
          <w:rPr>
            <w:rFonts w:eastAsiaTheme="minorEastAsia"/>
            <w:noProof/>
            <w:sz w:val="22"/>
            <w:lang w:eastAsia="ru-RU"/>
          </w:rPr>
          <w:tab/>
        </w:r>
        <w:r w:rsidR="00447D80" w:rsidRPr="00447D80">
          <w:rPr>
            <w:rStyle w:val="af1"/>
            <w:noProof/>
            <w:sz w:val="22"/>
          </w:rPr>
          <w:t>НАПРАВЛЕНИЯ РАЗВИТИЯ ЦЕНТРАЛИЗОВАННЫХ СИСТЕМ ВОДОСНАБЖЕНИЯ</w:t>
        </w:r>
        <w:r w:rsidR="00447D80" w:rsidRPr="00447D80">
          <w:rPr>
            <w:noProof/>
            <w:webHidden/>
            <w:sz w:val="22"/>
          </w:rPr>
          <w:tab/>
        </w:r>
        <w:r w:rsidR="00862399">
          <w:rPr>
            <w:noProof/>
            <w:webHidden/>
            <w:sz w:val="22"/>
          </w:rPr>
          <w:t>24</w:t>
        </w:r>
      </w:hyperlink>
    </w:p>
    <w:p w14:paraId="56124525"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5" w:history="1">
        <w:r w:rsidR="00447D80" w:rsidRPr="00447D80">
          <w:rPr>
            <w:rStyle w:val="af1"/>
            <w:noProof/>
            <w:sz w:val="22"/>
          </w:rPr>
          <w:t>4.1.</w:t>
        </w:r>
        <w:r w:rsidR="00447D80" w:rsidRPr="00447D80">
          <w:rPr>
            <w:rFonts w:eastAsiaTheme="minorEastAsia"/>
            <w:noProof/>
            <w:sz w:val="22"/>
            <w:lang w:eastAsia="ru-RU"/>
          </w:rPr>
          <w:tab/>
        </w:r>
        <w:r w:rsidR="00447D80" w:rsidRPr="00447D80">
          <w:rPr>
            <w:rStyle w:val="af1"/>
            <w:noProof/>
            <w:sz w:val="22"/>
          </w:rPr>
          <w:t>Основные направления, принципы, задачи и целевые показатели развития централизованных систем водоснабжения</w:t>
        </w:r>
        <w:r w:rsidR="00447D80" w:rsidRPr="00447D80">
          <w:rPr>
            <w:noProof/>
            <w:webHidden/>
            <w:sz w:val="22"/>
          </w:rPr>
          <w:tab/>
        </w:r>
        <w:r w:rsidR="00862399">
          <w:rPr>
            <w:noProof/>
            <w:webHidden/>
            <w:sz w:val="22"/>
          </w:rPr>
          <w:t>24</w:t>
        </w:r>
      </w:hyperlink>
    </w:p>
    <w:p w14:paraId="15F371F0"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6" w:history="1">
        <w:r w:rsidR="00447D80" w:rsidRPr="00447D80">
          <w:rPr>
            <w:rStyle w:val="af1"/>
            <w:noProof/>
            <w:sz w:val="22"/>
          </w:rPr>
          <w:t>4.2.</w:t>
        </w:r>
        <w:r w:rsidR="00447D80" w:rsidRPr="00447D80">
          <w:rPr>
            <w:rFonts w:eastAsiaTheme="minorEastAsia"/>
            <w:noProof/>
            <w:sz w:val="22"/>
            <w:lang w:eastAsia="ru-RU"/>
          </w:rPr>
          <w:tab/>
        </w:r>
        <w:r w:rsidR="00447D80" w:rsidRPr="00447D80">
          <w:rPr>
            <w:rStyle w:val="af1"/>
            <w:noProof/>
            <w:sz w:val="22"/>
          </w:rPr>
          <w:t>Различные сценарии развития централизованных систем водоснабжения в зависимости от сценариев развития сельского поселения</w:t>
        </w:r>
        <w:r w:rsidR="00447D80" w:rsidRPr="00447D80">
          <w:rPr>
            <w:noProof/>
            <w:webHidden/>
            <w:sz w:val="22"/>
          </w:rPr>
          <w:tab/>
        </w:r>
        <w:r w:rsidR="00862399">
          <w:rPr>
            <w:noProof/>
            <w:webHidden/>
            <w:sz w:val="22"/>
          </w:rPr>
          <w:t>25</w:t>
        </w:r>
      </w:hyperlink>
    </w:p>
    <w:p w14:paraId="3766C154"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37" w:history="1">
        <w:r w:rsidR="00447D80" w:rsidRPr="00447D80">
          <w:rPr>
            <w:rStyle w:val="af1"/>
            <w:rFonts w:eastAsia="TimesNewRomanPS-BoldMT"/>
            <w:noProof/>
            <w:sz w:val="22"/>
          </w:rPr>
          <w:t>5.</w:t>
        </w:r>
        <w:r w:rsidR="00447D80" w:rsidRPr="00447D80">
          <w:rPr>
            <w:rFonts w:eastAsiaTheme="minorEastAsia"/>
            <w:noProof/>
            <w:sz w:val="22"/>
            <w:lang w:eastAsia="ru-RU"/>
          </w:rPr>
          <w:tab/>
        </w:r>
        <w:r w:rsidR="00447D80" w:rsidRPr="00447D80">
          <w:rPr>
            <w:rStyle w:val="af1"/>
            <w:noProof/>
            <w:sz w:val="22"/>
          </w:rPr>
          <w:t>БАЛАНС ВОДОСНАБЖЕНИЯ И ПОТРЕБЛЕНИЯ ГОРЯЧЕЙ, ПИТЬЕВОЙ, ТЕХНИЧЕСКОЙ ВОДЫ</w:t>
        </w:r>
        <w:r w:rsidR="00447D80">
          <w:rPr>
            <w:rStyle w:val="af1"/>
            <w:noProof/>
            <w:sz w:val="22"/>
          </w:rPr>
          <w:t>………</w:t>
        </w:r>
        <w:r w:rsidR="00447D80" w:rsidRPr="00447D80">
          <w:rPr>
            <w:noProof/>
            <w:webHidden/>
            <w:sz w:val="22"/>
          </w:rPr>
          <w:tab/>
        </w:r>
        <w:r w:rsidR="00862399">
          <w:rPr>
            <w:noProof/>
            <w:webHidden/>
            <w:sz w:val="22"/>
          </w:rPr>
          <w:t>27</w:t>
        </w:r>
      </w:hyperlink>
    </w:p>
    <w:p w14:paraId="7C1395BE" w14:textId="7B6BF3C9" w:rsidR="00447D80" w:rsidRPr="00447D80" w:rsidRDefault="006E6B89">
      <w:pPr>
        <w:pStyle w:val="12"/>
        <w:tabs>
          <w:tab w:val="left" w:pos="1200"/>
          <w:tab w:val="right" w:leader="dot" w:pos="10195"/>
        </w:tabs>
        <w:rPr>
          <w:rFonts w:eastAsiaTheme="minorEastAsia"/>
          <w:noProof/>
          <w:sz w:val="22"/>
          <w:lang w:eastAsia="ru-RU"/>
        </w:rPr>
      </w:pPr>
      <w:hyperlink w:anchor="_Toc22891038" w:history="1">
        <w:r w:rsidR="00447D80" w:rsidRPr="00447D80">
          <w:rPr>
            <w:rStyle w:val="af1"/>
            <w:noProof/>
            <w:sz w:val="22"/>
          </w:rPr>
          <w:t>5.1.</w:t>
        </w:r>
        <w:r w:rsidR="00447D80" w:rsidRPr="00447D80">
          <w:rPr>
            <w:rFonts w:eastAsiaTheme="minorEastAsia"/>
            <w:noProof/>
            <w:sz w:val="22"/>
            <w:lang w:eastAsia="ru-RU"/>
          </w:rPr>
          <w:tab/>
        </w:r>
        <w:r w:rsidR="00447D80" w:rsidRPr="00447D80">
          <w:rPr>
            <w:rStyle w:val="af1"/>
            <w:noProof/>
            <w:sz w:val="22"/>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_Toc22891038 \h </w:instrText>
        </w:r>
        <w:r w:rsidR="0007026E" w:rsidRPr="00447D80">
          <w:rPr>
            <w:noProof/>
            <w:webHidden/>
            <w:sz w:val="22"/>
          </w:rPr>
        </w:r>
        <w:r w:rsidR="0007026E" w:rsidRPr="00447D80">
          <w:rPr>
            <w:noProof/>
            <w:webHidden/>
            <w:sz w:val="22"/>
          </w:rPr>
          <w:fldChar w:fldCharType="separate"/>
        </w:r>
        <w:r w:rsidR="00701888">
          <w:rPr>
            <w:noProof/>
            <w:webHidden/>
            <w:sz w:val="22"/>
          </w:rPr>
          <w:t>27</w:t>
        </w:r>
        <w:r w:rsidR="0007026E" w:rsidRPr="00447D80">
          <w:rPr>
            <w:noProof/>
            <w:webHidden/>
            <w:sz w:val="22"/>
          </w:rPr>
          <w:fldChar w:fldCharType="end"/>
        </w:r>
      </w:hyperlink>
    </w:p>
    <w:p w14:paraId="16649F40" w14:textId="465777E7" w:rsidR="00447D80" w:rsidRPr="00447D80" w:rsidRDefault="006E6B89">
      <w:pPr>
        <w:pStyle w:val="12"/>
        <w:tabs>
          <w:tab w:val="left" w:pos="1200"/>
          <w:tab w:val="right" w:leader="dot" w:pos="10195"/>
        </w:tabs>
        <w:rPr>
          <w:rFonts w:eastAsiaTheme="minorEastAsia"/>
          <w:noProof/>
          <w:sz w:val="22"/>
          <w:lang w:eastAsia="ru-RU"/>
        </w:rPr>
      </w:pPr>
      <w:hyperlink w:anchor="_Toc22891039" w:history="1">
        <w:r w:rsidR="00447D80" w:rsidRPr="00447D80">
          <w:rPr>
            <w:rStyle w:val="af1"/>
            <w:noProof/>
            <w:sz w:val="22"/>
          </w:rPr>
          <w:t>5.2.</w:t>
        </w:r>
        <w:r w:rsidR="00447D80" w:rsidRPr="00447D80">
          <w:rPr>
            <w:rFonts w:eastAsiaTheme="minorEastAsia"/>
            <w:noProof/>
            <w:sz w:val="22"/>
            <w:lang w:eastAsia="ru-RU"/>
          </w:rPr>
          <w:tab/>
        </w:r>
        <w:r w:rsidR="00447D80" w:rsidRPr="00447D80">
          <w:rPr>
            <w:rStyle w:val="af1"/>
            <w:noProof/>
            <w:sz w:val="22"/>
          </w:rPr>
          <w:t>Территориальный водный баланс подачи воды по зонам действия водопроводных сооружений (годовой и в сутки максимального водопотребления)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_Toc22891039 \h </w:instrText>
        </w:r>
        <w:r w:rsidR="0007026E" w:rsidRPr="00447D80">
          <w:rPr>
            <w:noProof/>
            <w:webHidden/>
            <w:sz w:val="22"/>
          </w:rPr>
        </w:r>
        <w:r w:rsidR="0007026E" w:rsidRPr="00447D80">
          <w:rPr>
            <w:noProof/>
            <w:webHidden/>
            <w:sz w:val="22"/>
          </w:rPr>
          <w:fldChar w:fldCharType="separate"/>
        </w:r>
        <w:r w:rsidR="00701888">
          <w:rPr>
            <w:noProof/>
            <w:webHidden/>
            <w:sz w:val="22"/>
          </w:rPr>
          <w:t>27</w:t>
        </w:r>
        <w:r w:rsidR="0007026E" w:rsidRPr="00447D80">
          <w:rPr>
            <w:noProof/>
            <w:webHidden/>
            <w:sz w:val="22"/>
          </w:rPr>
          <w:fldChar w:fldCharType="end"/>
        </w:r>
      </w:hyperlink>
    </w:p>
    <w:p w14:paraId="2D3E0C3B" w14:textId="1F937764" w:rsidR="00447D80" w:rsidRPr="00447D80" w:rsidRDefault="006E6B89">
      <w:pPr>
        <w:pStyle w:val="12"/>
        <w:tabs>
          <w:tab w:val="left" w:pos="1200"/>
          <w:tab w:val="right" w:leader="dot" w:pos="10195"/>
        </w:tabs>
        <w:rPr>
          <w:rFonts w:eastAsiaTheme="minorEastAsia"/>
          <w:noProof/>
          <w:sz w:val="22"/>
          <w:lang w:eastAsia="ru-RU"/>
        </w:rPr>
      </w:pPr>
      <w:hyperlink w:anchor="_Toc22891040" w:history="1">
        <w:r w:rsidR="00447D80" w:rsidRPr="00447D80">
          <w:rPr>
            <w:rStyle w:val="af1"/>
            <w:noProof/>
            <w:sz w:val="22"/>
          </w:rPr>
          <w:t>5.3.</w:t>
        </w:r>
        <w:r w:rsidR="00447D80" w:rsidRPr="00447D80">
          <w:rPr>
            <w:rFonts w:eastAsiaTheme="minorEastAsia"/>
            <w:noProof/>
            <w:sz w:val="22"/>
            <w:lang w:eastAsia="ru-RU"/>
          </w:rPr>
          <w:tab/>
        </w:r>
        <w:r w:rsidR="00447D80" w:rsidRPr="00447D80">
          <w:rPr>
            <w:rStyle w:val="af1"/>
            <w:rFonts w:eastAsiaTheme="majorEastAsia"/>
            <w:noProof/>
            <w:sz w:val="22"/>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_Toc22891040 \h </w:instrText>
        </w:r>
        <w:r w:rsidR="0007026E" w:rsidRPr="00447D80">
          <w:rPr>
            <w:noProof/>
            <w:webHidden/>
            <w:sz w:val="22"/>
          </w:rPr>
        </w:r>
        <w:r w:rsidR="0007026E" w:rsidRPr="00447D80">
          <w:rPr>
            <w:noProof/>
            <w:webHidden/>
            <w:sz w:val="22"/>
          </w:rPr>
          <w:fldChar w:fldCharType="separate"/>
        </w:r>
        <w:r w:rsidR="00701888">
          <w:rPr>
            <w:noProof/>
            <w:webHidden/>
            <w:sz w:val="22"/>
          </w:rPr>
          <w:t>28</w:t>
        </w:r>
        <w:r w:rsidR="0007026E" w:rsidRPr="00447D80">
          <w:rPr>
            <w:noProof/>
            <w:webHidden/>
            <w:sz w:val="22"/>
          </w:rPr>
          <w:fldChar w:fldCharType="end"/>
        </w:r>
      </w:hyperlink>
    </w:p>
    <w:p w14:paraId="4067ECD4" w14:textId="03506D15" w:rsidR="00447D80" w:rsidRPr="00447D80" w:rsidRDefault="006E6B89">
      <w:pPr>
        <w:pStyle w:val="12"/>
        <w:tabs>
          <w:tab w:val="left" w:pos="1200"/>
          <w:tab w:val="right" w:leader="dot" w:pos="10195"/>
        </w:tabs>
        <w:rPr>
          <w:rFonts w:eastAsiaTheme="minorEastAsia"/>
          <w:noProof/>
          <w:sz w:val="22"/>
          <w:lang w:eastAsia="ru-RU"/>
        </w:rPr>
      </w:pPr>
      <w:hyperlink w:anchor="_Toc22891041" w:history="1">
        <w:r w:rsidR="00447D80" w:rsidRPr="00447D80">
          <w:rPr>
            <w:rStyle w:val="af1"/>
            <w:noProof/>
            <w:sz w:val="22"/>
          </w:rPr>
          <w:t>5.4.</w:t>
        </w:r>
        <w:r w:rsidR="00447D80" w:rsidRPr="00447D80">
          <w:rPr>
            <w:rFonts w:eastAsiaTheme="minorEastAsia"/>
            <w:noProof/>
            <w:sz w:val="22"/>
            <w:lang w:eastAsia="ru-RU"/>
          </w:rPr>
          <w:tab/>
        </w:r>
        <w:r w:rsidR="00447D80" w:rsidRPr="00447D80">
          <w:rPr>
            <w:rStyle w:val="af1"/>
            <w:noProof/>
            <w:sz w:val="22"/>
          </w:rPr>
          <w:t>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_Toc22891041 \h </w:instrText>
        </w:r>
        <w:r w:rsidR="0007026E" w:rsidRPr="00447D80">
          <w:rPr>
            <w:noProof/>
            <w:webHidden/>
            <w:sz w:val="22"/>
          </w:rPr>
        </w:r>
        <w:r w:rsidR="0007026E" w:rsidRPr="00447D80">
          <w:rPr>
            <w:noProof/>
            <w:webHidden/>
            <w:sz w:val="22"/>
          </w:rPr>
          <w:fldChar w:fldCharType="separate"/>
        </w:r>
        <w:r w:rsidR="00701888">
          <w:rPr>
            <w:noProof/>
            <w:webHidden/>
            <w:sz w:val="22"/>
          </w:rPr>
          <w:t>29</w:t>
        </w:r>
        <w:r w:rsidR="0007026E" w:rsidRPr="00447D80">
          <w:rPr>
            <w:noProof/>
            <w:webHidden/>
            <w:sz w:val="22"/>
          </w:rPr>
          <w:fldChar w:fldCharType="end"/>
        </w:r>
      </w:hyperlink>
    </w:p>
    <w:p w14:paraId="6DF56019" w14:textId="14A4EA25" w:rsidR="00447D80" w:rsidRPr="00447D80" w:rsidRDefault="006E6B89">
      <w:pPr>
        <w:pStyle w:val="12"/>
        <w:tabs>
          <w:tab w:val="left" w:pos="1200"/>
          <w:tab w:val="right" w:leader="dot" w:pos="10195"/>
        </w:tabs>
        <w:rPr>
          <w:rFonts w:eastAsiaTheme="minorEastAsia"/>
          <w:noProof/>
          <w:sz w:val="22"/>
          <w:lang w:eastAsia="ru-RU"/>
        </w:rPr>
      </w:pPr>
      <w:hyperlink w:anchor="_Toc22891042" w:history="1">
        <w:r w:rsidR="00447D80" w:rsidRPr="00447D80">
          <w:rPr>
            <w:rStyle w:val="af1"/>
            <w:noProof/>
            <w:sz w:val="22"/>
          </w:rPr>
          <w:t>5.5.</w:t>
        </w:r>
        <w:r w:rsidR="00447D80" w:rsidRPr="00447D80">
          <w:rPr>
            <w:rFonts w:eastAsiaTheme="minorEastAsia"/>
            <w:noProof/>
            <w:sz w:val="22"/>
            <w:lang w:eastAsia="ru-RU"/>
          </w:rPr>
          <w:tab/>
        </w:r>
        <w:r w:rsidR="00447D80" w:rsidRPr="00447D80">
          <w:rPr>
            <w:rStyle w:val="af1"/>
            <w:noProof/>
            <w:sz w:val="22"/>
          </w:rPr>
          <w:t>Описание существующей системы коммерческого учета горячей, питьевой, технической воды и планов по установке приборов учета</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_Toc22891042 \h </w:instrText>
        </w:r>
        <w:r w:rsidR="0007026E" w:rsidRPr="00447D80">
          <w:rPr>
            <w:noProof/>
            <w:webHidden/>
            <w:sz w:val="22"/>
          </w:rPr>
        </w:r>
        <w:r w:rsidR="0007026E" w:rsidRPr="00447D80">
          <w:rPr>
            <w:noProof/>
            <w:webHidden/>
            <w:sz w:val="22"/>
          </w:rPr>
          <w:fldChar w:fldCharType="separate"/>
        </w:r>
        <w:r w:rsidR="00701888">
          <w:rPr>
            <w:noProof/>
            <w:webHidden/>
            <w:sz w:val="22"/>
          </w:rPr>
          <w:t>32</w:t>
        </w:r>
        <w:r w:rsidR="0007026E" w:rsidRPr="00447D80">
          <w:rPr>
            <w:noProof/>
            <w:webHidden/>
            <w:sz w:val="22"/>
          </w:rPr>
          <w:fldChar w:fldCharType="end"/>
        </w:r>
      </w:hyperlink>
    </w:p>
    <w:p w14:paraId="79748C2D"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43" w:history="1">
        <w:r w:rsidR="00447D80" w:rsidRPr="00447D80">
          <w:rPr>
            <w:rStyle w:val="af1"/>
            <w:noProof/>
            <w:sz w:val="22"/>
          </w:rPr>
          <w:t>5.6.</w:t>
        </w:r>
        <w:r w:rsidR="00447D80" w:rsidRPr="00447D80">
          <w:rPr>
            <w:rFonts w:eastAsiaTheme="minorEastAsia"/>
            <w:noProof/>
            <w:sz w:val="22"/>
            <w:lang w:eastAsia="ru-RU"/>
          </w:rPr>
          <w:tab/>
        </w:r>
        <w:r w:rsidR="00447D80" w:rsidRPr="00447D80">
          <w:rPr>
            <w:rStyle w:val="af1"/>
            <w:noProof/>
            <w:sz w:val="22"/>
          </w:rPr>
          <w:t>Анализ резервов и дефицитов производственных мощностей системы водоснабжения поселения</w:t>
        </w:r>
        <w:r w:rsidR="00447D80">
          <w:rPr>
            <w:rStyle w:val="af1"/>
            <w:noProof/>
            <w:sz w:val="22"/>
          </w:rPr>
          <w:t>….</w:t>
        </w:r>
        <w:r w:rsidR="00447D80" w:rsidRPr="00447D80">
          <w:rPr>
            <w:noProof/>
            <w:webHidden/>
            <w:sz w:val="22"/>
          </w:rPr>
          <w:tab/>
        </w:r>
        <w:r w:rsidR="00862399">
          <w:rPr>
            <w:noProof/>
            <w:webHidden/>
            <w:sz w:val="22"/>
          </w:rPr>
          <w:t>32</w:t>
        </w:r>
      </w:hyperlink>
    </w:p>
    <w:p w14:paraId="0732862C"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44" w:history="1">
        <w:r w:rsidR="00447D80" w:rsidRPr="00447D80">
          <w:rPr>
            <w:rStyle w:val="af1"/>
            <w:noProof/>
            <w:sz w:val="22"/>
          </w:rPr>
          <w:t>5.7.</w:t>
        </w:r>
        <w:r w:rsidR="00447D80" w:rsidRPr="00447D80">
          <w:rPr>
            <w:rFonts w:eastAsiaTheme="minorEastAsia"/>
            <w:noProof/>
            <w:sz w:val="22"/>
            <w:lang w:eastAsia="ru-RU"/>
          </w:rPr>
          <w:tab/>
        </w:r>
        <w:r w:rsidR="00447D80" w:rsidRPr="00447D80">
          <w:rPr>
            <w:rStyle w:val="af1"/>
            <w:noProof/>
            <w:sz w:val="22"/>
          </w:rPr>
          <w:t xml:space="preserve">Прогнозный баланс потребления воды на срок не менее 10 лет с учетом сценария развития </w:t>
        </w:r>
        <w:r w:rsidR="00D16DFD" w:rsidRPr="00D16DFD">
          <w:rPr>
            <w:rStyle w:val="af1"/>
            <w:noProof/>
            <w:sz w:val="22"/>
          </w:rPr>
          <w:t>Вындиноостровского</w:t>
        </w:r>
        <w:r w:rsidR="00447D80" w:rsidRPr="00447D80">
          <w:rPr>
            <w:rStyle w:val="af1"/>
            <w:noProof/>
            <w:sz w:val="22"/>
          </w:rPr>
          <w:t xml:space="preserve"> сельского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447D80" w:rsidRPr="00447D80">
          <w:rPr>
            <w:noProof/>
            <w:webHidden/>
            <w:sz w:val="22"/>
          </w:rPr>
          <w:tab/>
        </w:r>
        <w:r w:rsidR="00862399">
          <w:rPr>
            <w:noProof/>
            <w:webHidden/>
            <w:sz w:val="22"/>
          </w:rPr>
          <w:t>33</w:t>
        </w:r>
      </w:hyperlink>
    </w:p>
    <w:p w14:paraId="38520826"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45" w:history="1">
        <w:r w:rsidR="00447D80" w:rsidRPr="00447D80">
          <w:rPr>
            <w:rStyle w:val="af1"/>
            <w:noProof/>
            <w:sz w:val="22"/>
          </w:rPr>
          <w:t>5.8.</w:t>
        </w:r>
        <w:r w:rsidR="00447D80" w:rsidRPr="00447D80">
          <w:rPr>
            <w:rFonts w:eastAsiaTheme="minorEastAsia"/>
            <w:noProof/>
            <w:sz w:val="22"/>
            <w:lang w:eastAsia="ru-RU"/>
          </w:rPr>
          <w:tab/>
        </w:r>
        <w:r w:rsidR="00447D80" w:rsidRPr="00447D80">
          <w:rPr>
            <w:rStyle w:val="af1"/>
            <w:noProof/>
            <w:sz w:val="22"/>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447D80" w:rsidRPr="00447D80">
          <w:rPr>
            <w:noProof/>
            <w:webHidden/>
            <w:sz w:val="22"/>
          </w:rPr>
          <w:tab/>
        </w:r>
        <w:r w:rsidR="00862399">
          <w:rPr>
            <w:noProof/>
            <w:webHidden/>
            <w:sz w:val="22"/>
          </w:rPr>
          <w:t>34</w:t>
        </w:r>
      </w:hyperlink>
    </w:p>
    <w:p w14:paraId="3E0F5C31"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46" w:history="1">
        <w:r w:rsidR="00447D80" w:rsidRPr="00447D80">
          <w:rPr>
            <w:rStyle w:val="af1"/>
            <w:noProof/>
            <w:sz w:val="22"/>
          </w:rPr>
          <w:t>5.9.</w:t>
        </w:r>
        <w:r w:rsidR="00447D80" w:rsidRPr="00447D80">
          <w:rPr>
            <w:rFonts w:eastAsiaTheme="minorEastAsia"/>
            <w:noProof/>
            <w:sz w:val="22"/>
            <w:lang w:eastAsia="ru-RU"/>
          </w:rPr>
          <w:tab/>
        </w:r>
        <w:r w:rsidR="00447D80" w:rsidRPr="00447D80">
          <w:rPr>
            <w:rStyle w:val="af1"/>
            <w:noProof/>
            <w:sz w:val="22"/>
          </w:rPr>
          <w:t>Сведения о фактическом и ожидаемом потреблении воды (годовое, среднесуточное, максимальное суточное)</w:t>
        </w:r>
        <w:r w:rsidR="00447D80" w:rsidRPr="00447D80">
          <w:rPr>
            <w:noProof/>
            <w:webHidden/>
            <w:sz w:val="22"/>
          </w:rPr>
          <w:tab/>
        </w:r>
        <w:r w:rsidR="00862399">
          <w:rPr>
            <w:noProof/>
            <w:webHidden/>
            <w:sz w:val="22"/>
          </w:rPr>
          <w:t>34</w:t>
        </w:r>
      </w:hyperlink>
    </w:p>
    <w:p w14:paraId="6E509B17"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47" w:history="1">
        <w:r w:rsidR="00447D80" w:rsidRPr="00447D80">
          <w:rPr>
            <w:rStyle w:val="af1"/>
            <w:noProof/>
            <w:sz w:val="22"/>
          </w:rPr>
          <w:t>5.10.</w:t>
        </w:r>
        <w:r w:rsidR="00447D80" w:rsidRPr="00447D80">
          <w:rPr>
            <w:rFonts w:eastAsiaTheme="minorEastAsia"/>
            <w:noProof/>
            <w:sz w:val="22"/>
            <w:lang w:eastAsia="ru-RU"/>
          </w:rPr>
          <w:tab/>
        </w:r>
        <w:r w:rsidR="00447D80" w:rsidRPr="00447D80">
          <w:rPr>
            <w:rStyle w:val="af1"/>
            <w:noProof/>
            <w:sz w:val="22"/>
          </w:rPr>
          <w:t>Описание территориальной структуры потребления горячей, питьевой, технической воды по технологическим зонам</w:t>
        </w:r>
        <w:r w:rsidR="00447D80" w:rsidRPr="00447D80">
          <w:rPr>
            <w:noProof/>
            <w:webHidden/>
            <w:sz w:val="22"/>
          </w:rPr>
          <w:tab/>
        </w:r>
        <w:r w:rsidR="00862399">
          <w:rPr>
            <w:noProof/>
            <w:webHidden/>
            <w:sz w:val="22"/>
          </w:rPr>
          <w:t>34</w:t>
        </w:r>
      </w:hyperlink>
    </w:p>
    <w:p w14:paraId="255AB2A6"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48" w:history="1">
        <w:r w:rsidR="00447D80" w:rsidRPr="00447D80">
          <w:rPr>
            <w:rStyle w:val="af1"/>
            <w:noProof/>
            <w:sz w:val="22"/>
          </w:rPr>
          <w:t>5.11.</w:t>
        </w:r>
        <w:r w:rsidR="00447D80" w:rsidRPr="00447D80">
          <w:rPr>
            <w:rFonts w:eastAsiaTheme="minorEastAsia"/>
            <w:noProof/>
            <w:sz w:val="22"/>
            <w:lang w:eastAsia="ru-RU"/>
          </w:rPr>
          <w:tab/>
        </w:r>
        <w:r w:rsidR="00447D80" w:rsidRPr="00447D80">
          <w:rPr>
            <w:rStyle w:val="af1"/>
            <w:rFonts w:eastAsia="Arial Unicode MS"/>
            <w:noProof/>
            <w:sz w:val="22"/>
            <w:lang w:eastAsia="zh-CN"/>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447D80" w:rsidRPr="00447D80">
          <w:rPr>
            <w:noProof/>
            <w:webHidden/>
            <w:sz w:val="22"/>
          </w:rPr>
          <w:tab/>
        </w:r>
        <w:r w:rsidR="00862399">
          <w:rPr>
            <w:noProof/>
            <w:webHidden/>
            <w:sz w:val="22"/>
          </w:rPr>
          <w:t>35</w:t>
        </w:r>
      </w:hyperlink>
    </w:p>
    <w:p w14:paraId="2384565C"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49" w:history="1">
        <w:r w:rsidR="00447D80" w:rsidRPr="00447D80">
          <w:rPr>
            <w:rStyle w:val="af1"/>
            <w:noProof/>
            <w:sz w:val="22"/>
          </w:rPr>
          <w:t>5.12.</w:t>
        </w:r>
        <w:r w:rsidR="00447D80" w:rsidRPr="00447D80">
          <w:rPr>
            <w:rFonts w:eastAsiaTheme="minorEastAsia"/>
            <w:noProof/>
            <w:sz w:val="22"/>
            <w:lang w:eastAsia="ru-RU"/>
          </w:rPr>
          <w:tab/>
        </w:r>
        <w:r w:rsidR="00447D80" w:rsidRPr="00447D80">
          <w:rPr>
            <w:rStyle w:val="af1"/>
            <w:noProof/>
            <w:sz w:val="22"/>
            <w:lang w:eastAsia="zh-CN"/>
          </w:rPr>
          <w:t>Сведения о фактических и планируемых потерях воды при ее транспортировке (годовые, среднесуточные значения)</w:t>
        </w:r>
        <w:r w:rsidR="00447D80" w:rsidRPr="00447D80">
          <w:rPr>
            <w:noProof/>
            <w:webHidden/>
            <w:sz w:val="22"/>
          </w:rPr>
          <w:tab/>
        </w:r>
        <w:r w:rsidR="00862399">
          <w:rPr>
            <w:noProof/>
            <w:webHidden/>
            <w:sz w:val="22"/>
          </w:rPr>
          <w:t>35</w:t>
        </w:r>
      </w:hyperlink>
    </w:p>
    <w:p w14:paraId="26F1C8E9"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50" w:history="1">
        <w:r w:rsidR="00447D80" w:rsidRPr="00447D80">
          <w:rPr>
            <w:rStyle w:val="af1"/>
            <w:noProof/>
            <w:sz w:val="22"/>
          </w:rPr>
          <w:t>5.13.</w:t>
        </w:r>
        <w:r w:rsidR="00447D80" w:rsidRPr="00447D80">
          <w:rPr>
            <w:rFonts w:eastAsiaTheme="minorEastAsia"/>
            <w:noProof/>
            <w:sz w:val="22"/>
            <w:lang w:eastAsia="ru-RU"/>
          </w:rPr>
          <w:tab/>
        </w:r>
        <w:r w:rsidR="00447D80" w:rsidRPr="00447D80">
          <w:rPr>
            <w:rStyle w:val="af1"/>
            <w:noProof/>
            <w:sz w:val="22"/>
            <w:lang w:eastAsia="zh-CN"/>
          </w:rPr>
          <w:t>Перспективные балансы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r w:rsidR="00447D80" w:rsidRPr="00447D80">
          <w:rPr>
            <w:noProof/>
            <w:webHidden/>
            <w:sz w:val="22"/>
          </w:rPr>
          <w:tab/>
        </w:r>
        <w:r w:rsidR="00862399">
          <w:rPr>
            <w:noProof/>
            <w:webHidden/>
            <w:sz w:val="22"/>
          </w:rPr>
          <w:t>36</w:t>
        </w:r>
      </w:hyperlink>
    </w:p>
    <w:p w14:paraId="24B5630B" w14:textId="77777777" w:rsidR="00447D80" w:rsidRPr="00447D80" w:rsidRDefault="006E6B89">
      <w:pPr>
        <w:pStyle w:val="12"/>
        <w:tabs>
          <w:tab w:val="left" w:pos="1440"/>
          <w:tab w:val="right" w:leader="dot" w:pos="10195"/>
        </w:tabs>
        <w:rPr>
          <w:rFonts w:eastAsiaTheme="minorEastAsia"/>
          <w:noProof/>
          <w:sz w:val="22"/>
          <w:lang w:eastAsia="ru-RU"/>
        </w:rPr>
      </w:pPr>
      <w:hyperlink w:anchor="_Toc22891051" w:history="1">
        <w:r w:rsidR="00447D80" w:rsidRPr="00447D80">
          <w:rPr>
            <w:rStyle w:val="af1"/>
            <w:noProof/>
            <w:sz w:val="22"/>
          </w:rPr>
          <w:t>5.14.</w:t>
        </w:r>
        <w:r w:rsidR="00447D80" w:rsidRPr="00447D80">
          <w:rPr>
            <w:rFonts w:eastAsiaTheme="minorEastAsia"/>
            <w:noProof/>
            <w:sz w:val="22"/>
            <w:lang w:eastAsia="ru-RU"/>
          </w:rPr>
          <w:tab/>
        </w:r>
        <w:r w:rsidR="00447D80" w:rsidRPr="00447D80">
          <w:rPr>
            <w:rStyle w:val="af1"/>
            <w:noProof/>
            <w:sz w:val="22"/>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447D80" w:rsidRPr="00447D80">
          <w:rPr>
            <w:noProof/>
            <w:webHidden/>
            <w:sz w:val="22"/>
          </w:rPr>
          <w:tab/>
        </w:r>
        <w:r w:rsidR="00862399">
          <w:rPr>
            <w:noProof/>
            <w:webHidden/>
            <w:sz w:val="22"/>
          </w:rPr>
          <w:t>36</w:t>
        </w:r>
      </w:hyperlink>
    </w:p>
    <w:p w14:paraId="5DA57303" w14:textId="346D1016" w:rsidR="00447D80" w:rsidRPr="00447D80" w:rsidRDefault="006E6B89">
      <w:pPr>
        <w:pStyle w:val="12"/>
        <w:tabs>
          <w:tab w:val="left" w:pos="1440"/>
          <w:tab w:val="right" w:leader="dot" w:pos="10195"/>
        </w:tabs>
        <w:rPr>
          <w:rFonts w:eastAsiaTheme="minorEastAsia"/>
          <w:noProof/>
          <w:sz w:val="22"/>
          <w:lang w:eastAsia="ru-RU"/>
        </w:rPr>
      </w:pPr>
      <w:hyperlink w:anchor="_Toc22891052" w:history="1">
        <w:r w:rsidR="00447D80" w:rsidRPr="00447D80">
          <w:rPr>
            <w:rStyle w:val="af1"/>
            <w:noProof/>
            <w:sz w:val="22"/>
          </w:rPr>
          <w:t>5.15.</w:t>
        </w:r>
        <w:r w:rsidR="00447D80" w:rsidRPr="00447D80">
          <w:rPr>
            <w:rFonts w:eastAsiaTheme="minorEastAsia"/>
            <w:noProof/>
            <w:sz w:val="22"/>
            <w:lang w:eastAsia="ru-RU"/>
          </w:rPr>
          <w:tab/>
        </w:r>
        <w:r w:rsidR="00447D80" w:rsidRPr="00447D80">
          <w:rPr>
            <w:rStyle w:val="af1"/>
            <w:noProof/>
            <w:sz w:val="22"/>
            <w:lang w:eastAsia="zh-CN"/>
          </w:rPr>
          <w:t>Наименование организации, наделенной статусом гарантирующей организации</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_Toc22891052 \h </w:instrText>
        </w:r>
        <w:r w:rsidR="0007026E" w:rsidRPr="00447D80">
          <w:rPr>
            <w:noProof/>
            <w:webHidden/>
            <w:sz w:val="22"/>
          </w:rPr>
        </w:r>
        <w:r w:rsidR="0007026E" w:rsidRPr="00447D80">
          <w:rPr>
            <w:noProof/>
            <w:webHidden/>
            <w:sz w:val="22"/>
          </w:rPr>
          <w:fldChar w:fldCharType="separate"/>
        </w:r>
        <w:r w:rsidR="00701888">
          <w:rPr>
            <w:noProof/>
            <w:webHidden/>
            <w:sz w:val="22"/>
          </w:rPr>
          <w:t>38</w:t>
        </w:r>
        <w:r w:rsidR="0007026E" w:rsidRPr="00447D80">
          <w:rPr>
            <w:noProof/>
            <w:webHidden/>
            <w:sz w:val="22"/>
          </w:rPr>
          <w:fldChar w:fldCharType="end"/>
        </w:r>
      </w:hyperlink>
    </w:p>
    <w:p w14:paraId="2F3A2803" w14:textId="6FB28F52" w:rsidR="00447D80" w:rsidRPr="00447D80" w:rsidRDefault="006E6B89">
      <w:pPr>
        <w:pStyle w:val="12"/>
        <w:tabs>
          <w:tab w:val="left" w:pos="1200"/>
          <w:tab w:val="right" w:leader="dot" w:pos="10195"/>
        </w:tabs>
        <w:rPr>
          <w:rFonts w:eastAsiaTheme="minorEastAsia"/>
          <w:noProof/>
          <w:sz w:val="22"/>
          <w:lang w:eastAsia="ru-RU"/>
        </w:rPr>
      </w:pPr>
      <w:hyperlink w:anchor="_Toc22891053" w:history="1">
        <w:r w:rsidR="00447D80" w:rsidRPr="00447D80">
          <w:rPr>
            <w:rStyle w:val="af1"/>
            <w:rFonts w:eastAsia="TimesNewRomanPS-BoldMT"/>
            <w:noProof/>
            <w:sz w:val="22"/>
          </w:rPr>
          <w:t>6.</w:t>
        </w:r>
        <w:r w:rsidR="00447D80" w:rsidRPr="00447D80">
          <w:rPr>
            <w:rFonts w:eastAsiaTheme="minorEastAsia"/>
            <w:noProof/>
            <w:sz w:val="22"/>
            <w:lang w:eastAsia="ru-RU"/>
          </w:rPr>
          <w:tab/>
        </w:r>
        <w:r w:rsidR="00447D80" w:rsidRPr="00447D80">
          <w:rPr>
            <w:rStyle w:val="af1"/>
            <w:rFonts w:eastAsiaTheme="majorEastAsia"/>
            <w:noProof/>
            <w:sz w:val="22"/>
          </w:rPr>
          <w:t>ПРЕДЛОЖЕНИЯ ПО СТРОИТЕЛЬСТВУ, РЕКОНСТРУКЦИИ И МОДЕРНИЗАЦИИ ОБЪЕКТОВ ЦЕНТРАЛИЗОВАННЫХ СИСТЕМ ВОДОСНАБЖЕНИЯ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_Toc22891053 \h </w:instrText>
        </w:r>
        <w:r w:rsidR="0007026E" w:rsidRPr="00447D80">
          <w:rPr>
            <w:noProof/>
            <w:webHidden/>
            <w:sz w:val="22"/>
          </w:rPr>
        </w:r>
        <w:r w:rsidR="0007026E" w:rsidRPr="00447D80">
          <w:rPr>
            <w:noProof/>
            <w:webHidden/>
            <w:sz w:val="22"/>
          </w:rPr>
          <w:fldChar w:fldCharType="separate"/>
        </w:r>
        <w:r w:rsidR="00701888">
          <w:rPr>
            <w:noProof/>
            <w:webHidden/>
            <w:sz w:val="22"/>
          </w:rPr>
          <w:t>39</w:t>
        </w:r>
        <w:r w:rsidR="0007026E" w:rsidRPr="00447D80">
          <w:rPr>
            <w:noProof/>
            <w:webHidden/>
            <w:sz w:val="22"/>
          </w:rPr>
          <w:fldChar w:fldCharType="end"/>
        </w:r>
      </w:hyperlink>
    </w:p>
    <w:p w14:paraId="651DC079" w14:textId="6B821381" w:rsidR="00447D80" w:rsidRPr="00447D80" w:rsidRDefault="006E6B89">
      <w:pPr>
        <w:pStyle w:val="12"/>
        <w:tabs>
          <w:tab w:val="left" w:pos="1200"/>
          <w:tab w:val="right" w:leader="dot" w:pos="10195"/>
        </w:tabs>
        <w:rPr>
          <w:rFonts w:eastAsiaTheme="minorEastAsia"/>
          <w:noProof/>
          <w:sz w:val="22"/>
          <w:lang w:eastAsia="ru-RU"/>
        </w:rPr>
      </w:pPr>
      <w:hyperlink w:anchor="_Toc22891054" w:history="1">
        <w:r w:rsidR="00447D80" w:rsidRPr="00447D80">
          <w:rPr>
            <w:rStyle w:val="af1"/>
            <w:noProof/>
            <w:sz w:val="22"/>
          </w:rPr>
          <w:t>6.1.</w:t>
        </w:r>
        <w:r w:rsidR="00447D80" w:rsidRPr="00447D80">
          <w:rPr>
            <w:rFonts w:eastAsiaTheme="minorEastAsia"/>
            <w:noProof/>
            <w:sz w:val="22"/>
            <w:lang w:eastAsia="ru-RU"/>
          </w:rPr>
          <w:tab/>
        </w:r>
        <w:r w:rsidR="00447D80" w:rsidRPr="00447D80">
          <w:rPr>
            <w:rStyle w:val="af1"/>
            <w:noProof/>
            <w:sz w:val="22"/>
          </w:rPr>
          <w:t>Перечень основных мероприятий по реализации схем водоснабжения с разбивкой по годам</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_Toc22891054 \h </w:instrText>
        </w:r>
        <w:r w:rsidR="0007026E" w:rsidRPr="00447D80">
          <w:rPr>
            <w:noProof/>
            <w:webHidden/>
            <w:sz w:val="22"/>
          </w:rPr>
        </w:r>
        <w:r w:rsidR="0007026E" w:rsidRPr="00447D80">
          <w:rPr>
            <w:noProof/>
            <w:webHidden/>
            <w:sz w:val="22"/>
          </w:rPr>
          <w:fldChar w:fldCharType="separate"/>
        </w:r>
        <w:r w:rsidR="00701888">
          <w:rPr>
            <w:noProof/>
            <w:webHidden/>
            <w:sz w:val="22"/>
          </w:rPr>
          <w:t>39</w:t>
        </w:r>
        <w:r w:rsidR="0007026E" w:rsidRPr="00447D80">
          <w:rPr>
            <w:noProof/>
            <w:webHidden/>
            <w:sz w:val="22"/>
          </w:rPr>
          <w:fldChar w:fldCharType="end"/>
        </w:r>
      </w:hyperlink>
    </w:p>
    <w:p w14:paraId="416DC370"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55" w:history="1">
        <w:r w:rsidR="00447D80" w:rsidRPr="00447D80">
          <w:rPr>
            <w:rStyle w:val="af1"/>
            <w:noProof/>
            <w:sz w:val="22"/>
          </w:rPr>
          <w:t>6.2.</w:t>
        </w:r>
        <w:r w:rsidR="00447D80" w:rsidRPr="00447D80">
          <w:rPr>
            <w:rFonts w:eastAsiaTheme="minorEastAsia"/>
            <w:noProof/>
            <w:sz w:val="22"/>
            <w:lang w:eastAsia="ru-RU"/>
          </w:rPr>
          <w:tab/>
        </w:r>
        <w:r w:rsidR="00447D80" w:rsidRPr="00447D80">
          <w:rPr>
            <w:rStyle w:val="af1"/>
            <w:noProof/>
            <w:sz w:val="22"/>
          </w:rPr>
          <w:t>Технические обоснования основных мероприятий по реализации схем водоснабжения</w:t>
        </w:r>
        <w:r w:rsidR="00447D80" w:rsidRPr="00447D80">
          <w:rPr>
            <w:noProof/>
            <w:webHidden/>
            <w:sz w:val="22"/>
          </w:rPr>
          <w:tab/>
        </w:r>
        <w:r w:rsidR="00862399">
          <w:rPr>
            <w:noProof/>
            <w:webHidden/>
            <w:sz w:val="22"/>
          </w:rPr>
          <w:t>40</w:t>
        </w:r>
      </w:hyperlink>
    </w:p>
    <w:p w14:paraId="2AEF8597"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56" w:history="1">
        <w:r w:rsidR="00447D80" w:rsidRPr="00447D80">
          <w:rPr>
            <w:rStyle w:val="af1"/>
            <w:noProof/>
            <w:sz w:val="22"/>
          </w:rPr>
          <w:t>6.3.</w:t>
        </w:r>
        <w:r w:rsidR="00447D80" w:rsidRPr="00447D80">
          <w:rPr>
            <w:rFonts w:eastAsiaTheme="minorEastAsia"/>
            <w:noProof/>
            <w:sz w:val="22"/>
            <w:lang w:eastAsia="ru-RU"/>
          </w:rPr>
          <w:tab/>
        </w:r>
        <w:r w:rsidR="00447D80" w:rsidRPr="00447D80">
          <w:rPr>
            <w:rStyle w:val="af1"/>
            <w:noProof/>
            <w:sz w:val="22"/>
          </w:rPr>
          <w:t>Сведения о вновь строящихся, реконструируемых и предлагаемых к выводу из эксплуатации объектах системы водоснабжения</w:t>
        </w:r>
        <w:r w:rsidR="00447D80" w:rsidRPr="00447D80">
          <w:rPr>
            <w:noProof/>
            <w:webHidden/>
            <w:sz w:val="22"/>
          </w:rPr>
          <w:tab/>
        </w:r>
        <w:r w:rsidR="00862399">
          <w:rPr>
            <w:noProof/>
            <w:webHidden/>
            <w:sz w:val="22"/>
          </w:rPr>
          <w:t>41</w:t>
        </w:r>
      </w:hyperlink>
    </w:p>
    <w:p w14:paraId="41E4CCE5"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57" w:history="1">
        <w:r w:rsidR="00447D80" w:rsidRPr="00447D80">
          <w:rPr>
            <w:rStyle w:val="af1"/>
            <w:noProof/>
            <w:sz w:val="22"/>
          </w:rPr>
          <w:t>6.4.</w:t>
        </w:r>
        <w:r w:rsidR="00447D80" w:rsidRPr="00447D80">
          <w:rPr>
            <w:rFonts w:eastAsiaTheme="minorEastAsia"/>
            <w:noProof/>
            <w:sz w:val="22"/>
            <w:lang w:eastAsia="ru-RU"/>
          </w:rPr>
          <w:tab/>
        </w:r>
        <w:r w:rsidR="00447D80" w:rsidRPr="00447D80">
          <w:rPr>
            <w:rStyle w:val="af1"/>
            <w:noProof/>
            <w:sz w:val="22"/>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447D80" w:rsidRPr="00447D80">
          <w:rPr>
            <w:noProof/>
            <w:webHidden/>
            <w:sz w:val="22"/>
          </w:rPr>
          <w:tab/>
        </w:r>
        <w:r w:rsidR="00862399">
          <w:rPr>
            <w:noProof/>
            <w:webHidden/>
            <w:sz w:val="22"/>
          </w:rPr>
          <w:t>41</w:t>
        </w:r>
      </w:hyperlink>
    </w:p>
    <w:p w14:paraId="01953B45"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58" w:history="1">
        <w:r w:rsidR="00447D80" w:rsidRPr="00447D80">
          <w:rPr>
            <w:rStyle w:val="af1"/>
            <w:noProof/>
            <w:sz w:val="22"/>
          </w:rPr>
          <w:t>6.5.</w:t>
        </w:r>
        <w:r w:rsidR="00447D80" w:rsidRPr="00447D80">
          <w:rPr>
            <w:rFonts w:eastAsiaTheme="minorEastAsia"/>
            <w:noProof/>
            <w:sz w:val="22"/>
            <w:lang w:eastAsia="ru-RU"/>
          </w:rPr>
          <w:tab/>
        </w:r>
        <w:r w:rsidR="00447D80" w:rsidRPr="00447D80">
          <w:rPr>
            <w:rStyle w:val="af1"/>
            <w:noProof/>
            <w:sz w:val="22"/>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447D80" w:rsidRPr="00447D80">
          <w:rPr>
            <w:noProof/>
            <w:webHidden/>
            <w:sz w:val="22"/>
          </w:rPr>
          <w:tab/>
        </w:r>
        <w:r w:rsidR="00862399">
          <w:rPr>
            <w:noProof/>
            <w:webHidden/>
            <w:sz w:val="22"/>
          </w:rPr>
          <w:t>41</w:t>
        </w:r>
      </w:hyperlink>
    </w:p>
    <w:p w14:paraId="550F83E2"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59" w:history="1">
        <w:r w:rsidR="00447D80" w:rsidRPr="00447D80">
          <w:rPr>
            <w:rStyle w:val="af1"/>
            <w:noProof/>
            <w:sz w:val="22"/>
          </w:rPr>
          <w:t>6.6.</w:t>
        </w:r>
        <w:r w:rsidR="00447D80" w:rsidRPr="00447D80">
          <w:rPr>
            <w:rFonts w:eastAsiaTheme="minorEastAsia"/>
            <w:noProof/>
            <w:sz w:val="22"/>
            <w:lang w:eastAsia="ru-RU"/>
          </w:rPr>
          <w:tab/>
        </w:r>
        <w:r w:rsidR="00447D80" w:rsidRPr="00447D80">
          <w:rPr>
            <w:rStyle w:val="af1"/>
            <w:noProof/>
            <w:sz w:val="22"/>
          </w:rPr>
          <w:t>Описание вариантов маршрутов прохождения трубопроводов (трасс) по территории сельского поселения и их обоснование</w:t>
        </w:r>
        <w:r w:rsidR="00447D80" w:rsidRPr="00447D80">
          <w:rPr>
            <w:noProof/>
            <w:webHidden/>
            <w:sz w:val="22"/>
          </w:rPr>
          <w:tab/>
        </w:r>
        <w:r w:rsidR="00862399">
          <w:rPr>
            <w:noProof/>
            <w:webHidden/>
            <w:sz w:val="22"/>
          </w:rPr>
          <w:t>42</w:t>
        </w:r>
      </w:hyperlink>
    </w:p>
    <w:p w14:paraId="4F434952"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0" w:history="1">
        <w:r w:rsidR="00447D80" w:rsidRPr="00447D80">
          <w:rPr>
            <w:rStyle w:val="af1"/>
            <w:noProof/>
            <w:sz w:val="22"/>
          </w:rPr>
          <w:t>6.7.</w:t>
        </w:r>
        <w:r w:rsidR="00447D80" w:rsidRPr="00447D80">
          <w:rPr>
            <w:rFonts w:eastAsiaTheme="minorEastAsia"/>
            <w:noProof/>
            <w:sz w:val="22"/>
            <w:lang w:eastAsia="ru-RU"/>
          </w:rPr>
          <w:tab/>
        </w:r>
        <w:r w:rsidR="00447D80" w:rsidRPr="00447D80">
          <w:rPr>
            <w:rStyle w:val="af1"/>
            <w:noProof/>
            <w:sz w:val="22"/>
          </w:rPr>
          <w:t>Рекомендации о месте размещения насосных станций, резервуаров, водонапорных башен</w:t>
        </w:r>
        <w:r w:rsidR="00447D80" w:rsidRPr="00447D80">
          <w:rPr>
            <w:noProof/>
            <w:webHidden/>
            <w:sz w:val="22"/>
          </w:rPr>
          <w:tab/>
        </w:r>
        <w:r w:rsidR="00862399">
          <w:rPr>
            <w:noProof/>
            <w:webHidden/>
            <w:sz w:val="22"/>
          </w:rPr>
          <w:t>42</w:t>
        </w:r>
      </w:hyperlink>
    </w:p>
    <w:p w14:paraId="6360BA62"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1" w:history="1">
        <w:r w:rsidR="00447D80" w:rsidRPr="00447D80">
          <w:rPr>
            <w:rStyle w:val="af1"/>
            <w:noProof/>
            <w:sz w:val="22"/>
          </w:rPr>
          <w:t>6.8.</w:t>
        </w:r>
        <w:r w:rsidR="00447D80" w:rsidRPr="00447D80">
          <w:rPr>
            <w:rFonts w:eastAsiaTheme="minorEastAsia"/>
            <w:noProof/>
            <w:sz w:val="22"/>
            <w:lang w:eastAsia="ru-RU"/>
          </w:rPr>
          <w:tab/>
        </w:r>
        <w:r w:rsidR="00447D80" w:rsidRPr="00447D80">
          <w:rPr>
            <w:rStyle w:val="af1"/>
            <w:noProof/>
            <w:sz w:val="22"/>
          </w:rPr>
          <w:t>Границы планируемых зон размещения объектов централизованных систем горячего водоснабжения, холодного водоснабжения</w:t>
        </w:r>
        <w:r w:rsidR="00447D80" w:rsidRPr="00447D80">
          <w:rPr>
            <w:noProof/>
            <w:webHidden/>
            <w:sz w:val="22"/>
          </w:rPr>
          <w:tab/>
        </w:r>
        <w:r w:rsidR="00862399">
          <w:rPr>
            <w:noProof/>
            <w:webHidden/>
            <w:sz w:val="22"/>
          </w:rPr>
          <w:t>42</w:t>
        </w:r>
      </w:hyperlink>
    </w:p>
    <w:p w14:paraId="10DB3B83"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2" w:history="1">
        <w:r w:rsidR="00447D80" w:rsidRPr="00447D80">
          <w:rPr>
            <w:rStyle w:val="af1"/>
            <w:noProof/>
            <w:sz w:val="22"/>
          </w:rPr>
          <w:t>6.9.</w:t>
        </w:r>
        <w:r w:rsidR="00447D80" w:rsidRPr="00447D80">
          <w:rPr>
            <w:rFonts w:eastAsiaTheme="minorEastAsia"/>
            <w:noProof/>
            <w:sz w:val="22"/>
            <w:lang w:eastAsia="ru-RU"/>
          </w:rPr>
          <w:tab/>
        </w:r>
        <w:r w:rsidR="00447D80" w:rsidRPr="00447D80">
          <w:rPr>
            <w:rStyle w:val="af1"/>
            <w:noProof/>
            <w:sz w:val="22"/>
          </w:rPr>
          <w:t>Карты (схемы) существующего и планируемого размещения объектов централизованных систем горячего водоснабжения, холодного водоснабжения</w:t>
        </w:r>
        <w:r w:rsidR="00447D80" w:rsidRPr="00447D80">
          <w:rPr>
            <w:noProof/>
            <w:webHidden/>
            <w:sz w:val="22"/>
          </w:rPr>
          <w:tab/>
        </w:r>
        <w:r w:rsidR="00862399">
          <w:rPr>
            <w:noProof/>
            <w:webHidden/>
            <w:sz w:val="22"/>
          </w:rPr>
          <w:t>42</w:t>
        </w:r>
      </w:hyperlink>
    </w:p>
    <w:p w14:paraId="4586D85F"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3" w:history="1">
        <w:r w:rsidR="00447D80" w:rsidRPr="00447D80">
          <w:rPr>
            <w:rStyle w:val="af1"/>
            <w:rFonts w:eastAsia="TimesNewRomanPS-BoldMT"/>
            <w:noProof/>
            <w:sz w:val="22"/>
          </w:rPr>
          <w:t>7.</w:t>
        </w:r>
        <w:r w:rsidR="00447D80" w:rsidRPr="00447D80">
          <w:rPr>
            <w:rFonts w:eastAsiaTheme="minorEastAsia"/>
            <w:noProof/>
            <w:sz w:val="22"/>
            <w:lang w:eastAsia="ru-RU"/>
          </w:rPr>
          <w:tab/>
        </w:r>
        <w:r w:rsidR="00447D80" w:rsidRPr="00447D80">
          <w:rPr>
            <w:rStyle w:val="af1"/>
            <w:rFonts w:eastAsiaTheme="majorEastAsia"/>
            <w:noProof/>
            <w:sz w:val="22"/>
          </w:rPr>
          <w:t>ЭКОЛОГИЧЕСКИЕ АСПЕКТЫ МЕРОПРИЯТИЙ ПО СТРОИТЕЛЬСТВУ, РЕКОНСТРУКЦИИ И МОДЕРНИЗАЦИИ ОБЪЕКТОВ ЦЕНТРАЛИЗОВАННЫХ СИСТЕМ ВОДОСНАБЖЕНИЯ</w:t>
        </w:r>
        <w:r w:rsidR="00447D80" w:rsidRPr="00447D80">
          <w:rPr>
            <w:noProof/>
            <w:webHidden/>
            <w:sz w:val="22"/>
          </w:rPr>
          <w:tab/>
        </w:r>
        <w:r w:rsidR="00862399">
          <w:rPr>
            <w:noProof/>
            <w:webHidden/>
            <w:sz w:val="22"/>
          </w:rPr>
          <w:t>43</w:t>
        </w:r>
      </w:hyperlink>
    </w:p>
    <w:p w14:paraId="61278ECC"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4" w:history="1">
        <w:r w:rsidR="00447D80" w:rsidRPr="00447D80">
          <w:rPr>
            <w:rStyle w:val="af1"/>
            <w:rFonts w:eastAsiaTheme="majorEastAsia"/>
            <w:noProof/>
            <w:sz w:val="22"/>
          </w:rPr>
          <w:t>7.1.</w:t>
        </w:r>
        <w:r w:rsidR="00447D80" w:rsidRPr="00447D80">
          <w:rPr>
            <w:rFonts w:eastAsiaTheme="minorEastAsia"/>
            <w:noProof/>
            <w:sz w:val="22"/>
            <w:lang w:eastAsia="ru-RU"/>
          </w:rPr>
          <w:tab/>
        </w:r>
        <w:r w:rsidR="00447D80" w:rsidRPr="00447D80">
          <w:rPr>
            <w:rStyle w:val="af1"/>
            <w:noProof/>
            <w:sz w:val="22"/>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447D80" w:rsidRPr="00447D80">
          <w:rPr>
            <w:noProof/>
            <w:webHidden/>
            <w:sz w:val="22"/>
          </w:rPr>
          <w:tab/>
        </w:r>
        <w:r w:rsidR="00862399">
          <w:rPr>
            <w:noProof/>
            <w:webHidden/>
            <w:sz w:val="22"/>
          </w:rPr>
          <w:t>43</w:t>
        </w:r>
      </w:hyperlink>
    </w:p>
    <w:p w14:paraId="459E2397"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5" w:history="1">
        <w:r w:rsidR="00447D80" w:rsidRPr="00447D80">
          <w:rPr>
            <w:rStyle w:val="af1"/>
            <w:rFonts w:eastAsiaTheme="majorEastAsia"/>
            <w:noProof/>
            <w:sz w:val="22"/>
          </w:rPr>
          <w:t>7.2.</w:t>
        </w:r>
        <w:r w:rsidR="00447D80" w:rsidRPr="00447D80">
          <w:rPr>
            <w:rFonts w:eastAsiaTheme="minorEastAsia"/>
            <w:noProof/>
            <w:sz w:val="22"/>
            <w:lang w:eastAsia="ru-RU"/>
          </w:rPr>
          <w:tab/>
        </w:r>
        <w:r w:rsidR="00447D80" w:rsidRPr="00447D80">
          <w:rPr>
            <w:rStyle w:val="af1"/>
            <w:noProof/>
            <w:sz w:val="22"/>
          </w:rPr>
          <w:t>На окружающую среду при реализации мероприятий по снабжению и хранению химических реагентов, используемых в водоподготовке (хлор и др.)</w:t>
        </w:r>
        <w:r w:rsidR="00447D80" w:rsidRPr="00447D80">
          <w:rPr>
            <w:noProof/>
            <w:webHidden/>
            <w:sz w:val="22"/>
          </w:rPr>
          <w:tab/>
        </w:r>
        <w:r w:rsidR="00862399">
          <w:rPr>
            <w:noProof/>
            <w:webHidden/>
            <w:sz w:val="22"/>
          </w:rPr>
          <w:t>43</w:t>
        </w:r>
      </w:hyperlink>
    </w:p>
    <w:p w14:paraId="5EC83EE1"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6" w:history="1">
        <w:r w:rsidR="00447D80" w:rsidRPr="00447D80">
          <w:rPr>
            <w:rStyle w:val="af1"/>
            <w:rFonts w:eastAsia="TimesNewRomanPS-BoldMT"/>
            <w:noProof/>
            <w:sz w:val="22"/>
          </w:rPr>
          <w:t>8.</w:t>
        </w:r>
        <w:r w:rsidR="00447D80" w:rsidRPr="00447D80">
          <w:rPr>
            <w:rFonts w:eastAsiaTheme="minorEastAsia"/>
            <w:noProof/>
            <w:sz w:val="22"/>
            <w:lang w:eastAsia="ru-RU"/>
          </w:rPr>
          <w:tab/>
        </w:r>
        <w:r w:rsidR="00447D80" w:rsidRPr="00447D80">
          <w:rPr>
            <w:rStyle w:val="af1"/>
            <w:noProof/>
            <w:sz w:val="22"/>
          </w:rPr>
          <w:t>ОЦЕНКА ОБЪЕМОВ КАПИТАЛЬНЫХ ВЛОЖЕНИЙ В СТРОИТЕЛЬСТВО, РЕКОНСТРУКЦИЮ И МОДЕРНИЗАЦИЮ ОБЪЕКТОВ ЦЕНТРАЛИЗОВАННЫХ СИСТЕМ ВОДОСНАБЖЕНИЯ</w:t>
        </w:r>
        <w:r w:rsidR="00447D80" w:rsidRPr="00447D80">
          <w:rPr>
            <w:noProof/>
            <w:webHidden/>
            <w:sz w:val="22"/>
          </w:rPr>
          <w:tab/>
        </w:r>
        <w:r w:rsidR="00862399">
          <w:rPr>
            <w:noProof/>
            <w:webHidden/>
            <w:sz w:val="22"/>
          </w:rPr>
          <w:t>44</w:t>
        </w:r>
      </w:hyperlink>
    </w:p>
    <w:p w14:paraId="43213493"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7" w:history="1">
        <w:r w:rsidR="00447D80" w:rsidRPr="00447D80">
          <w:rPr>
            <w:rStyle w:val="af1"/>
            <w:rFonts w:eastAsia="TimesNewRomanPS-BoldMT"/>
            <w:noProof/>
            <w:sz w:val="22"/>
          </w:rPr>
          <w:t>9.</w:t>
        </w:r>
        <w:r w:rsidR="00447D80" w:rsidRPr="00447D80">
          <w:rPr>
            <w:rFonts w:eastAsiaTheme="minorEastAsia"/>
            <w:noProof/>
            <w:sz w:val="22"/>
            <w:lang w:eastAsia="ru-RU"/>
          </w:rPr>
          <w:tab/>
        </w:r>
        <w:r w:rsidR="00447D80" w:rsidRPr="00447D80">
          <w:rPr>
            <w:rStyle w:val="af1"/>
            <w:noProof/>
            <w:sz w:val="22"/>
          </w:rPr>
          <w:t>ПЛАНОВЫЕ ЗНАЧЕНИЯ ПОКАЗАТЕЛЕЙ РАЗВИТИЯ ЦЕНТРАЛИЗОВАННЫХ СИСТЕМ ВОДОСНАБЖЕНИЯ</w:t>
        </w:r>
        <w:r w:rsidR="00447D80" w:rsidRPr="00447D80">
          <w:rPr>
            <w:noProof/>
            <w:webHidden/>
            <w:sz w:val="22"/>
          </w:rPr>
          <w:tab/>
        </w:r>
        <w:r w:rsidR="00862399">
          <w:rPr>
            <w:noProof/>
            <w:webHidden/>
            <w:sz w:val="22"/>
          </w:rPr>
          <w:t>45</w:t>
        </w:r>
      </w:hyperlink>
    </w:p>
    <w:p w14:paraId="6BEAC863"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68" w:history="1">
        <w:r w:rsidR="00447D80" w:rsidRPr="00447D80">
          <w:rPr>
            <w:rStyle w:val="af1"/>
            <w:rFonts w:eastAsia="TimesNewRomanPS-BoldMT"/>
            <w:noProof/>
            <w:sz w:val="22"/>
          </w:rPr>
          <w:t>10.</w:t>
        </w:r>
        <w:r w:rsidR="00447D80" w:rsidRPr="00447D80">
          <w:rPr>
            <w:rFonts w:eastAsiaTheme="minorEastAsia"/>
            <w:noProof/>
            <w:sz w:val="22"/>
            <w:lang w:eastAsia="ru-RU"/>
          </w:rPr>
          <w:tab/>
        </w:r>
        <w:r w:rsidR="00447D80" w:rsidRPr="00447D80">
          <w:rPr>
            <w:rStyle w:val="af1"/>
            <w:noProof/>
            <w:sz w:val="22"/>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447D80" w:rsidRPr="00447D80">
          <w:rPr>
            <w:noProof/>
            <w:webHidden/>
            <w:sz w:val="22"/>
          </w:rPr>
          <w:tab/>
        </w:r>
        <w:r w:rsidR="00862399">
          <w:rPr>
            <w:noProof/>
            <w:webHidden/>
            <w:sz w:val="22"/>
          </w:rPr>
          <w:t>46</w:t>
        </w:r>
      </w:hyperlink>
    </w:p>
    <w:p w14:paraId="291667C4" w14:textId="77777777" w:rsidR="00447D80" w:rsidRPr="00447D80" w:rsidRDefault="006E6B89">
      <w:pPr>
        <w:pStyle w:val="12"/>
        <w:tabs>
          <w:tab w:val="right" w:leader="dot" w:pos="10195"/>
        </w:tabs>
        <w:rPr>
          <w:rFonts w:eastAsiaTheme="minorEastAsia"/>
          <w:noProof/>
          <w:sz w:val="22"/>
          <w:lang w:eastAsia="ru-RU"/>
        </w:rPr>
      </w:pPr>
      <w:hyperlink w:anchor="_Toc22891069" w:history="1">
        <w:r w:rsidR="00447D80" w:rsidRPr="0045562D">
          <w:rPr>
            <w:rStyle w:val="af1"/>
            <w:b/>
            <w:noProof/>
            <w:sz w:val="22"/>
          </w:rPr>
          <w:t>СХЕМА ВОДООТВЕДЕНИЯ</w:t>
        </w:r>
        <w:r w:rsidR="00447D80" w:rsidRPr="00447D80">
          <w:rPr>
            <w:noProof/>
            <w:webHidden/>
            <w:sz w:val="22"/>
          </w:rPr>
          <w:tab/>
        </w:r>
        <w:r w:rsidR="00E512E2">
          <w:rPr>
            <w:noProof/>
            <w:webHidden/>
            <w:sz w:val="22"/>
          </w:rPr>
          <w:t>47</w:t>
        </w:r>
      </w:hyperlink>
    </w:p>
    <w:p w14:paraId="5B978FF6" w14:textId="5E5263FE" w:rsidR="00447D80" w:rsidRPr="00447D80" w:rsidRDefault="006E6B89">
      <w:pPr>
        <w:pStyle w:val="12"/>
        <w:tabs>
          <w:tab w:val="right" w:leader="dot" w:pos="10195"/>
        </w:tabs>
        <w:rPr>
          <w:rFonts w:eastAsiaTheme="minorEastAsia"/>
          <w:noProof/>
          <w:sz w:val="22"/>
          <w:lang w:eastAsia="ru-RU"/>
        </w:rPr>
      </w:pPr>
      <w:hyperlink w:anchor="_Toc22891070" w:history="1">
        <w:r w:rsidR="00447D80" w:rsidRPr="00447D80">
          <w:rPr>
            <w:rStyle w:val="af1"/>
            <w:noProof/>
            <w:kern w:val="32"/>
            <w:sz w:val="22"/>
          </w:rPr>
          <w:t>ТЕРМИНЫ И ОПРЕДЕЛЕНИЯ</w:t>
        </w:r>
        <w:r w:rsidR="00447D80" w:rsidRPr="00447D80">
          <w:rPr>
            <w:noProof/>
            <w:webHidden/>
            <w:sz w:val="22"/>
          </w:rPr>
          <w:tab/>
        </w:r>
        <w:r w:rsidR="0007026E" w:rsidRPr="00447D80">
          <w:rPr>
            <w:noProof/>
            <w:webHidden/>
            <w:sz w:val="22"/>
          </w:rPr>
          <w:fldChar w:fldCharType="begin"/>
        </w:r>
        <w:r w:rsidR="00447D80" w:rsidRPr="00447D80">
          <w:rPr>
            <w:noProof/>
            <w:webHidden/>
            <w:sz w:val="22"/>
          </w:rPr>
          <w:instrText xml:space="preserve"> PAGEREF _Toc22891070 \h </w:instrText>
        </w:r>
        <w:r w:rsidR="0007026E" w:rsidRPr="00447D80">
          <w:rPr>
            <w:noProof/>
            <w:webHidden/>
            <w:sz w:val="22"/>
          </w:rPr>
        </w:r>
        <w:r w:rsidR="0007026E" w:rsidRPr="00447D80">
          <w:rPr>
            <w:noProof/>
            <w:webHidden/>
            <w:sz w:val="22"/>
          </w:rPr>
          <w:fldChar w:fldCharType="separate"/>
        </w:r>
        <w:r w:rsidR="00701888">
          <w:rPr>
            <w:noProof/>
            <w:webHidden/>
            <w:sz w:val="22"/>
          </w:rPr>
          <w:t>48</w:t>
        </w:r>
        <w:r w:rsidR="0007026E" w:rsidRPr="00447D80">
          <w:rPr>
            <w:noProof/>
            <w:webHidden/>
            <w:sz w:val="22"/>
          </w:rPr>
          <w:fldChar w:fldCharType="end"/>
        </w:r>
      </w:hyperlink>
    </w:p>
    <w:p w14:paraId="607AAE53"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71" w:history="1">
        <w:r w:rsidR="00447D80" w:rsidRPr="00447D80">
          <w:rPr>
            <w:rStyle w:val="af1"/>
            <w:rFonts w:eastAsia="TimesNewRomanPS-BoldMT"/>
            <w:noProof/>
            <w:sz w:val="22"/>
          </w:rPr>
          <w:t>1.</w:t>
        </w:r>
        <w:r w:rsidR="00447D80" w:rsidRPr="00447D80">
          <w:rPr>
            <w:rFonts w:eastAsiaTheme="minorEastAsia"/>
            <w:noProof/>
            <w:sz w:val="22"/>
            <w:lang w:eastAsia="ru-RU"/>
          </w:rPr>
          <w:tab/>
        </w:r>
        <w:r w:rsidR="00447D80" w:rsidRPr="00447D80">
          <w:rPr>
            <w:rStyle w:val="af1"/>
            <w:rFonts w:eastAsia="TimesNewRomanPS-BoldMT"/>
            <w:noProof/>
            <w:sz w:val="22"/>
          </w:rPr>
          <w:t>ОБЩИЕ ПОЛОЖЕНИЯ</w:t>
        </w:r>
        <w:r w:rsidR="00447D80" w:rsidRPr="00447D80">
          <w:rPr>
            <w:noProof/>
            <w:webHidden/>
            <w:sz w:val="22"/>
          </w:rPr>
          <w:tab/>
        </w:r>
        <w:r w:rsidR="00E512E2">
          <w:rPr>
            <w:noProof/>
            <w:webHidden/>
            <w:sz w:val="22"/>
          </w:rPr>
          <w:t>50</w:t>
        </w:r>
      </w:hyperlink>
    </w:p>
    <w:p w14:paraId="5D7E9DD0" w14:textId="77777777" w:rsidR="00447D80" w:rsidRPr="00447D80" w:rsidRDefault="006E6B89">
      <w:pPr>
        <w:pStyle w:val="12"/>
        <w:tabs>
          <w:tab w:val="left" w:pos="1200"/>
          <w:tab w:val="right" w:leader="dot" w:pos="10195"/>
        </w:tabs>
        <w:rPr>
          <w:rFonts w:eastAsiaTheme="minorEastAsia"/>
          <w:noProof/>
          <w:sz w:val="22"/>
          <w:lang w:eastAsia="ru-RU"/>
        </w:rPr>
      </w:pPr>
      <w:hyperlink w:anchor="_Toc22891072" w:history="1">
        <w:r w:rsidR="00447D80" w:rsidRPr="00447D80">
          <w:rPr>
            <w:rStyle w:val="af1"/>
            <w:rFonts w:eastAsia="TimesNewRomanPS-BoldMT"/>
            <w:noProof/>
            <w:sz w:val="22"/>
          </w:rPr>
          <w:t>2.</w:t>
        </w:r>
        <w:r w:rsidR="00447D80" w:rsidRPr="00447D80">
          <w:rPr>
            <w:rFonts w:eastAsiaTheme="minorEastAsia"/>
            <w:noProof/>
            <w:sz w:val="22"/>
            <w:lang w:eastAsia="ru-RU"/>
          </w:rPr>
          <w:tab/>
        </w:r>
        <w:r w:rsidR="00447D80" w:rsidRPr="00447D80">
          <w:rPr>
            <w:rStyle w:val="af1"/>
            <w:rFonts w:eastAsia="TimesNewRomanPS-BoldMT"/>
            <w:noProof/>
            <w:sz w:val="22"/>
          </w:rPr>
          <w:t xml:space="preserve">СУЩЕСТВУЮЩЕЕ ПОЛОЖЕНИЕ В СФЕРЕ ВОДООТВЕДЕНИЯ </w:t>
        </w:r>
        <w:r w:rsidR="00D16DFD" w:rsidRPr="00D16DFD">
          <w:rPr>
            <w:rStyle w:val="af1"/>
            <w:rFonts w:eastAsia="TimesNewRomanPS-BoldMT"/>
            <w:noProof/>
            <w:sz w:val="22"/>
          </w:rPr>
          <w:t>В</w:t>
        </w:r>
        <w:r w:rsidR="00D16DFD">
          <w:rPr>
            <w:rStyle w:val="af1"/>
            <w:rFonts w:eastAsia="TimesNewRomanPS-BoldMT"/>
            <w:noProof/>
            <w:sz w:val="22"/>
          </w:rPr>
          <w:t>ЫНДИНООСТРОВСКОГО</w:t>
        </w:r>
        <w:r w:rsidR="00447D80" w:rsidRPr="00447D80">
          <w:rPr>
            <w:rStyle w:val="af1"/>
            <w:rFonts w:eastAsia="TimesNewRomanPS-BoldMT"/>
            <w:noProof/>
            <w:sz w:val="22"/>
          </w:rPr>
          <w:t xml:space="preserve"> СЕЛЬСКОГО ПОСЕЛЕНИЯ</w:t>
        </w:r>
        <w:r w:rsidR="00447D80" w:rsidRPr="00447D80">
          <w:rPr>
            <w:noProof/>
            <w:webHidden/>
            <w:sz w:val="22"/>
          </w:rPr>
          <w:tab/>
        </w:r>
        <w:r w:rsidR="00E512E2">
          <w:rPr>
            <w:noProof/>
            <w:webHidden/>
            <w:sz w:val="22"/>
          </w:rPr>
          <w:t>52</w:t>
        </w:r>
      </w:hyperlink>
    </w:p>
    <w:p w14:paraId="5D791179" w14:textId="4EA7D729" w:rsidR="00447D80" w:rsidRPr="00447D80" w:rsidRDefault="006E6B89" w:rsidP="00AE75D5">
      <w:pPr>
        <w:pStyle w:val="af3"/>
        <w:spacing w:before="100" w:beforeAutospacing="1" w:line="360" w:lineRule="auto"/>
        <w:ind w:left="0"/>
        <w:jc w:val="both"/>
        <w:rPr>
          <w:rFonts w:eastAsiaTheme="minorEastAsia"/>
          <w:noProof/>
          <w:sz w:val="22"/>
        </w:rPr>
      </w:pPr>
      <w:hyperlink w:anchor="_Toc22891073" w:history="1">
        <w:r w:rsidR="00AE75D5">
          <w:rPr>
            <w:rFonts w:eastAsiaTheme="minorEastAsia"/>
            <w:noProof/>
            <w:sz w:val="22"/>
          </w:rPr>
          <w:t xml:space="preserve">           </w:t>
        </w:r>
        <w:r w:rsidR="00426F9E" w:rsidRPr="00426F9E">
          <w:rPr>
            <w:bCs/>
            <w:iCs/>
            <w:sz w:val="22"/>
            <w:szCs w:val="22"/>
          </w:rPr>
          <w:t>2.1.</w:t>
        </w:r>
        <w:r w:rsidR="00AE75D5">
          <w:rPr>
            <w:bCs/>
            <w:iCs/>
            <w:sz w:val="22"/>
            <w:szCs w:val="22"/>
          </w:rPr>
          <w:t xml:space="preserve"> </w:t>
        </w:r>
        <w:r w:rsidR="00426F9E" w:rsidRPr="00426F9E">
          <w:rPr>
            <w:bCs/>
            <w:iCs/>
            <w:sz w:val="22"/>
            <w:szCs w:val="22"/>
          </w:rPr>
          <w:t>Отнесение централизованных систем водоотведения (канализации) к централизованным системам водоотведения МО Вындиноостровское сельское поселение Волховского муниципального района</w:t>
        </w:r>
        <w:r w:rsidR="00AE75D5">
          <w:rPr>
            <w:bCs/>
            <w:iCs/>
            <w:sz w:val="22"/>
            <w:szCs w:val="22"/>
          </w:rPr>
          <w:t>………</w:t>
        </w:r>
        <w:r w:rsidR="00447D80" w:rsidRPr="00447D80">
          <w:rPr>
            <w:noProof/>
            <w:webHidden/>
            <w:sz w:val="22"/>
          </w:rPr>
          <w:tab/>
        </w:r>
        <w:r w:rsidR="00E512E2">
          <w:rPr>
            <w:noProof/>
            <w:webHidden/>
            <w:sz w:val="22"/>
          </w:rPr>
          <w:t>52</w:t>
        </w:r>
      </w:hyperlink>
    </w:p>
    <w:p w14:paraId="08A031CB" w14:textId="097DADF1" w:rsidR="00447D80" w:rsidRPr="00447D80" w:rsidRDefault="006E6B89">
      <w:pPr>
        <w:pStyle w:val="12"/>
        <w:tabs>
          <w:tab w:val="left" w:pos="1200"/>
          <w:tab w:val="right" w:leader="dot" w:pos="10195"/>
        </w:tabs>
        <w:rPr>
          <w:rFonts w:eastAsiaTheme="minorEastAsia"/>
          <w:noProof/>
          <w:sz w:val="22"/>
          <w:lang w:eastAsia="ru-RU"/>
        </w:rPr>
      </w:pPr>
      <w:hyperlink w:anchor="_Toc22891074" w:history="1">
        <w:r w:rsidR="00447D80" w:rsidRPr="00447D80">
          <w:rPr>
            <w:rStyle w:val="af1"/>
            <w:rFonts w:eastAsia="TimesNewRomanPS-BoldMT"/>
            <w:noProof/>
            <w:sz w:val="22"/>
          </w:rPr>
          <w:t>2.2.</w:t>
        </w:r>
        <w:r w:rsidR="00447D80" w:rsidRPr="00447D80">
          <w:rPr>
            <w:rFonts w:eastAsiaTheme="minorEastAsia"/>
            <w:noProof/>
            <w:sz w:val="22"/>
            <w:lang w:eastAsia="ru-RU"/>
          </w:rPr>
          <w:tab/>
        </w:r>
        <w:r w:rsidR="00447D80" w:rsidRPr="00447D80">
          <w:rPr>
            <w:rStyle w:val="af1"/>
            <w:noProof/>
            <w:sz w:val="22"/>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447D80" w:rsidRPr="00447D80">
          <w:rPr>
            <w:noProof/>
            <w:webHidden/>
            <w:sz w:val="22"/>
          </w:rPr>
          <w:tab/>
        </w:r>
        <w:r w:rsidR="00E512E2">
          <w:rPr>
            <w:noProof/>
            <w:webHidden/>
            <w:sz w:val="22"/>
          </w:rPr>
          <w:t>5</w:t>
        </w:r>
      </w:hyperlink>
      <w:r w:rsidR="0098166E">
        <w:rPr>
          <w:noProof/>
          <w:sz w:val="22"/>
        </w:rPr>
        <w:t>4</w:t>
      </w:r>
    </w:p>
    <w:p w14:paraId="04A2DC44" w14:textId="1F86CEA9" w:rsidR="00447D80" w:rsidRPr="00447D80" w:rsidRDefault="006E6B89">
      <w:pPr>
        <w:pStyle w:val="12"/>
        <w:tabs>
          <w:tab w:val="left" w:pos="1200"/>
          <w:tab w:val="right" w:leader="dot" w:pos="10195"/>
        </w:tabs>
        <w:rPr>
          <w:rFonts w:eastAsiaTheme="minorEastAsia"/>
          <w:noProof/>
          <w:sz w:val="22"/>
          <w:lang w:eastAsia="ru-RU"/>
        </w:rPr>
      </w:pPr>
      <w:hyperlink w:anchor="_Toc22891075" w:history="1">
        <w:r w:rsidR="00447D80" w:rsidRPr="00447D80">
          <w:rPr>
            <w:rStyle w:val="af1"/>
            <w:rFonts w:eastAsia="TimesNewRomanPS-BoldMT"/>
            <w:noProof/>
            <w:sz w:val="22"/>
          </w:rPr>
          <w:t>2.3.</w:t>
        </w:r>
        <w:r w:rsidR="00447D80" w:rsidRPr="00447D80">
          <w:rPr>
            <w:rFonts w:eastAsiaTheme="minorEastAsia"/>
            <w:noProof/>
            <w:sz w:val="22"/>
            <w:lang w:eastAsia="ru-RU"/>
          </w:rPr>
          <w:tab/>
        </w:r>
        <w:r w:rsidR="00447D80" w:rsidRPr="00447D80">
          <w:rPr>
            <w:rStyle w:val="af1"/>
            <w:noProof/>
            <w:sz w:val="22"/>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447D80" w:rsidRPr="00447D80">
          <w:rPr>
            <w:noProof/>
            <w:webHidden/>
            <w:sz w:val="22"/>
          </w:rPr>
          <w:tab/>
        </w:r>
        <w:r w:rsidR="00E512E2">
          <w:rPr>
            <w:noProof/>
            <w:webHidden/>
            <w:sz w:val="22"/>
          </w:rPr>
          <w:t>5</w:t>
        </w:r>
      </w:hyperlink>
      <w:r w:rsidR="0098166E">
        <w:rPr>
          <w:noProof/>
          <w:sz w:val="22"/>
        </w:rPr>
        <w:t>6</w:t>
      </w:r>
    </w:p>
    <w:p w14:paraId="76E8D3EC" w14:textId="193A015F" w:rsidR="00447D80" w:rsidRPr="00447D80" w:rsidRDefault="006E6B89">
      <w:pPr>
        <w:pStyle w:val="12"/>
        <w:tabs>
          <w:tab w:val="left" w:pos="1200"/>
          <w:tab w:val="right" w:leader="dot" w:pos="10195"/>
        </w:tabs>
        <w:rPr>
          <w:rFonts w:eastAsiaTheme="minorEastAsia"/>
          <w:noProof/>
          <w:sz w:val="22"/>
          <w:lang w:eastAsia="ru-RU"/>
        </w:rPr>
      </w:pPr>
      <w:hyperlink w:anchor="_Toc22891076" w:history="1">
        <w:r w:rsidR="00447D80" w:rsidRPr="00447D80">
          <w:rPr>
            <w:rStyle w:val="af1"/>
            <w:rFonts w:eastAsia="TimesNewRomanPS-BoldMT"/>
            <w:noProof/>
            <w:sz w:val="22"/>
          </w:rPr>
          <w:t>2.4.</w:t>
        </w:r>
        <w:r w:rsidR="00447D80" w:rsidRPr="00447D80">
          <w:rPr>
            <w:rFonts w:eastAsiaTheme="minorEastAsia"/>
            <w:noProof/>
            <w:sz w:val="22"/>
            <w:lang w:eastAsia="ru-RU"/>
          </w:rPr>
          <w:tab/>
        </w:r>
        <w:r w:rsidR="00447D80" w:rsidRPr="00447D80">
          <w:rPr>
            <w:rStyle w:val="af1"/>
            <w:noProof/>
            <w:sz w:val="22"/>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447D80" w:rsidRPr="00447D80">
          <w:rPr>
            <w:noProof/>
            <w:webHidden/>
            <w:sz w:val="22"/>
          </w:rPr>
          <w:tab/>
        </w:r>
        <w:r w:rsidR="00E512E2">
          <w:rPr>
            <w:noProof/>
            <w:webHidden/>
            <w:sz w:val="22"/>
          </w:rPr>
          <w:t>5</w:t>
        </w:r>
      </w:hyperlink>
      <w:r w:rsidR="0098166E">
        <w:rPr>
          <w:noProof/>
          <w:sz w:val="22"/>
        </w:rPr>
        <w:t>6</w:t>
      </w:r>
    </w:p>
    <w:p w14:paraId="5D16FFEA" w14:textId="55A60198" w:rsidR="00447D80" w:rsidRPr="00447D80" w:rsidRDefault="006E6B89">
      <w:pPr>
        <w:pStyle w:val="12"/>
        <w:tabs>
          <w:tab w:val="left" w:pos="1200"/>
          <w:tab w:val="right" w:leader="dot" w:pos="10195"/>
        </w:tabs>
        <w:rPr>
          <w:rFonts w:eastAsiaTheme="minorEastAsia"/>
          <w:noProof/>
          <w:sz w:val="22"/>
          <w:lang w:eastAsia="ru-RU"/>
        </w:rPr>
      </w:pPr>
      <w:hyperlink w:anchor="_Toc22891077" w:history="1">
        <w:r w:rsidR="00447D80" w:rsidRPr="00447D80">
          <w:rPr>
            <w:rStyle w:val="af1"/>
            <w:rFonts w:eastAsia="TimesNewRomanPS-BoldMT"/>
            <w:noProof/>
            <w:sz w:val="22"/>
          </w:rPr>
          <w:t>2.5.</w:t>
        </w:r>
        <w:r w:rsidR="00447D80" w:rsidRPr="00447D80">
          <w:rPr>
            <w:rFonts w:eastAsiaTheme="minorEastAsia"/>
            <w:noProof/>
            <w:sz w:val="22"/>
            <w:lang w:eastAsia="ru-RU"/>
          </w:rPr>
          <w:tab/>
        </w:r>
        <w:r w:rsidR="00447D80" w:rsidRPr="00447D80">
          <w:rPr>
            <w:rStyle w:val="af1"/>
            <w:noProof/>
            <w:sz w:val="22"/>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447D80" w:rsidRPr="00447D80">
          <w:rPr>
            <w:noProof/>
            <w:webHidden/>
            <w:sz w:val="22"/>
          </w:rPr>
          <w:tab/>
        </w:r>
        <w:r w:rsidR="00E512E2">
          <w:rPr>
            <w:noProof/>
            <w:webHidden/>
            <w:sz w:val="22"/>
          </w:rPr>
          <w:t>5</w:t>
        </w:r>
      </w:hyperlink>
      <w:r w:rsidR="0098166E">
        <w:rPr>
          <w:noProof/>
          <w:sz w:val="22"/>
        </w:rPr>
        <w:t>6</w:t>
      </w:r>
    </w:p>
    <w:p w14:paraId="5664A586" w14:textId="5227A703" w:rsidR="00447D80" w:rsidRPr="00447D80" w:rsidRDefault="006E6B89">
      <w:pPr>
        <w:pStyle w:val="12"/>
        <w:tabs>
          <w:tab w:val="left" w:pos="1200"/>
          <w:tab w:val="right" w:leader="dot" w:pos="10195"/>
        </w:tabs>
        <w:rPr>
          <w:rFonts w:eastAsiaTheme="minorEastAsia"/>
          <w:noProof/>
          <w:sz w:val="22"/>
          <w:lang w:eastAsia="ru-RU"/>
        </w:rPr>
      </w:pPr>
      <w:hyperlink w:anchor="_Toc22891078" w:history="1">
        <w:r w:rsidR="00447D80" w:rsidRPr="00447D80">
          <w:rPr>
            <w:rStyle w:val="af1"/>
            <w:rFonts w:eastAsia="TimesNewRomanPS-BoldMT"/>
            <w:noProof/>
            <w:sz w:val="22"/>
          </w:rPr>
          <w:t>2.6.</w:t>
        </w:r>
        <w:r w:rsidR="00447D80" w:rsidRPr="00447D80">
          <w:rPr>
            <w:rFonts w:eastAsiaTheme="minorEastAsia"/>
            <w:noProof/>
            <w:sz w:val="22"/>
            <w:lang w:eastAsia="ru-RU"/>
          </w:rPr>
          <w:tab/>
        </w:r>
        <w:r w:rsidR="00447D80" w:rsidRPr="00447D80">
          <w:rPr>
            <w:rStyle w:val="af1"/>
            <w:noProof/>
            <w:sz w:val="22"/>
          </w:rPr>
          <w:t>Оценка безопасности и надежности объектов централизованной системы водоотведения и их управляемости</w:t>
        </w:r>
        <w:r w:rsidR="00447D80" w:rsidRPr="00447D80">
          <w:rPr>
            <w:noProof/>
            <w:webHidden/>
            <w:sz w:val="22"/>
          </w:rPr>
          <w:tab/>
        </w:r>
        <w:r w:rsidR="00E512E2">
          <w:rPr>
            <w:noProof/>
            <w:webHidden/>
            <w:sz w:val="22"/>
          </w:rPr>
          <w:t>5</w:t>
        </w:r>
      </w:hyperlink>
      <w:r w:rsidR="0098166E">
        <w:rPr>
          <w:noProof/>
          <w:sz w:val="22"/>
        </w:rPr>
        <w:t>7</w:t>
      </w:r>
    </w:p>
    <w:p w14:paraId="6E2EE6A2" w14:textId="48E27552" w:rsidR="00447D80" w:rsidRPr="00447D80" w:rsidRDefault="006E6B89">
      <w:pPr>
        <w:pStyle w:val="12"/>
        <w:tabs>
          <w:tab w:val="left" w:pos="1200"/>
          <w:tab w:val="right" w:leader="dot" w:pos="10195"/>
        </w:tabs>
        <w:rPr>
          <w:rFonts w:eastAsiaTheme="minorEastAsia"/>
          <w:noProof/>
          <w:sz w:val="22"/>
          <w:lang w:eastAsia="ru-RU"/>
        </w:rPr>
      </w:pPr>
      <w:hyperlink w:anchor="_Toc22891079" w:history="1">
        <w:r w:rsidR="00447D80" w:rsidRPr="00447D80">
          <w:rPr>
            <w:rStyle w:val="af1"/>
            <w:rFonts w:eastAsia="TimesNewRomanPS-BoldMT"/>
            <w:noProof/>
            <w:sz w:val="22"/>
          </w:rPr>
          <w:t>2.7.</w:t>
        </w:r>
        <w:r w:rsidR="00447D80" w:rsidRPr="00447D80">
          <w:rPr>
            <w:rFonts w:eastAsiaTheme="minorEastAsia"/>
            <w:noProof/>
            <w:sz w:val="22"/>
            <w:lang w:eastAsia="ru-RU"/>
          </w:rPr>
          <w:tab/>
        </w:r>
        <w:r w:rsidR="00447D80" w:rsidRPr="00447D80">
          <w:rPr>
            <w:rStyle w:val="af1"/>
            <w:noProof/>
            <w:sz w:val="22"/>
          </w:rPr>
          <w:t>Оценка воздействия сбросов сточных вод через централизованную систему водоотведения на окружающую среду</w:t>
        </w:r>
        <w:r w:rsidR="00447D80" w:rsidRPr="00447D80">
          <w:rPr>
            <w:noProof/>
            <w:webHidden/>
            <w:sz w:val="22"/>
          </w:rPr>
          <w:tab/>
        </w:r>
        <w:r w:rsidR="00E512E2">
          <w:rPr>
            <w:noProof/>
            <w:webHidden/>
            <w:sz w:val="22"/>
          </w:rPr>
          <w:t>5</w:t>
        </w:r>
      </w:hyperlink>
      <w:r w:rsidR="0098166E">
        <w:rPr>
          <w:noProof/>
          <w:sz w:val="22"/>
        </w:rPr>
        <w:t>8</w:t>
      </w:r>
    </w:p>
    <w:p w14:paraId="1852D6B4" w14:textId="66706616" w:rsidR="00447D80" w:rsidRPr="00447D80" w:rsidRDefault="006E6B89">
      <w:pPr>
        <w:pStyle w:val="12"/>
        <w:tabs>
          <w:tab w:val="left" w:pos="1200"/>
          <w:tab w:val="right" w:leader="dot" w:pos="10195"/>
        </w:tabs>
        <w:rPr>
          <w:rFonts w:eastAsiaTheme="minorEastAsia"/>
          <w:noProof/>
          <w:sz w:val="22"/>
          <w:lang w:eastAsia="ru-RU"/>
        </w:rPr>
      </w:pPr>
      <w:hyperlink w:anchor="_Toc22891080" w:history="1">
        <w:r w:rsidR="00447D80" w:rsidRPr="00447D80">
          <w:rPr>
            <w:rStyle w:val="af1"/>
            <w:rFonts w:eastAsia="TimesNewRomanPS-BoldMT"/>
            <w:noProof/>
            <w:sz w:val="22"/>
          </w:rPr>
          <w:t>2.8.</w:t>
        </w:r>
        <w:r w:rsidR="00447D80" w:rsidRPr="00447D80">
          <w:rPr>
            <w:rFonts w:eastAsiaTheme="minorEastAsia"/>
            <w:noProof/>
            <w:sz w:val="22"/>
            <w:lang w:eastAsia="ru-RU"/>
          </w:rPr>
          <w:tab/>
        </w:r>
        <w:r w:rsidR="00447D80" w:rsidRPr="00447D80">
          <w:rPr>
            <w:rStyle w:val="af1"/>
            <w:noProof/>
            <w:sz w:val="22"/>
          </w:rPr>
          <w:t xml:space="preserve">Описание территорий </w:t>
        </w:r>
        <w:r w:rsidR="00D16DFD" w:rsidRPr="00D16DFD">
          <w:rPr>
            <w:rStyle w:val="af1"/>
            <w:noProof/>
            <w:sz w:val="22"/>
          </w:rPr>
          <w:t>Вындиноостровского</w:t>
        </w:r>
        <w:r w:rsidR="00447D80" w:rsidRPr="00447D80">
          <w:rPr>
            <w:rStyle w:val="af1"/>
            <w:noProof/>
            <w:sz w:val="22"/>
          </w:rPr>
          <w:t xml:space="preserve"> сельского поселения, не охваченных централизованной системой водоотведения</w:t>
        </w:r>
        <w:r w:rsidR="00447D80" w:rsidRPr="00447D80">
          <w:rPr>
            <w:noProof/>
            <w:webHidden/>
            <w:sz w:val="22"/>
          </w:rPr>
          <w:tab/>
        </w:r>
        <w:r w:rsidR="00E512E2">
          <w:rPr>
            <w:noProof/>
            <w:webHidden/>
            <w:sz w:val="22"/>
          </w:rPr>
          <w:t>5</w:t>
        </w:r>
      </w:hyperlink>
      <w:r w:rsidR="0098166E">
        <w:rPr>
          <w:noProof/>
          <w:sz w:val="22"/>
        </w:rPr>
        <w:t>7</w:t>
      </w:r>
    </w:p>
    <w:p w14:paraId="3D0388FD" w14:textId="5B15ED08" w:rsidR="00447D80" w:rsidRPr="00447D80" w:rsidRDefault="006E6B89">
      <w:pPr>
        <w:pStyle w:val="12"/>
        <w:tabs>
          <w:tab w:val="left" w:pos="1200"/>
          <w:tab w:val="right" w:leader="dot" w:pos="10195"/>
        </w:tabs>
        <w:rPr>
          <w:rFonts w:eastAsiaTheme="minorEastAsia"/>
          <w:noProof/>
          <w:sz w:val="22"/>
          <w:lang w:eastAsia="ru-RU"/>
        </w:rPr>
      </w:pPr>
      <w:hyperlink w:anchor="_Toc22891081" w:history="1">
        <w:r w:rsidR="00447D80" w:rsidRPr="00447D80">
          <w:rPr>
            <w:rStyle w:val="af1"/>
            <w:rFonts w:eastAsia="TimesNewRomanPS-BoldMT"/>
            <w:noProof/>
            <w:sz w:val="22"/>
          </w:rPr>
          <w:t>2.9.</w:t>
        </w:r>
        <w:r w:rsidR="00447D80" w:rsidRPr="00447D80">
          <w:rPr>
            <w:rFonts w:eastAsiaTheme="minorEastAsia"/>
            <w:noProof/>
            <w:sz w:val="22"/>
            <w:lang w:eastAsia="ru-RU"/>
          </w:rPr>
          <w:tab/>
        </w:r>
        <w:r w:rsidR="00447D80" w:rsidRPr="00447D80">
          <w:rPr>
            <w:rStyle w:val="af1"/>
            <w:noProof/>
            <w:sz w:val="22"/>
          </w:rPr>
          <w:t>Описание существующих технических и технологических проблем системы водоотведения поселения</w:t>
        </w:r>
        <w:r w:rsidR="00447D80">
          <w:rPr>
            <w:rStyle w:val="af1"/>
            <w:noProof/>
            <w:sz w:val="22"/>
          </w:rPr>
          <w:t>….</w:t>
        </w:r>
        <w:r w:rsidR="00447D80" w:rsidRPr="00447D80">
          <w:rPr>
            <w:noProof/>
            <w:webHidden/>
            <w:sz w:val="22"/>
          </w:rPr>
          <w:tab/>
        </w:r>
        <w:r w:rsidR="00E512E2">
          <w:rPr>
            <w:noProof/>
            <w:webHidden/>
            <w:sz w:val="22"/>
          </w:rPr>
          <w:t>5</w:t>
        </w:r>
      </w:hyperlink>
      <w:r w:rsidR="0098166E">
        <w:rPr>
          <w:noProof/>
          <w:sz w:val="22"/>
        </w:rPr>
        <w:t>7</w:t>
      </w:r>
    </w:p>
    <w:p w14:paraId="4BAB2455" w14:textId="23EA0BB0" w:rsidR="00447D80" w:rsidRPr="00447D80" w:rsidRDefault="006E6B89">
      <w:pPr>
        <w:pStyle w:val="12"/>
        <w:tabs>
          <w:tab w:val="left" w:pos="1200"/>
          <w:tab w:val="right" w:leader="dot" w:pos="10195"/>
        </w:tabs>
        <w:rPr>
          <w:rFonts w:eastAsiaTheme="minorEastAsia"/>
          <w:noProof/>
          <w:sz w:val="22"/>
          <w:lang w:eastAsia="ru-RU"/>
        </w:rPr>
      </w:pPr>
      <w:hyperlink w:anchor="_Toc22891082" w:history="1">
        <w:r w:rsidR="00447D80" w:rsidRPr="00447D80">
          <w:rPr>
            <w:rStyle w:val="af1"/>
            <w:rFonts w:eastAsia="TimesNewRomanPS-BoldMT"/>
            <w:noProof/>
            <w:sz w:val="22"/>
          </w:rPr>
          <w:t>3.</w:t>
        </w:r>
        <w:r w:rsidR="00447D80" w:rsidRPr="00447D80">
          <w:rPr>
            <w:rFonts w:eastAsiaTheme="minorEastAsia"/>
            <w:noProof/>
            <w:sz w:val="22"/>
            <w:lang w:eastAsia="ru-RU"/>
          </w:rPr>
          <w:tab/>
        </w:r>
        <w:r w:rsidR="00447D80" w:rsidRPr="00447D80">
          <w:rPr>
            <w:rStyle w:val="af1"/>
            <w:rFonts w:eastAsia="TimesNewRomanPS-BoldMT"/>
            <w:noProof/>
            <w:sz w:val="22"/>
          </w:rPr>
          <w:t>БАЛАНСЫ СТОЧНЫХ ВОД В СИСТЕМЕ ВОДООТВЕДЕНИЯ</w:t>
        </w:r>
        <w:r w:rsidR="00447D80" w:rsidRPr="00447D80">
          <w:rPr>
            <w:noProof/>
            <w:webHidden/>
            <w:sz w:val="22"/>
          </w:rPr>
          <w:tab/>
        </w:r>
      </w:hyperlink>
      <w:r w:rsidR="0098166E">
        <w:rPr>
          <w:noProof/>
          <w:sz w:val="22"/>
        </w:rPr>
        <w:t>60</w:t>
      </w:r>
    </w:p>
    <w:p w14:paraId="7F9DA339" w14:textId="73EB62EA" w:rsidR="00447D80" w:rsidRPr="00447D80" w:rsidRDefault="006E6B89">
      <w:pPr>
        <w:pStyle w:val="12"/>
        <w:tabs>
          <w:tab w:val="left" w:pos="1200"/>
          <w:tab w:val="right" w:leader="dot" w:pos="10195"/>
        </w:tabs>
        <w:rPr>
          <w:rFonts w:eastAsiaTheme="minorEastAsia"/>
          <w:noProof/>
          <w:sz w:val="22"/>
          <w:lang w:eastAsia="ru-RU"/>
        </w:rPr>
      </w:pPr>
      <w:hyperlink w:anchor="_Toc22891083" w:history="1">
        <w:r w:rsidR="00447D80" w:rsidRPr="00447D80">
          <w:rPr>
            <w:rStyle w:val="af1"/>
            <w:rFonts w:eastAsia="TimesNewRomanPS-BoldMT"/>
            <w:noProof/>
            <w:sz w:val="22"/>
          </w:rPr>
          <w:t>3.1.</w:t>
        </w:r>
        <w:r w:rsidR="00447D80" w:rsidRPr="00447D80">
          <w:rPr>
            <w:rFonts w:eastAsiaTheme="minorEastAsia"/>
            <w:noProof/>
            <w:sz w:val="22"/>
            <w:lang w:eastAsia="ru-RU"/>
          </w:rPr>
          <w:tab/>
        </w:r>
        <w:r w:rsidR="00447D80" w:rsidRPr="00447D80">
          <w:rPr>
            <w:rStyle w:val="af1"/>
            <w:rFonts w:eastAsia="TimesNewRomanPS-BoldMT"/>
            <w:iCs/>
            <w:noProof/>
            <w:sz w:val="22"/>
          </w:rPr>
          <w:t>Баланс поступления сточных вод в централизованную систему водоотведения и отведения стоков по технологическим зонам водоотведения</w:t>
        </w:r>
        <w:r w:rsidR="00447D80" w:rsidRPr="00447D80">
          <w:rPr>
            <w:noProof/>
            <w:webHidden/>
            <w:sz w:val="22"/>
          </w:rPr>
          <w:tab/>
        </w:r>
      </w:hyperlink>
      <w:r w:rsidR="0098166E">
        <w:rPr>
          <w:noProof/>
          <w:sz w:val="22"/>
        </w:rPr>
        <w:t>60</w:t>
      </w:r>
    </w:p>
    <w:p w14:paraId="5D8BB372" w14:textId="1B3DA9D6" w:rsidR="00447D80" w:rsidRPr="00447D80" w:rsidRDefault="006E6B89">
      <w:pPr>
        <w:pStyle w:val="12"/>
        <w:tabs>
          <w:tab w:val="left" w:pos="1200"/>
          <w:tab w:val="right" w:leader="dot" w:pos="10195"/>
        </w:tabs>
        <w:rPr>
          <w:rFonts w:eastAsiaTheme="minorEastAsia"/>
          <w:noProof/>
          <w:sz w:val="22"/>
          <w:lang w:eastAsia="ru-RU"/>
        </w:rPr>
      </w:pPr>
      <w:hyperlink w:anchor="_Toc22891084" w:history="1">
        <w:r w:rsidR="00447D80" w:rsidRPr="00447D80">
          <w:rPr>
            <w:rStyle w:val="af1"/>
            <w:rFonts w:eastAsia="TimesNewRomanPS-BoldMT"/>
            <w:noProof/>
            <w:sz w:val="22"/>
          </w:rPr>
          <w:t>3.2.</w:t>
        </w:r>
        <w:r w:rsidR="00447D80" w:rsidRPr="00447D80">
          <w:rPr>
            <w:rFonts w:eastAsiaTheme="minorEastAsia"/>
            <w:noProof/>
            <w:sz w:val="22"/>
            <w:lang w:eastAsia="ru-RU"/>
          </w:rPr>
          <w:tab/>
        </w:r>
        <w:r w:rsidR="00447D80" w:rsidRPr="00447D80">
          <w:rPr>
            <w:rStyle w:val="af1"/>
            <w:noProof/>
            <w:sz w:val="22"/>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447D80" w:rsidRPr="00447D80">
          <w:rPr>
            <w:noProof/>
            <w:webHidden/>
            <w:sz w:val="22"/>
          </w:rPr>
          <w:tab/>
        </w:r>
      </w:hyperlink>
      <w:r w:rsidR="0064465A">
        <w:rPr>
          <w:noProof/>
          <w:sz w:val="22"/>
        </w:rPr>
        <w:t>60</w:t>
      </w:r>
    </w:p>
    <w:p w14:paraId="5370126D" w14:textId="08742B1F" w:rsidR="00447D80" w:rsidRPr="00447D80" w:rsidRDefault="006E6B89">
      <w:pPr>
        <w:pStyle w:val="12"/>
        <w:tabs>
          <w:tab w:val="left" w:pos="1200"/>
          <w:tab w:val="right" w:leader="dot" w:pos="10195"/>
        </w:tabs>
        <w:rPr>
          <w:rFonts w:eastAsiaTheme="minorEastAsia"/>
          <w:noProof/>
          <w:sz w:val="22"/>
          <w:lang w:eastAsia="ru-RU"/>
        </w:rPr>
      </w:pPr>
      <w:hyperlink w:anchor="_Toc22891085" w:history="1">
        <w:r w:rsidR="00447D80" w:rsidRPr="00447D80">
          <w:rPr>
            <w:rStyle w:val="af1"/>
            <w:rFonts w:eastAsia="TimesNewRomanPS-BoldMT"/>
            <w:noProof/>
            <w:sz w:val="22"/>
          </w:rPr>
          <w:t>3.3.</w:t>
        </w:r>
        <w:r w:rsidR="00447D80" w:rsidRPr="00447D80">
          <w:rPr>
            <w:rFonts w:eastAsiaTheme="minorEastAsia"/>
            <w:noProof/>
            <w:sz w:val="22"/>
            <w:lang w:eastAsia="ru-RU"/>
          </w:rPr>
          <w:tab/>
        </w:r>
        <w:r w:rsidR="00447D80" w:rsidRPr="00447D80">
          <w:rPr>
            <w:rStyle w:val="af1"/>
            <w:noProof/>
            <w:sz w:val="22"/>
          </w:rPr>
          <w:t>Сведения об оснащенности зданий, строений, сооружений приборами учета</w:t>
        </w:r>
        <w:r w:rsidR="00D16DFD">
          <w:rPr>
            <w:rStyle w:val="af1"/>
            <w:noProof/>
            <w:sz w:val="22"/>
          </w:rPr>
          <w:t xml:space="preserve"> </w:t>
        </w:r>
        <w:r w:rsidR="00447D80" w:rsidRPr="00447D80">
          <w:rPr>
            <w:rStyle w:val="af1"/>
            <w:noProof/>
            <w:sz w:val="22"/>
          </w:rPr>
          <w:t>принимаемых сточных вод и их применении при осуществлении коммерческих расчетов</w:t>
        </w:r>
        <w:r w:rsidR="00447D80" w:rsidRPr="00447D80">
          <w:rPr>
            <w:noProof/>
            <w:webHidden/>
            <w:sz w:val="22"/>
          </w:rPr>
          <w:tab/>
        </w:r>
      </w:hyperlink>
      <w:r w:rsidR="0064465A">
        <w:rPr>
          <w:noProof/>
          <w:sz w:val="22"/>
        </w:rPr>
        <w:t>60</w:t>
      </w:r>
    </w:p>
    <w:p w14:paraId="0D7FBCA9" w14:textId="43173716" w:rsidR="00447D80" w:rsidRPr="00447D80" w:rsidRDefault="006E6B89">
      <w:pPr>
        <w:pStyle w:val="12"/>
        <w:tabs>
          <w:tab w:val="left" w:pos="1200"/>
          <w:tab w:val="right" w:leader="dot" w:pos="10195"/>
        </w:tabs>
        <w:rPr>
          <w:rFonts w:eastAsiaTheme="minorEastAsia"/>
          <w:noProof/>
          <w:sz w:val="22"/>
          <w:lang w:eastAsia="ru-RU"/>
        </w:rPr>
      </w:pPr>
      <w:hyperlink w:anchor="_Toc22891086" w:history="1">
        <w:r w:rsidR="00447D80" w:rsidRPr="00447D80">
          <w:rPr>
            <w:rStyle w:val="af1"/>
            <w:rFonts w:eastAsia="TimesNewRomanPS-BoldMT"/>
            <w:noProof/>
            <w:sz w:val="22"/>
          </w:rPr>
          <w:t>3.4.</w:t>
        </w:r>
        <w:r w:rsidR="00447D80" w:rsidRPr="00447D80">
          <w:rPr>
            <w:rFonts w:eastAsiaTheme="minorEastAsia"/>
            <w:noProof/>
            <w:sz w:val="22"/>
            <w:lang w:eastAsia="ru-RU"/>
          </w:rPr>
          <w:tab/>
        </w:r>
        <w:r w:rsidR="00447D80" w:rsidRPr="00447D80">
          <w:rPr>
            <w:rStyle w:val="af1"/>
            <w:noProof/>
            <w:sz w:val="22"/>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447D80" w:rsidRPr="00447D80">
          <w:rPr>
            <w:noProof/>
            <w:webHidden/>
            <w:sz w:val="22"/>
          </w:rPr>
          <w:tab/>
        </w:r>
      </w:hyperlink>
      <w:r w:rsidR="0064465A">
        <w:rPr>
          <w:noProof/>
          <w:sz w:val="22"/>
        </w:rPr>
        <w:t>61</w:t>
      </w:r>
    </w:p>
    <w:p w14:paraId="787569CC" w14:textId="73E68CE2" w:rsidR="00447D80" w:rsidRPr="00447D80" w:rsidRDefault="006E6B89">
      <w:pPr>
        <w:pStyle w:val="12"/>
        <w:tabs>
          <w:tab w:val="left" w:pos="1200"/>
          <w:tab w:val="right" w:leader="dot" w:pos="10195"/>
        </w:tabs>
        <w:rPr>
          <w:rFonts w:eastAsiaTheme="minorEastAsia"/>
          <w:noProof/>
          <w:sz w:val="22"/>
          <w:lang w:eastAsia="ru-RU"/>
        </w:rPr>
      </w:pPr>
      <w:hyperlink w:anchor="_Toc22891087" w:history="1">
        <w:r w:rsidR="00447D80" w:rsidRPr="00447D80">
          <w:rPr>
            <w:rStyle w:val="af1"/>
            <w:rFonts w:eastAsia="TimesNewRomanPS-BoldMT"/>
            <w:noProof/>
            <w:sz w:val="22"/>
          </w:rPr>
          <w:t>3.5.</w:t>
        </w:r>
        <w:r w:rsidR="00447D80" w:rsidRPr="00447D80">
          <w:rPr>
            <w:rFonts w:eastAsiaTheme="minorEastAsia"/>
            <w:noProof/>
            <w:sz w:val="22"/>
            <w:lang w:eastAsia="ru-RU"/>
          </w:rPr>
          <w:tab/>
        </w:r>
        <w:r w:rsidR="00447D80" w:rsidRPr="00447D80">
          <w:rPr>
            <w:rStyle w:val="af1"/>
            <w:noProof/>
            <w:sz w:val="22"/>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447D80" w:rsidRPr="00447D80">
          <w:rPr>
            <w:noProof/>
            <w:webHidden/>
            <w:sz w:val="22"/>
          </w:rPr>
          <w:tab/>
        </w:r>
      </w:hyperlink>
      <w:r w:rsidR="0064465A">
        <w:rPr>
          <w:noProof/>
          <w:sz w:val="22"/>
        </w:rPr>
        <w:t>61</w:t>
      </w:r>
    </w:p>
    <w:p w14:paraId="4B689F1C" w14:textId="28E259A0" w:rsidR="00447D80" w:rsidRPr="00447D80" w:rsidRDefault="006E6B89">
      <w:pPr>
        <w:pStyle w:val="12"/>
        <w:tabs>
          <w:tab w:val="left" w:pos="1200"/>
          <w:tab w:val="right" w:leader="dot" w:pos="10195"/>
        </w:tabs>
        <w:rPr>
          <w:rFonts w:eastAsiaTheme="minorEastAsia"/>
          <w:noProof/>
          <w:sz w:val="22"/>
          <w:lang w:eastAsia="ru-RU"/>
        </w:rPr>
      </w:pPr>
      <w:hyperlink w:anchor="_Toc22891088" w:history="1">
        <w:r w:rsidR="00447D80" w:rsidRPr="00447D80">
          <w:rPr>
            <w:rStyle w:val="af1"/>
            <w:rFonts w:eastAsia="TimesNewRomanPS-BoldMT"/>
            <w:noProof/>
            <w:sz w:val="22"/>
          </w:rPr>
          <w:t>4.</w:t>
        </w:r>
        <w:r w:rsidR="00447D80" w:rsidRPr="00447D80">
          <w:rPr>
            <w:rFonts w:eastAsiaTheme="minorEastAsia"/>
            <w:noProof/>
            <w:sz w:val="22"/>
            <w:lang w:eastAsia="ru-RU"/>
          </w:rPr>
          <w:tab/>
        </w:r>
        <w:r w:rsidR="00447D80" w:rsidRPr="00447D80">
          <w:rPr>
            <w:rStyle w:val="af1"/>
            <w:rFonts w:eastAsia="TimesNewRomanPS-BoldMT"/>
            <w:noProof/>
            <w:sz w:val="22"/>
          </w:rPr>
          <w:t>ПРОГНОЗ ОБЪЕМА СТОЧНЫХ ВОД</w:t>
        </w:r>
        <w:r w:rsidR="00447D80" w:rsidRPr="00447D80">
          <w:rPr>
            <w:noProof/>
            <w:webHidden/>
            <w:sz w:val="22"/>
          </w:rPr>
          <w:tab/>
        </w:r>
      </w:hyperlink>
      <w:r w:rsidR="0064465A">
        <w:rPr>
          <w:noProof/>
          <w:sz w:val="22"/>
        </w:rPr>
        <w:t>62</w:t>
      </w:r>
    </w:p>
    <w:p w14:paraId="07ACD383" w14:textId="0EE0CADC" w:rsidR="00447D80" w:rsidRPr="00447D80" w:rsidRDefault="006E6B89">
      <w:pPr>
        <w:pStyle w:val="12"/>
        <w:tabs>
          <w:tab w:val="left" w:pos="1200"/>
          <w:tab w:val="right" w:leader="dot" w:pos="10195"/>
        </w:tabs>
        <w:rPr>
          <w:rFonts w:eastAsiaTheme="minorEastAsia"/>
          <w:noProof/>
          <w:sz w:val="22"/>
          <w:lang w:eastAsia="ru-RU"/>
        </w:rPr>
      </w:pPr>
      <w:hyperlink w:anchor="_Toc22891089" w:history="1">
        <w:r w:rsidR="00447D80" w:rsidRPr="00447D80">
          <w:rPr>
            <w:rStyle w:val="af1"/>
            <w:rFonts w:eastAsia="TimesNewRomanPS-BoldMT"/>
            <w:noProof/>
            <w:sz w:val="22"/>
          </w:rPr>
          <w:t>4.1.</w:t>
        </w:r>
        <w:r w:rsidR="00447D80" w:rsidRPr="00447D80">
          <w:rPr>
            <w:rFonts w:eastAsiaTheme="minorEastAsia"/>
            <w:noProof/>
            <w:sz w:val="22"/>
            <w:lang w:eastAsia="ru-RU"/>
          </w:rPr>
          <w:tab/>
        </w:r>
        <w:r w:rsidR="00447D80" w:rsidRPr="00447D80">
          <w:rPr>
            <w:rStyle w:val="af1"/>
            <w:rFonts w:eastAsia="TimesNewRomanPS-BoldMT"/>
            <w:iCs/>
            <w:noProof/>
            <w:sz w:val="22"/>
          </w:rPr>
          <w:t>Сведения о фактическом и ожидаемом поступлении сточных вод в централизованную систему водоотведения</w:t>
        </w:r>
        <w:r w:rsidR="00447D80" w:rsidRPr="00447D80">
          <w:rPr>
            <w:noProof/>
            <w:webHidden/>
            <w:sz w:val="22"/>
          </w:rPr>
          <w:tab/>
        </w:r>
      </w:hyperlink>
      <w:r w:rsidR="0064465A">
        <w:rPr>
          <w:noProof/>
          <w:sz w:val="22"/>
        </w:rPr>
        <w:t>62</w:t>
      </w:r>
    </w:p>
    <w:p w14:paraId="0C3AF001" w14:textId="6279B51E" w:rsidR="00447D80" w:rsidRPr="00447D80" w:rsidRDefault="006E6B89">
      <w:pPr>
        <w:pStyle w:val="12"/>
        <w:tabs>
          <w:tab w:val="left" w:pos="1200"/>
          <w:tab w:val="right" w:leader="dot" w:pos="10195"/>
        </w:tabs>
        <w:rPr>
          <w:rFonts w:eastAsiaTheme="minorEastAsia"/>
          <w:noProof/>
          <w:sz w:val="22"/>
          <w:lang w:eastAsia="ru-RU"/>
        </w:rPr>
      </w:pPr>
      <w:hyperlink w:anchor="_Toc22891090" w:history="1">
        <w:r w:rsidR="00447D80" w:rsidRPr="00447D80">
          <w:rPr>
            <w:rStyle w:val="af1"/>
            <w:rFonts w:eastAsia="TimesNewRomanPS-BoldMT"/>
            <w:noProof/>
            <w:sz w:val="22"/>
          </w:rPr>
          <w:t>4.2.</w:t>
        </w:r>
        <w:r w:rsidR="00447D80" w:rsidRPr="00447D80">
          <w:rPr>
            <w:rFonts w:eastAsiaTheme="minorEastAsia"/>
            <w:noProof/>
            <w:sz w:val="22"/>
            <w:lang w:eastAsia="ru-RU"/>
          </w:rPr>
          <w:tab/>
        </w:r>
        <w:r w:rsidR="00447D80" w:rsidRPr="00447D80">
          <w:rPr>
            <w:rStyle w:val="af1"/>
            <w:noProof/>
            <w:sz w:val="22"/>
          </w:rPr>
          <w:t>Описание структуры централизованной системы водоотведения (эксплуатационные и технологические зоны)</w:t>
        </w:r>
        <w:r w:rsidR="00447D80" w:rsidRPr="00447D80">
          <w:rPr>
            <w:noProof/>
            <w:webHidden/>
            <w:sz w:val="22"/>
          </w:rPr>
          <w:tab/>
        </w:r>
      </w:hyperlink>
      <w:r w:rsidR="0064465A">
        <w:rPr>
          <w:noProof/>
          <w:sz w:val="22"/>
        </w:rPr>
        <w:t>62</w:t>
      </w:r>
    </w:p>
    <w:p w14:paraId="4C161EAB" w14:textId="6978F477" w:rsidR="00447D80" w:rsidRPr="00447D80" w:rsidRDefault="006E6B89">
      <w:pPr>
        <w:pStyle w:val="12"/>
        <w:tabs>
          <w:tab w:val="left" w:pos="1200"/>
          <w:tab w:val="right" w:leader="dot" w:pos="10195"/>
        </w:tabs>
        <w:rPr>
          <w:rFonts w:eastAsiaTheme="minorEastAsia"/>
          <w:noProof/>
          <w:sz w:val="22"/>
          <w:lang w:eastAsia="ru-RU"/>
        </w:rPr>
      </w:pPr>
      <w:hyperlink w:anchor="_Toc22891091" w:history="1">
        <w:r w:rsidR="00447D80" w:rsidRPr="00447D80">
          <w:rPr>
            <w:rStyle w:val="af1"/>
            <w:rFonts w:eastAsia="TimesNewRomanPS-BoldMT"/>
            <w:noProof/>
            <w:sz w:val="22"/>
          </w:rPr>
          <w:t>4.3.</w:t>
        </w:r>
        <w:r w:rsidR="00447D80" w:rsidRPr="00447D80">
          <w:rPr>
            <w:rFonts w:eastAsiaTheme="minorEastAsia"/>
            <w:noProof/>
            <w:sz w:val="22"/>
            <w:lang w:eastAsia="ru-RU"/>
          </w:rPr>
          <w:tab/>
        </w:r>
        <w:r w:rsidR="00447D80" w:rsidRPr="00447D80">
          <w:rPr>
            <w:rStyle w:val="af1"/>
            <w:noProof/>
            <w:sz w:val="22"/>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447D80" w:rsidRPr="00447D80">
          <w:rPr>
            <w:noProof/>
            <w:webHidden/>
            <w:sz w:val="22"/>
          </w:rPr>
          <w:tab/>
        </w:r>
      </w:hyperlink>
      <w:r w:rsidR="0064465A">
        <w:rPr>
          <w:noProof/>
          <w:sz w:val="22"/>
        </w:rPr>
        <w:t>62</w:t>
      </w:r>
    </w:p>
    <w:p w14:paraId="07A36AD4" w14:textId="2E52C84B" w:rsidR="00447D80" w:rsidRPr="00447D80" w:rsidRDefault="006E6B89">
      <w:pPr>
        <w:pStyle w:val="12"/>
        <w:tabs>
          <w:tab w:val="left" w:pos="1200"/>
          <w:tab w:val="right" w:leader="dot" w:pos="10195"/>
        </w:tabs>
        <w:rPr>
          <w:rFonts w:eastAsiaTheme="minorEastAsia"/>
          <w:noProof/>
          <w:sz w:val="22"/>
          <w:lang w:eastAsia="ru-RU"/>
        </w:rPr>
      </w:pPr>
      <w:hyperlink w:anchor="_Toc22891092" w:history="1">
        <w:r w:rsidR="00447D80" w:rsidRPr="00447D80">
          <w:rPr>
            <w:rStyle w:val="af1"/>
            <w:rFonts w:eastAsia="TimesNewRomanPS-BoldMT"/>
            <w:noProof/>
            <w:sz w:val="22"/>
          </w:rPr>
          <w:t>4.4.</w:t>
        </w:r>
        <w:r w:rsidR="00447D80" w:rsidRPr="00447D80">
          <w:rPr>
            <w:rFonts w:eastAsiaTheme="minorEastAsia"/>
            <w:noProof/>
            <w:sz w:val="22"/>
            <w:lang w:eastAsia="ru-RU"/>
          </w:rPr>
          <w:tab/>
        </w:r>
        <w:r w:rsidR="00447D80" w:rsidRPr="00447D80">
          <w:rPr>
            <w:rStyle w:val="af1"/>
            <w:noProof/>
            <w:sz w:val="22"/>
          </w:rPr>
          <w:t>Результаты анализа гидравлических режимов и режимов работы элементов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2</w:t>
      </w:r>
    </w:p>
    <w:p w14:paraId="2345FF4A" w14:textId="3ACA81B3" w:rsidR="00447D80" w:rsidRPr="00447D80" w:rsidRDefault="006E6B89">
      <w:pPr>
        <w:pStyle w:val="12"/>
        <w:tabs>
          <w:tab w:val="left" w:pos="1200"/>
          <w:tab w:val="right" w:leader="dot" w:pos="10195"/>
        </w:tabs>
        <w:rPr>
          <w:rFonts w:eastAsiaTheme="minorEastAsia"/>
          <w:noProof/>
          <w:sz w:val="22"/>
          <w:lang w:eastAsia="ru-RU"/>
        </w:rPr>
      </w:pPr>
      <w:hyperlink w:anchor="_Toc22891093" w:history="1">
        <w:r w:rsidR="00447D80" w:rsidRPr="00447D80">
          <w:rPr>
            <w:rStyle w:val="af1"/>
            <w:rFonts w:eastAsia="TimesNewRomanPS-BoldMT"/>
            <w:noProof/>
            <w:sz w:val="22"/>
          </w:rPr>
          <w:t>4.5.</w:t>
        </w:r>
        <w:r w:rsidR="00447D80" w:rsidRPr="00447D80">
          <w:rPr>
            <w:rFonts w:eastAsiaTheme="minorEastAsia"/>
            <w:noProof/>
            <w:sz w:val="22"/>
            <w:lang w:eastAsia="ru-RU"/>
          </w:rPr>
          <w:tab/>
        </w:r>
        <w:r w:rsidR="00447D80" w:rsidRPr="00447D80">
          <w:rPr>
            <w:rStyle w:val="af1"/>
            <w:noProof/>
            <w:sz w:val="22"/>
          </w:rPr>
          <w:t>Анализ резервов производственных мощностей очистных сооружений системы водоотведения и возможности расширения зоны их действия</w:t>
        </w:r>
        <w:r w:rsidR="00447D80" w:rsidRPr="00447D80">
          <w:rPr>
            <w:noProof/>
            <w:webHidden/>
            <w:sz w:val="22"/>
          </w:rPr>
          <w:tab/>
        </w:r>
        <w:r w:rsidR="00E512E2">
          <w:rPr>
            <w:noProof/>
            <w:webHidden/>
            <w:sz w:val="22"/>
          </w:rPr>
          <w:t>6</w:t>
        </w:r>
      </w:hyperlink>
      <w:r w:rsidR="0064465A">
        <w:rPr>
          <w:noProof/>
          <w:sz w:val="22"/>
        </w:rPr>
        <w:t>3</w:t>
      </w:r>
    </w:p>
    <w:p w14:paraId="4F5F7D2B" w14:textId="447BA568" w:rsidR="00447D80" w:rsidRPr="00447D80" w:rsidRDefault="006E6B89">
      <w:pPr>
        <w:pStyle w:val="12"/>
        <w:tabs>
          <w:tab w:val="left" w:pos="1200"/>
          <w:tab w:val="right" w:leader="dot" w:pos="10195"/>
        </w:tabs>
        <w:rPr>
          <w:rFonts w:eastAsiaTheme="minorEastAsia"/>
          <w:noProof/>
          <w:sz w:val="22"/>
          <w:lang w:eastAsia="ru-RU"/>
        </w:rPr>
      </w:pPr>
      <w:hyperlink w:anchor="_Toc22891094" w:history="1">
        <w:r w:rsidR="00447D80" w:rsidRPr="00447D80">
          <w:rPr>
            <w:rStyle w:val="af1"/>
            <w:rFonts w:eastAsia="TimesNewRomanPS-BoldMT"/>
            <w:noProof/>
            <w:sz w:val="22"/>
          </w:rPr>
          <w:t>5.</w:t>
        </w:r>
        <w:r w:rsidR="00447D80" w:rsidRPr="00447D80">
          <w:rPr>
            <w:rFonts w:eastAsiaTheme="minorEastAsia"/>
            <w:noProof/>
            <w:sz w:val="22"/>
            <w:lang w:eastAsia="ru-RU"/>
          </w:rPr>
          <w:tab/>
        </w:r>
        <w:r w:rsidR="00447D80" w:rsidRPr="00447D80">
          <w:rPr>
            <w:rStyle w:val="af1"/>
            <w:rFonts w:eastAsia="TimesNewRomanPS-BoldMT"/>
            <w:noProof/>
            <w:sz w:val="22"/>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4</w:t>
      </w:r>
    </w:p>
    <w:p w14:paraId="1D51B8CF" w14:textId="57F4ED1F" w:rsidR="00447D80" w:rsidRPr="00447D80" w:rsidRDefault="006E6B89">
      <w:pPr>
        <w:pStyle w:val="12"/>
        <w:tabs>
          <w:tab w:val="left" w:pos="1200"/>
          <w:tab w:val="right" w:leader="dot" w:pos="10195"/>
        </w:tabs>
        <w:rPr>
          <w:rFonts w:eastAsiaTheme="minorEastAsia"/>
          <w:noProof/>
          <w:sz w:val="22"/>
          <w:lang w:eastAsia="ru-RU"/>
        </w:rPr>
      </w:pPr>
      <w:hyperlink w:anchor="_Toc22891095" w:history="1">
        <w:r w:rsidR="00447D80" w:rsidRPr="00447D80">
          <w:rPr>
            <w:rStyle w:val="af1"/>
            <w:rFonts w:eastAsia="TimesNewRomanPS-BoldMT"/>
            <w:noProof/>
            <w:sz w:val="22"/>
          </w:rPr>
          <w:t>5.1.</w:t>
        </w:r>
        <w:r w:rsidR="00447D80" w:rsidRPr="00447D80">
          <w:rPr>
            <w:rFonts w:eastAsiaTheme="minorEastAsia"/>
            <w:noProof/>
            <w:sz w:val="22"/>
            <w:lang w:eastAsia="ru-RU"/>
          </w:rPr>
          <w:tab/>
        </w:r>
        <w:r w:rsidR="00447D80" w:rsidRPr="00447D80">
          <w:rPr>
            <w:rStyle w:val="af1"/>
            <w:rFonts w:eastAsia="TimesNewRomanPS-BoldMT"/>
            <w:iCs/>
            <w:noProof/>
            <w:sz w:val="22"/>
          </w:rPr>
          <w:t>Основные направления, принципы, задачи и целевые показатели развития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4</w:t>
      </w:r>
    </w:p>
    <w:p w14:paraId="632B9D09" w14:textId="3D5C3CD4" w:rsidR="00447D80" w:rsidRPr="00447D80" w:rsidRDefault="006E6B89">
      <w:pPr>
        <w:pStyle w:val="12"/>
        <w:tabs>
          <w:tab w:val="left" w:pos="1200"/>
          <w:tab w:val="right" w:leader="dot" w:pos="10195"/>
        </w:tabs>
        <w:rPr>
          <w:rFonts w:eastAsiaTheme="minorEastAsia"/>
          <w:noProof/>
          <w:sz w:val="22"/>
          <w:lang w:eastAsia="ru-RU"/>
        </w:rPr>
      </w:pPr>
      <w:hyperlink w:anchor="_Toc22891096" w:history="1">
        <w:r w:rsidR="00447D80" w:rsidRPr="00447D80">
          <w:rPr>
            <w:rStyle w:val="af1"/>
            <w:rFonts w:eastAsia="TimesNewRomanPS-BoldMT"/>
            <w:noProof/>
            <w:sz w:val="22"/>
          </w:rPr>
          <w:t>5.2.</w:t>
        </w:r>
        <w:r w:rsidR="00447D80" w:rsidRPr="00447D80">
          <w:rPr>
            <w:rFonts w:eastAsiaTheme="minorEastAsia"/>
            <w:noProof/>
            <w:sz w:val="22"/>
            <w:lang w:eastAsia="ru-RU"/>
          </w:rPr>
          <w:tab/>
        </w:r>
        <w:r w:rsidR="00447D80" w:rsidRPr="00447D80">
          <w:rPr>
            <w:rStyle w:val="af1"/>
            <w:noProof/>
            <w:sz w:val="22"/>
          </w:rPr>
          <w:t>Перечень основных мероприятий по реализации схем водоотведения с разбивкой по годам, включая технические обоснования этих мероприятий</w:t>
        </w:r>
        <w:r w:rsidR="00447D80" w:rsidRPr="00447D80">
          <w:rPr>
            <w:noProof/>
            <w:webHidden/>
            <w:sz w:val="22"/>
          </w:rPr>
          <w:tab/>
        </w:r>
        <w:r w:rsidR="00E512E2">
          <w:rPr>
            <w:noProof/>
            <w:webHidden/>
            <w:sz w:val="22"/>
          </w:rPr>
          <w:t>6</w:t>
        </w:r>
      </w:hyperlink>
      <w:r w:rsidR="0064465A">
        <w:rPr>
          <w:noProof/>
          <w:sz w:val="22"/>
        </w:rPr>
        <w:t>5</w:t>
      </w:r>
    </w:p>
    <w:p w14:paraId="1B34592F" w14:textId="1FF64E9E" w:rsidR="00447D80" w:rsidRPr="00447D80" w:rsidRDefault="006E6B89">
      <w:pPr>
        <w:pStyle w:val="12"/>
        <w:tabs>
          <w:tab w:val="left" w:pos="1200"/>
          <w:tab w:val="right" w:leader="dot" w:pos="10195"/>
        </w:tabs>
        <w:rPr>
          <w:rFonts w:eastAsiaTheme="minorEastAsia"/>
          <w:noProof/>
          <w:sz w:val="22"/>
          <w:lang w:eastAsia="ru-RU"/>
        </w:rPr>
      </w:pPr>
      <w:hyperlink w:anchor="_Toc22891097" w:history="1">
        <w:r w:rsidR="00447D80" w:rsidRPr="00447D80">
          <w:rPr>
            <w:rStyle w:val="af1"/>
            <w:rFonts w:eastAsia="TimesNewRomanPS-BoldMT"/>
            <w:noProof/>
            <w:sz w:val="22"/>
          </w:rPr>
          <w:t>5.3.</w:t>
        </w:r>
        <w:r w:rsidR="00447D80" w:rsidRPr="00447D80">
          <w:rPr>
            <w:rFonts w:eastAsiaTheme="minorEastAsia"/>
            <w:noProof/>
            <w:sz w:val="22"/>
            <w:lang w:eastAsia="ru-RU"/>
          </w:rPr>
          <w:tab/>
        </w:r>
        <w:r w:rsidR="00447D80" w:rsidRPr="00447D80">
          <w:rPr>
            <w:rStyle w:val="af1"/>
            <w:noProof/>
            <w:sz w:val="22"/>
          </w:rPr>
          <w:t>Технические обоснования основных мероприятий по реализации схем водоотведения</w:t>
        </w:r>
        <w:r w:rsidR="00447D80" w:rsidRPr="00447D80">
          <w:rPr>
            <w:noProof/>
            <w:webHidden/>
            <w:sz w:val="22"/>
          </w:rPr>
          <w:tab/>
        </w:r>
        <w:r w:rsidR="00E512E2">
          <w:rPr>
            <w:noProof/>
            <w:webHidden/>
            <w:sz w:val="22"/>
          </w:rPr>
          <w:t>6</w:t>
        </w:r>
      </w:hyperlink>
      <w:r w:rsidR="0064465A">
        <w:rPr>
          <w:noProof/>
          <w:sz w:val="22"/>
        </w:rPr>
        <w:t>5</w:t>
      </w:r>
    </w:p>
    <w:p w14:paraId="424E1DAA" w14:textId="01B528FF" w:rsidR="00447D80" w:rsidRPr="00447D80" w:rsidRDefault="006E6B89">
      <w:pPr>
        <w:pStyle w:val="12"/>
        <w:tabs>
          <w:tab w:val="left" w:pos="1200"/>
          <w:tab w:val="right" w:leader="dot" w:pos="10195"/>
        </w:tabs>
        <w:rPr>
          <w:rFonts w:eastAsiaTheme="minorEastAsia"/>
          <w:noProof/>
          <w:sz w:val="22"/>
          <w:lang w:eastAsia="ru-RU"/>
        </w:rPr>
      </w:pPr>
      <w:hyperlink w:anchor="_Toc22891098" w:history="1">
        <w:r w:rsidR="00447D80" w:rsidRPr="00447D80">
          <w:rPr>
            <w:rStyle w:val="af1"/>
            <w:rFonts w:eastAsia="TimesNewRomanPS-BoldMT"/>
            <w:noProof/>
            <w:sz w:val="22"/>
          </w:rPr>
          <w:t>5.4.</w:t>
        </w:r>
        <w:r w:rsidR="00447D80" w:rsidRPr="00447D80">
          <w:rPr>
            <w:rFonts w:eastAsiaTheme="minorEastAsia"/>
            <w:noProof/>
            <w:sz w:val="22"/>
            <w:lang w:eastAsia="ru-RU"/>
          </w:rPr>
          <w:tab/>
        </w:r>
        <w:r w:rsidR="00447D80" w:rsidRPr="00447D80">
          <w:rPr>
            <w:rStyle w:val="af1"/>
            <w:noProof/>
            <w:sz w:val="22"/>
          </w:rPr>
          <w:t>Сведения о вновь строящихся, реконструируемых и предлагаемых к выводу из эксплуатации объектах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6</w:t>
      </w:r>
    </w:p>
    <w:p w14:paraId="49D4E86F" w14:textId="30BC1E8F" w:rsidR="00447D80" w:rsidRPr="00447D80" w:rsidRDefault="006E6B89">
      <w:pPr>
        <w:pStyle w:val="12"/>
        <w:tabs>
          <w:tab w:val="left" w:pos="1200"/>
          <w:tab w:val="right" w:leader="dot" w:pos="10195"/>
        </w:tabs>
        <w:rPr>
          <w:rFonts w:eastAsiaTheme="minorEastAsia"/>
          <w:noProof/>
          <w:sz w:val="22"/>
          <w:lang w:eastAsia="ru-RU"/>
        </w:rPr>
      </w:pPr>
      <w:hyperlink w:anchor="_Toc22891099" w:history="1">
        <w:r w:rsidR="00447D80" w:rsidRPr="00447D80">
          <w:rPr>
            <w:rStyle w:val="af1"/>
            <w:rFonts w:eastAsia="TimesNewRomanPS-BoldMT"/>
            <w:noProof/>
            <w:sz w:val="22"/>
          </w:rPr>
          <w:t>5.5.</w:t>
        </w:r>
        <w:r w:rsidR="00447D80" w:rsidRPr="00447D80">
          <w:rPr>
            <w:rFonts w:eastAsiaTheme="minorEastAsia"/>
            <w:noProof/>
            <w:sz w:val="22"/>
            <w:lang w:eastAsia="ru-RU"/>
          </w:rPr>
          <w:tab/>
        </w:r>
        <w:r w:rsidR="00447D80" w:rsidRPr="00447D80">
          <w:rPr>
            <w:rStyle w:val="af1"/>
            <w:noProof/>
            <w:sz w:val="22"/>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4465A">
          <w:rPr>
            <w:rStyle w:val="af1"/>
            <w:noProof/>
            <w:sz w:val="22"/>
          </w:rPr>
          <w:t>…</w:t>
        </w:r>
        <w:r w:rsidR="0064465A">
          <w:rPr>
            <w:noProof/>
            <w:webHidden/>
            <w:sz w:val="22"/>
          </w:rPr>
          <w:t>……………………………………………………………………………………………………</w:t>
        </w:r>
        <w:r w:rsidR="00E512E2">
          <w:rPr>
            <w:noProof/>
            <w:webHidden/>
            <w:sz w:val="22"/>
          </w:rPr>
          <w:t>6</w:t>
        </w:r>
      </w:hyperlink>
      <w:r w:rsidR="0064465A">
        <w:rPr>
          <w:noProof/>
          <w:sz w:val="22"/>
        </w:rPr>
        <w:t>6</w:t>
      </w:r>
    </w:p>
    <w:p w14:paraId="07E5D6D3" w14:textId="12B80A71" w:rsidR="00447D80" w:rsidRPr="00447D80" w:rsidRDefault="006E6B89">
      <w:pPr>
        <w:pStyle w:val="12"/>
        <w:tabs>
          <w:tab w:val="left" w:pos="1200"/>
          <w:tab w:val="right" w:leader="dot" w:pos="10195"/>
        </w:tabs>
        <w:rPr>
          <w:rFonts w:eastAsiaTheme="minorEastAsia"/>
          <w:noProof/>
          <w:sz w:val="22"/>
          <w:lang w:eastAsia="ru-RU"/>
        </w:rPr>
      </w:pPr>
      <w:hyperlink w:anchor="_Toc22891100" w:history="1">
        <w:r w:rsidR="00447D80" w:rsidRPr="00447D80">
          <w:rPr>
            <w:rStyle w:val="af1"/>
            <w:rFonts w:eastAsia="TimesNewRomanPS-BoldMT"/>
            <w:noProof/>
            <w:sz w:val="22"/>
          </w:rPr>
          <w:t>5.6.</w:t>
        </w:r>
        <w:r w:rsidR="00447D80" w:rsidRPr="00447D80">
          <w:rPr>
            <w:rFonts w:eastAsiaTheme="minorEastAsia"/>
            <w:noProof/>
            <w:sz w:val="22"/>
            <w:lang w:eastAsia="ru-RU"/>
          </w:rPr>
          <w:tab/>
        </w:r>
        <w:r w:rsidR="00447D80" w:rsidRPr="00447D80">
          <w:rPr>
            <w:rStyle w:val="af1"/>
            <w:noProof/>
            <w:sz w:val="22"/>
          </w:rPr>
          <w:t xml:space="preserve">Сведения о вновь строящихся, реконструируемых и предлагаемых к выводу из эксплуатации объектах централизованной системы водоотведенияОписание вариантов маршрутов прохождения трубопроводов (трасс) потерритории </w:t>
        </w:r>
        <w:r w:rsidR="00D16DFD" w:rsidRPr="00D16DFD">
          <w:rPr>
            <w:rStyle w:val="af1"/>
            <w:noProof/>
            <w:sz w:val="22"/>
          </w:rPr>
          <w:t>Вындиноостровского</w:t>
        </w:r>
        <w:r w:rsidR="00447D80" w:rsidRPr="00447D80">
          <w:rPr>
            <w:rStyle w:val="af1"/>
            <w:noProof/>
            <w:sz w:val="22"/>
          </w:rPr>
          <w:t xml:space="preserve"> сельского поселения, расположения намечаемых площадок под строительство сооружений водоотведения и их обоснование</w:t>
        </w:r>
        <w:r w:rsidR="00447D80" w:rsidRPr="00447D80">
          <w:rPr>
            <w:noProof/>
            <w:webHidden/>
            <w:sz w:val="22"/>
          </w:rPr>
          <w:tab/>
        </w:r>
        <w:r w:rsidR="00E512E2">
          <w:rPr>
            <w:noProof/>
            <w:webHidden/>
            <w:sz w:val="22"/>
          </w:rPr>
          <w:t>6</w:t>
        </w:r>
      </w:hyperlink>
      <w:r w:rsidR="0064465A">
        <w:rPr>
          <w:noProof/>
          <w:sz w:val="22"/>
        </w:rPr>
        <w:t>6</w:t>
      </w:r>
    </w:p>
    <w:p w14:paraId="176F10BB" w14:textId="6243072E" w:rsidR="00447D80" w:rsidRPr="00447D80" w:rsidRDefault="006E6B89">
      <w:pPr>
        <w:pStyle w:val="12"/>
        <w:tabs>
          <w:tab w:val="left" w:pos="1200"/>
          <w:tab w:val="right" w:leader="dot" w:pos="10195"/>
        </w:tabs>
        <w:rPr>
          <w:rFonts w:eastAsiaTheme="minorEastAsia"/>
          <w:noProof/>
          <w:sz w:val="22"/>
          <w:lang w:eastAsia="ru-RU"/>
        </w:rPr>
      </w:pPr>
      <w:hyperlink w:anchor="_Toc22891101" w:history="1">
        <w:r w:rsidR="00447D80" w:rsidRPr="00447D80">
          <w:rPr>
            <w:rStyle w:val="af1"/>
            <w:rFonts w:eastAsia="TimesNewRomanPS-BoldMT"/>
            <w:noProof/>
            <w:sz w:val="22"/>
          </w:rPr>
          <w:t>5.7.</w:t>
        </w:r>
        <w:r w:rsidR="00447D80" w:rsidRPr="00447D80">
          <w:rPr>
            <w:rFonts w:eastAsiaTheme="minorEastAsia"/>
            <w:noProof/>
            <w:sz w:val="22"/>
            <w:lang w:eastAsia="ru-RU"/>
          </w:rPr>
          <w:tab/>
        </w:r>
        <w:r w:rsidR="00447D80" w:rsidRPr="00447D80">
          <w:rPr>
            <w:rStyle w:val="af1"/>
            <w:noProof/>
            <w:sz w:val="22"/>
          </w:rPr>
          <w:t>Границы и характеристики охранных зон сетей и сооружений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7</w:t>
      </w:r>
    </w:p>
    <w:p w14:paraId="1AE192A1" w14:textId="3D5E6019" w:rsidR="00447D80" w:rsidRPr="00447D80" w:rsidRDefault="006E6B89">
      <w:pPr>
        <w:pStyle w:val="12"/>
        <w:tabs>
          <w:tab w:val="left" w:pos="1200"/>
          <w:tab w:val="right" w:leader="dot" w:pos="10195"/>
        </w:tabs>
        <w:rPr>
          <w:rFonts w:eastAsiaTheme="minorEastAsia"/>
          <w:noProof/>
          <w:sz w:val="22"/>
          <w:lang w:eastAsia="ru-RU"/>
        </w:rPr>
      </w:pPr>
      <w:hyperlink w:anchor="_Toc22891102" w:history="1">
        <w:r w:rsidR="00447D80" w:rsidRPr="00447D80">
          <w:rPr>
            <w:rStyle w:val="af1"/>
            <w:rFonts w:eastAsia="TimesNewRomanPS-BoldMT"/>
            <w:noProof/>
            <w:sz w:val="22"/>
          </w:rPr>
          <w:t>5.8.</w:t>
        </w:r>
        <w:r w:rsidR="00447D80" w:rsidRPr="00447D80">
          <w:rPr>
            <w:rFonts w:eastAsiaTheme="minorEastAsia"/>
            <w:noProof/>
            <w:sz w:val="22"/>
            <w:lang w:eastAsia="ru-RU"/>
          </w:rPr>
          <w:tab/>
        </w:r>
        <w:r w:rsidR="00447D80" w:rsidRPr="00447D80">
          <w:rPr>
            <w:rStyle w:val="af1"/>
            <w:noProof/>
            <w:sz w:val="22"/>
          </w:rPr>
          <w:t>Границы планируемых зон размещения объектов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7</w:t>
      </w:r>
    </w:p>
    <w:p w14:paraId="5AC2E2E8" w14:textId="640878A9" w:rsidR="00447D80" w:rsidRPr="00447D80" w:rsidRDefault="006E6B89">
      <w:pPr>
        <w:pStyle w:val="12"/>
        <w:tabs>
          <w:tab w:val="left" w:pos="1200"/>
          <w:tab w:val="right" w:leader="dot" w:pos="10195"/>
        </w:tabs>
        <w:rPr>
          <w:rFonts w:eastAsiaTheme="minorEastAsia"/>
          <w:noProof/>
          <w:sz w:val="22"/>
          <w:lang w:eastAsia="ru-RU"/>
        </w:rPr>
      </w:pPr>
      <w:hyperlink w:anchor="_Toc22891103" w:history="1">
        <w:r w:rsidR="00447D80" w:rsidRPr="00447D80">
          <w:rPr>
            <w:rStyle w:val="af1"/>
            <w:rFonts w:eastAsia="TimesNewRomanPS-BoldMT"/>
            <w:noProof/>
            <w:sz w:val="22"/>
          </w:rPr>
          <w:t>6.</w:t>
        </w:r>
        <w:r w:rsidR="00447D80" w:rsidRPr="00447D80">
          <w:rPr>
            <w:rFonts w:eastAsiaTheme="minorEastAsia"/>
            <w:noProof/>
            <w:sz w:val="22"/>
            <w:lang w:eastAsia="ru-RU"/>
          </w:rPr>
          <w:tab/>
        </w:r>
        <w:r w:rsidR="00447D80" w:rsidRPr="00447D80">
          <w:rPr>
            <w:rStyle w:val="af1"/>
            <w:rFonts w:eastAsia="TimesNewRomanPS-BoldMT"/>
            <w:noProof/>
            <w:sz w:val="22"/>
          </w:rPr>
          <w:t>ЭКОЛОГИЧЕСКИЕ АСПЕКТЫ МЕРОПРИЯТИЙ ПО СТРОИТЕЛЬСТВУ И РЕКОНСТРУКЦИИ ОБЪЕКТОВ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8</w:t>
      </w:r>
    </w:p>
    <w:p w14:paraId="0187D5DF" w14:textId="7A24AF52" w:rsidR="00447D80" w:rsidRPr="00447D80" w:rsidRDefault="006E6B89">
      <w:pPr>
        <w:pStyle w:val="12"/>
        <w:tabs>
          <w:tab w:val="left" w:pos="1200"/>
          <w:tab w:val="right" w:leader="dot" w:pos="10195"/>
        </w:tabs>
        <w:rPr>
          <w:rFonts w:eastAsiaTheme="minorEastAsia"/>
          <w:noProof/>
          <w:sz w:val="22"/>
          <w:lang w:eastAsia="ru-RU"/>
        </w:rPr>
      </w:pPr>
      <w:hyperlink w:anchor="_Toc22891104" w:history="1">
        <w:r w:rsidR="00447D80" w:rsidRPr="00447D80">
          <w:rPr>
            <w:rStyle w:val="af1"/>
            <w:rFonts w:eastAsia="TimesNewRomanPS-BoldMT"/>
            <w:noProof/>
            <w:sz w:val="22"/>
          </w:rPr>
          <w:t>6.1.</w:t>
        </w:r>
        <w:r w:rsidR="00447D80" w:rsidRPr="00447D80">
          <w:rPr>
            <w:rFonts w:eastAsiaTheme="minorEastAsia"/>
            <w:noProof/>
            <w:sz w:val="22"/>
            <w:lang w:eastAsia="ru-RU"/>
          </w:rPr>
          <w:tab/>
        </w:r>
        <w:r w:rsidR="00447D80" w:rsidRPr="00447D80">
          <w:rPr>
            <w:rStyle w:val="af1"/>
            <w:rFonts w:eastAsia="TimesNewRomanPS-BoldMT"/>
            <w:iCs/>
            <w:noProof/>
            <w:sz w:val="22"/>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447D80" w:rsidRPr="00447D80">
          <w:rPr>
            <w:noProof/>
            <w:webHidden/>
            <w:sz w:val="22"/>
          </w:rPr>
          <w:tab/>
        </w:r>
        <w:r w:rsidR="00E512E2">
          <w:rPr>
            <w:noProof/>
            <w:webHidden/>
            <w:sz w:val="22"/>
          </w:rPr>
          <w:t>6</w:t>
        </w:r>
      </w:hyperlink>
      <w:r w:rsidR="0064465A">
        <w:rPr>
          <w:noProof/>
          <w:sz w:val="22"/>
        </w:rPr>
        <w:t>8</w:t>
      </w:r>
    </w:p>
    <w:p w14:paraId="53247B97" w14:textId="423002E6" w:rsidR="00447D80" w:rsidRPr="00447D80" w:rsidRDefault="006E6B89">
      <w:pPr>
        <w:pStyle w:val="12"/>
        <w:tabs>
          <w:tab w:val="left" w:pos="1200"/>
          <w:tab w:val="right" w:leader="dot" w:pos="10195"/>
        </w:tabs>
        <w:rPr>
          <w:rFonts w:eastAsiaTheme="minorEastAsia"/>
          <w:noProof/>
          <w:sz w:val="22"/>
          <w:lang w:eastAsia="ru-RU"/>
        </w:rPr>
      </w:pPr>
      <w:hyperlink w:anchor="_Toc22891105" w:history="1">
        <w:r w:rsidR="00447D80" w:rsidRPr="00447D80">
          <w:rPr>
            <w:rStyle w:val="af1"/>
            <w:rFonts w:eastAsia="TimesNewRomanPS-BoldMT"/>
            <w:noProof/>
            <w:sz w:val="22"/>
          </w:rPr>
          <w:t>6.2.</w:t>
        </w:r>
        <w:r w:rsidR="00447D80" w:rsidRPr="00447D80">
          <w:rPr>
            <w:rFonts w:eastAsiaTheme="minorEastAsia"/>
            <w:noProof/>
            <w:sz w:val="22"/>
            <w:lang w:eastAsia="ru-RU"/>
          </w:rPr>
          <w:tab/>
        </w:r>
        <w:r w:rsidR="00447D80" w:rsidRPr="00447D80">
          <w:rPr>
            <w:rStyle w:val="af1"/>
            <w:noProof/>
            <w:sz w:val="22"/>
          </w:rPr>
          <w:t>Сведения о применении методов, безопасных для окружающей среды, при утилизации осадков сточных вод</w:t>
        </w:r>
        <w:r w:rsidR="00447D80">
          <w:rPr>
            <w:rStyle w:val="af1"/>
            <w:noProof/>
            <w:sz w:val="22"/>
          </w:rPr>
          <w:t>.</w:t>
        </w:r>
        <w:r w:rsidR="00447D80" w:rsidRPr="00447D80">
          <w:rPr>
            <w:noProof/>
            <w:webHidden/>
            <w:sz w:val="22"/>
          </w:rPr>
          <w:tab/>
        </w:r>
        <w:r w:rsidR="00E512E2">
          <w:rPr>
            <w:noProof/>
            <w:webHidden/>
            <w:sz w:val="22"/>
          </w:rPr>
          <w:t>6</w:t>
        </w:r>
      </w:hyperlink>
      <w:r w:rsidR="0064465A">
        <w:rPr>
          <w:noProof/>
          <w:sz w:val="22"/>
        </w:rPr>
        <w:t>8</w:t>
      </w:r>
    </w:p>
    <w:p w14:paraId="39A636CF" w14:textId="681C37C2" w:rsidR="00447D80" w:rsidRPr="00447D80" w:rsidRDefault="006E6B89">
      <w:pPr>
        <w:pStyle w:val="12"/>
        <w:tabs>
          <w:tab w:val="left" w:pos="1200"/>
          <w:tab w:val="right" w:leader="dot" w:pos="10195"/>
        </w:tabs>
        <w:rPr>
          <w:rFonts w:eastAsiaTheme="minorEastAsia"/>
          <w:noProof/>
          <w:sz w:val="22"/>
          <w:lang w:eastAsia="ru-RU"/>
        </w:rPr>
      </w:pPr>
      <w:hyperlink w:anchor="_Toc22891106" w:history="1">
        <w:r w:rsidR="00447D80" w:rsidRPr="00447D80">
          <w:rPr>
            <w:rStyle w:val="af1"/>
            <w:rFonts w:eastAsia="TimesNewRomanPS-BoldMT"/>
            <w:noProof/>
            <w:sz w:val="22"/>
          </w:rPr>
          <w:t>7.</w:t>
        </w:r>
        <w:r w:rsidR="00447D80" w:rsidRPr="00447D80">
          <w:rPr>
            <w:rFonts w:eastAsiaTheme="minorEastAsia"/>
            <w:noProof/>
            <w:sz w:val="22"/>
            <w:lang w:eastAsia="ru-RU"/>
          </w:rPr>
          <w:tab/>
        </w:r>
        <w:r w:rsidR="00447D80" w:rsidRPr="00447D80">
          <w:rPr>
            <w:rStyle w:val="af1"/>
            <w:rFonts w:eastAsia="TimesNewRomanPS-BoldMT"/>
            <w:noProof/>
            <w:sz w:val="22"/>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447D80" w:rsidRPr="00447D80">
          <w:rPr>
            <w:noProof/>
            <w:webHidden/>
            <w:sz w:val="22"/>
          </w:rPr>
          <w:tab/>
        </w:r>
        <w:r w:rsidR="00E512E2">
          <w:rPr>
            <w:noProof/>
            <w:webHidden/>
            <w:sz w:val="22"/>
          </w:rPr>
          <w:t>6</w:t>
        </w:r>
      </w:hyperlink>
      <w:r w:rsidR="0064465A">
        <w:rPr>
          <w:noProof/>
          <w:sz w:val="22"/>
        </w:rPr>
        <w:t>8</w:t>
      </w:r>
    </w:p>
    <w:p w14:paraId="3891782B" w14:textId="51CCB5AE" w:rsidR="00447D80" w:rsidRPr="00447D80" w:rsidRDefault="006E6B89">
      <w:pPr>
        <w:pStyle w:val="12"/>
        <w:tabs>
          <w:tab w:val="left" w:pos="1200"/>
          <w:tab w:val="right" w:leader="dot" w:pos="10195"/>
        </w:tabs>
        <w:rPr>
          <w:rFonts w:eastAsiaTheme="minorEastAsia"/>
          <w:noProof/>
          <w:sz w:val="22"/>
          <w:lang w:eastAsia="ru-RU"/>
        </w:rPr>
      </w:pPr>
      <w:hyperlink w:anchor="_Toc22891107" w:history="1">
        <w:r w:rsidR="00447D80" w:rsidRPr="00447D80">
          <w:rPr>
            <w:rStyle w:val="af1"/>
            <w:rFonts w:eastAsia="TimesNewRomanPS-BoldMT"/>
            <w:noProof/>
            <w:sz w:val="22"/>
          </w:rPr>
          <w:t>8.</w:t>
        </w:r>
        <w:r w:rsidR="00447D80" w:rsidRPr="00447D80">
          <w:rPr>
            <w:rFonts w:eastAsiaTheme="minorEastAsia"/>
            <w:noProof/>
            <w:sz w:val="22"/>
            <w:lang w:eastAsia="ru-RU"/>
          </w:rPr>
          <w:tab/>
        </w:r>
        <w:r w:rsidR="00447D80" w:rsidRPr="00447D80">
          <w:rPr>
            <w:rStyle w:val="af1"/>
            <w:rFonts w:eastAsia="TimesNewRomanPS-BoldMT"/>
            <w:noProof/>
            <w:sz w:val="22"/>
          </w:rPr>
          <w:t>ПЛАНОВЫЕ ЗНАЧЕНИЯ ПОКАЗАТЕЛЕЙ РАЗВИТИЯ ЦЕНТРАЛИЗОВАННЫХ СИСТЕМ ВОДООТВЕДЕНИЯ</w:t>
        </w:r>
        <w:r w:rsidR="00447D80" w:rsidRPr="00447D80">
          <w:rPr>
            <w:noProof/>
            <w:webHidden/>
            <w:sz w:val="22"/>
          </w:rPr>
          <w:tab/>
        </w:r>
        <w:r w:rsidR="00E512E2">
          <w:rPr>
            <w:noProof/>
            <w:webHidden/>
            <w:sz w:val="22"/>
          </w:rPr>
          <w:t>6</w:t>
        </w:r>
      </w:hyperlink>
      <w:r w:rsidR="0064465A">
        <w:rPr>
          <w:noProof/>
          <w:sz w:val="22"/>
        </w:rPr>
        <w:t>9</w:t>
      </w:r>
    </w:p>
    <w:p w14:paraId="3FBBE2B6" w14:textId="6A3C504E" w:rsidR="00447D80" w:rsidRPr="00447D80" w:rsidRDefault="006E6B89">
      <w:pPr>
        <w:pStyle w:val="12"/>
        <w:tabs>
          <w:tab w:val="left" w:pos="1200"/>
          <w:tab w:val="right" w:leader="dot" w:pos="10195"/>
        </w:tabs>
        <w:rPr>
          <w:rFonts w:eastAsiaTheme="minorEastAsia"/>
          <w:noProof/>
          <w:sz w:val="22"/>
          <w:lang w:eastAsia="ru-RU"/>
        </w:rPr>
      </w:pPr>
      <w:hyperlink w:anchor="_Toc22891108" w:history="1">
        <w:r w:rsidR="00447D80" w:rsidRPr="00447D80">
          <w:rPr>
            <w:rStyle w:val="af1"/>
            <w:rFonts w:eastAsia="TimesNewRomanPS-BoldMT"/>
            <w:noProof/>
            <w:sz w:val="22"/>
          </w:rPr>
          <w:t>9.</w:t>
        </w:r>
        <w:r w:rsidR="00447D80" w:rsidRPr="00447D80">
          <w:rPr>
            <w:rFonts w:eastAsiaTheme="minorEastAsia"/>
            <w:noProof/>
            <w:sz w:val="22"/>
            <w:lang w:eastAsia="ru-RU"/>
          </w:rPr>
          <w:tab/>
        </w:r>
        <w:r w:rsidR="00447D80" w:rsidRPr="00447D80">
          <w:rPr>
            <w:rStyle w:val="af1"/>
            <w:rFonts w:eastAsia="TimesNewRomanPS-BoldMT"/>
            <w:noProof/>
            <w:sz w:val="22"/>
          </w:rPr>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r w:rsidR="00447D80" w:rsidRPr="00447D80">
          <w:rPr>
            <w:noProof/>
            <w:webHidden/>
            <w:sz w:val="22"/>
          </w:rPr>
          <w:tab/>
        </w:r>
      </w:hyperlink>
      <w:r w:rsidR="0064465A">
        <w:rPr>
          <w:noProof/>
          <w:sz w:val="22"/>
        </w:rPr>
        <w:t>70</w:t>
      </w:r>
    </w:p>
    <w:p w14:paraId="25F538D6" w14:textId="77777777" w:rsidR="00403008" w:rsidRPr="00447D80" w:rsidRDefault="0007026E" w:rsidP="00BD2213">
      <w:pPr>
        <w:rPr>
          <w:sz w:val="22"/>
        </w:rPr>
      </w:pPr>
      <w:r w:rsidRPr="00447D80">
        <w:rPr>
          <w:sz w:val="22"/>
        </w:rPr>
        <w:fldChar w:fldCharType="end"/>
      </w:r>
    </w:p>
    <w:p w14:paraId="4B921F9E" w14:textId="77777777" w:rsidR="000034EF" w:rsidRDefault="00403008" w:rsidP="003E5402">
      <w:pPr>
        <w:pStyle w:val="ad"/>
      </w:pPr>
      <w:r>
        <w:br w:type="page"/>
      </w:r>
    </w:p>
    <w:p w14:paraId="3FD3BAE1" w14:textId="77777777" w:rsidR="000034EF" w:rsidRDefault="000034EF" w:rsidP="000034EF">
      <w:pPr>
        <w:pStyle w:val="afffb"/>
        <w:spacing w:line="276" w:lineRule="auto"/>
        <w:ind w:left="0"/>
        <w:jc w:val="center"/>
        <w:rPr>
          <w:b/>
        </w:rPr>
      </w:pPr>
    </w:p>
    <w:p w14:paraId="38B51258" w14:textId="77777777" w:rsidR="000034EF" w:rsidRDefault="000034EF" w:rsidP="000034EF">
      <w:pPr>
        <w:pStyle w:val="afffb"/>
        <w:spacing w:line="276" w:lineRule="auto"/>
        <w:ind w:left="0"/>
        <w:jc w:val="center"/>
        <w:rPr>
          <w:b/>
        </w:rPr>
      </w:pPr>
    </w:p>
    <w:p w14:paraId="158D942F" w14:textId="77777777" w:rsidR="000034EF" w:rsidRDefault="000034EF" w:rsidP="000034EF">
      <w:pPr>
        <w:pStyle w:val="afffb"/>
        <w:spacing w:line="276" w:lineRule="auto"/>
        <w:ind w:left="0"/>
        <w:jc w:val="center"/>
        <w:rPr>
          <w:b/>
        </w:rPr>
      </w:pPr>
    </w:p>
    <w:p w14:paraId="737A9D39" w14:textId="77777777" w:rsidR="000034EF" w:rsidRDefault="000034EF" w:rsidP="000034EF">
      <w:pPr>
        <w:pStyle w:val="afffb"/>
        <w:spacing w:line="276" w:lineRule="auto"/>
        <w:ind w:left="0"/>
        <w:jc w:val="center"/>
        <w:rPr>
          <w:b/>
        </w:rPr>
      </w:pPr>
    </w:p>
    <w:p w14:paraId="41EE7EDB" w14:textId="77777777" w:rsidR="000034EF" w:rsidRDefault="000034EF" w:rsidP="000034EF">
      <w:pPr>
        <w:pStyle w:val="afffb"/>
        <w:spacing w:line="276" w:lineRule="auto"/>
        <w:ind w:left="0"/>
        <w:jc w:val="center"/>
        <w:rPr>
          <w:b/>
        </w:rPr>
      </w:pPr>
    </w:p>
    <w:p w14:paraId="758567CE" w14:textId="77777777" w:rsidR="000034EF" w:rsidRDefault="000034EF" w:rsidP="000034EF">
      <w:pPr>
        <w:pStyle w:val="afffb"/>
        <w:spacing w:line="276" w:lineRule="auto"/>
        <w:ind w:left="0"/>
        <w:jc w:val="center"/>
        <w:rPr>
          <w:b/>
        </w:rPr>
      </w:pPr>
    </w:p>
    <w:p w14:paraId="19EC3848" w14:textId="77777777" w:rsidR="000034EF" w:rsidRDefault="000034EF" w:rsidP="000034EF">
      <w:pPr>
        <w:pStyle w:val="afffb"/>
        <w:spacing w:line="276" w:lineRule="auto"/>
        <w:ind w:left="0"/>
        <w:jc w:val="center"/>
        <w:rPr>
          <w:b/>
        </w:rPr>
      </w:pPr>
    </w:p>
    <w:p w14:paraId="1637F21C" w14:textId="77777777" w:rsidR="000034EF" w:rsidRDefault="000034EF" w:rsidP="000034EF">
      <w:pPr>
        <w:pStyle w:val="afffb"/>
        <w:spacing w:line="276" w:lineRule="auto"/>
        <w:ind w:left="0"/>
        <w:jc w:val="center"/>
        <w:rPr>
          <w:b/>
        </w:rPr>
      </w:pPr>
    </w:p>
    <w:p w14:paraId="7B4FC860" w14:textId="77777777" w:rsidR="000034EF" w:rsidRDefault="000034EF" w:rsidP="000034EF">
      <w:pPr>
        <w:pStyle w:val="afffb"/>
        <w:spacing w:line="276" w:lineRule="auto"/>
        <w:ind w:left="0"/>
        <w:jc w:val="center"/>
        <w:rPr>
          <w:b/>
        </w:rPr>
      </w:pPr>
    </w:p>
    <w:p w14:paraId="3EC71186" w14:textId="77777777" w:rsidR="000034EF" w:rsidRDefault="000034EF" w:rsidP="000034EF">
      <w:pPr>
        <w:pStyle w:val="afffb"/>
        <w:spacing w:line="276" w:lineRule="auto"/>
        <w:ind w:left="0"/>
        <w:jc w:val="center"/>
        <w:rPr>
          <w:b/>
        </w:rPr>
      </w:pPr>
    </w:p>
    <w:p w14:paraId="75F804E3" w14:textId="77777777" w:rsidR="000034EF" w:rsidRDefault="000034EF" w:rsidP="000034EF">
      <w:pPr>
        <w:pStyle w:val="afffb"/>
        <w:spacing w:line="276" w:lineRule="auto"/>
        <w:ind w:left="0"/>
        <w:jc w:val="center"/>
        <w:rPr>
          <w:b/>
        </w:rPr>
      </w:pPr>
    </w:p>
    <w:p w14:paraId="46E0760B" w14:textId="77777777" w:rsidR="000034EF" w:rsidRDefault="000034EF" w:rsidP="000034EF">
      <w:pPr>
        <w:pStyle w:val="afffb"/>
        <w:spacing w:line="276" w:lineRule="auto"/>
        <w:ind w:left="0"/>
        <w:jc w:val="center"/>
        <w:rPr>
          <w:b/>
        </w:rPr>
      </w:pPr>
    </w:p>
    <w:p w14:paraId="2C1D6E52" w14:textId="77777777" w:rsidR="000034EF" w:rsidRDefault="000034EF" w:rsidP="000034EF">
      <w:pPr>
        <w:pStyle w:val="afffb"/>
        <w:spacing w:line="276" w:lineRule="auto"/>
        <w:ind w:left="0"/>
        <w:jc w:val="center"/>
        <w:rPr>
          <w:b/>
        </w:rPr>
      </w:pPr>
    </w:p>
    <w:p w14:paraId="001E0FF7" w14:textId="77777777" w:rsidR="000034EF" w:rsidRDefault="000034EF" w:rsidP="000034EF">
      <w:pPr>
        <w:pStyle w:val="afffb"/>
        <w:spacing w:line="276" w:lineRule="auto"/>
        <w:ind w:left="0"/>
        <w:jc w:val="center"/>
        <w:rPr>
          <w:b/>
        </w:rPr>
      </w:pPr>
    </w:p>
    <w:p w14:paraId="1C5737D8" w14:textId="77777777" w:rsidR="000034EF" w:rsidRDefault="000034EF" w:rsidP="000034EF">
      <w:pPr>
        <w:pStyle w:val="afffb"/>
        <w:spacing w:line="276" w:lineRule="auto"/>
        <w:ind w:left="0"/>
        <w:jc w:val="center"/>
        <w:rPr>
          <w:b/>
        </w:rPr>
      </w:pPr>
    </w:p>
    <w:p w14:paraId="59062D64" w14:textId="77777777" w:rsidR="000034EF" w:rsidRDefault="000034EF" w:rsidP="000034EF">
      <w:pPr>
        <w:pStyle w:val="afffb"/>
        <w:spacing w:line="276" w:lineRule="auto"/>
        <w:ind w:left="0"/>
        <w:jc w:val="center"/>
        <w:rPr>
          <w:b/>
        </w:rPr>
      </w:pPr>
    </w:p>
    <w:p w14:paraId="5D0827F9" w14:textId="77777777" w:rsidR="000034EF" w:rsidRDefault="000034EF" w:rsidP="000034EF">
      <w:pPr>
        <w:pStyle w:val="afffb"/>
        <w:spacing w:line="276" w:lineRule="auto"/>
        <w:ind w:left="0"/>
        <w:jc w:val="center"/>
        <w:rPr>
          <w:b/>
        </w:rPr>
      </w:pPr>
    </w:p>
    <w:p w14:paraId="1CF262B6" w14:textId="77777777" w:rsidR="007114C8" w:rsidRPr="00E619FC" w:rsidRDefault="007114C8" w:rsidP="007114C8">
      <w:pPr>
        <w:pStyle w:val="2"/>
        <w:numPr>
          <w:ilvl w:val="0"/>
          <w:numId w:val="0"/>
        </w:numPr>
        <w:spacing w:line="240" w:lineRule="auto"/>
        <w:ind w:left="284"/>
        <w:jc w:val="center"/>
        <w:rPr>
          <w:u w:val="single"/>
        </w:rPr>
      </w:pPr>
      <w:bookmarkStart w:id="1" w:name="_Toc22891017"/>
      <w:r w:rsidRPr="00E619FC">
        <w:rPr>
          <w:u w:val="single"/>
        </w:rPr>
        <w:t>СХЕМА ВОДОСНАБЖЕНИЯ</w:t>
      </w:r>
      <w:bookmarkEnd w:id="1"/>
    </w:p>
    <w:p w14:paraId="19C19F22" w14:textId="77777777" w:rsidR="000F4CC9" w:rsidRPr="000F4CC9" w:rsidRDefault="000F4CC9" w:rsidP="000F4CC9">
      <w:pPr>
        <w:pStyle w:val="ad"/>
        <w:rPr>
          <w:rFonts w:eastAsia="Times New Roman"/>
          <w:sz w:val="28"/>
          <w:szCs w:val="28"/>
        </w:rPr>
      </w:pPr>
      <w:proofErr w:type="spellStart"/>
      <w:r>
        <w:rPr>
          <w:rFonts w:eastAsia="Times New Roman"/>
          <w:sz w:val="28"/>
          <w:szCs w:val="28"/>
        </w:rPr>
        <w:t>Вындиноостровского</w:t>
      </w:r>
      <w:proofErr w:type="spellEnd"/>
      <w:r w:rsidRPr="000F4CC9">
        <w:rPr>
          <w:rFonts w:eastAsia="Times New Roman"/>
          <w:sz w:val="28"/>
          <w:szCs w:val="28"/>
        </w:rPr>
        <w:t xml:space="preserve"> сельско</w:t>
      </w:r>
      <w:r>
        <w:rPr>
          <w:rFonts w:eastAsia="Times New Roman"/>
          <w:sz w:val="28"/>
          <w:szCs w:val="28"/>
        </w:rPr>
        <w:t>го</w:t>
      </w:r>
      <w:r w:rsidRPr="000F4CC9">
        <w:rPr>
          <w:rFonts w:eastAsia="Times New Roman"/>
          <w:sz w:val="28"/>
          <w:szCs w:val="28"/>
        </w:rPr>
        <w:t xml:space="preserve"> поселени</w:t>
      </w:r>
      <w:r>
        <w:rPr>
          <w:rFonts w:eastAsia="Times New Roman"/>
          <w:sz w:val="28"/>
          <w:szCs w:val="28"/>
        </w:rPr>
        <w:t>я</w:t>
      </w:r>
    </w:p>
    <w:p w14:paraId="3402ABFA" w14:textId="77777777" w:rsidR="000034EF" w:rsidRPr="000F4CC9" w:rsidRDefault="000F4CC9" w:rsidP="000F4CC9">
      <w:pPr>
        <w:pStyle w:val="ad"/>
        <w:rPr>
          <w:rFonts w:eastAsia="Times New Roman"/>
          <w:sz w:val="28"/>
          <w:szCs w:val="28"/>
        </w:rPr>
      </w:pPr>
      <w:r w:rsidRPr="000F4CC9">
        <w:rPr>
          <w:rFonts w:eastAsia="Times New Roman"/>
          <w:sz w:val="28"/>
          <w:szCs w:val="28"/>
        </w:rPr>
        <w:t>Волховского района Ленинградской области</w:t>
      </w:r>
    </w:p>
    <w:p w14:paraId="658C5A61" w14:textId="77777777" w:rsidR="000034EF" w:rsidRDefault="000034EF" w:rsidP="003E5402">
      <w:pPr>
        <w:pStyle w:val="ad"/>
      </w:pPr>
    </w:p>
    <w:p w14:paraId="54741CCB" w14:textId="77777777" w:rsidR="000034EF" w:rsidRDefault="000034EF" w:rsidP="003E5402">
      <w:pPr>
        <w:pStyle w:val="ad"/>
      </w:pPr>
    </w:p>
    <w:p w14:paraId="0581849F" w14:textId="77777777" w:rsidR="007114C8" w:rsidRDefault="007114C8">
      <w:pPr>
        <w:spacing w:after="0" w:line="240" w:lineRule="auto"/>
        <w:ind w:firstLine="0"/>
        <w:jc w:val="left"/>
        <w:rPr>
          <w:b/>
        </w:rPr>
      </w:pPr>
      <w:r>
        <w:br w:type="page"/>
      </w:r>
    </w:p>
    <w:p w14:paraId="54C97850" w14:textId="77777777" w:rsidR="007114C8" w:rsidRPr="00E04D60" w:rsidRDefault="007114C8" w:rsidP="007114C8">
      <w:pPr>
        <w:pStyle w:val="2"/>
        <w:numPr>
          <w:ilvl w:val="0"/>
          <w:numId w:val="0"/>
        </w:numPr>
        <w:spacing w:line="240" w:lineRule="auto"/>
        <w:ind w:left="284"/>
        <w:jc w:val="center"/>
      </w:pPr>
      <w:bookmarkStart w:id="2" w:name="_Toc22891018"/>
      <w:r w:rsidRPr="00E47480">
        <w:rPr>
          <w:bCs w:val="0"/>
          <w:kern w:val="32"/>
        </w:rPr>
        <w:lastRenderedPageBreak/>
        <w:t>ТЕРМИНЫ И ОПРЕДЕЛЕНИЯ</w:t>
      </w:r>
      <w:bookmarkEnd w:id="2"/>
    </w:p>
    <w:p w14:paraId="501989E0" w14:textId="77777777" w:rsidR="007114C8" w:rsidRPr="00430697" w:rsidRDefault="007114C8" w:rsidP="00E619FC">
      <w:pPr>
        <w:spacing w:after="120"/>
        <w:rPr>
          <w:rStyle w:val="blk"/>
        </w:rPr>
      </w:pPr>
      <w:r w:rsidRPr="00430697">
        <w:rPr>
          <w:rStyle w:val="blk"/>
        </w:rPr>
        <w:t xml:space="preserve">В настоящем документе применяются следующие термины и определения: </w:t>
      </w:r>
    </w:p>
    <w:p w14:paraId="7ECB3707" w14:textId="77777777" w:rsidR="007114C8" w:rsidRPr="00430697" w:rsidRDefault="007114C8" w:rsidP="00E619FC">
      <w:pPr>
        <w:spacing w:after="120"/>
        <w:rPr>
          <w:rStyle w:val="blk"/>
        </w:rPr>
      </w:pPr>
      <w:r w:rsidRPr="00430697">
        <w:rPr>
          <w:rStyle w:val="blk"/>
        </w:rPr>
        <w:t xml:space="preserve"> «схема водоснабжения» - совокупность графического (схемы, чертежи, планы подземных коммуникаций на основе топографо-геодезической подосновы, </w:t>
      </w:r>
      <w:proofErr w:type="spellStart"/>
      <w:r w:rsidRPr="00430697">
        <w:rPr>
          <w:rStyle w:val="blk"/>
        </w:rPr>
        <w:t>космо</w:t>
      </w:r>
      <w:proofErr w:type="spellEnd"/>
      <w:r w:rsidRPr="00430697">
        <w:rPr>
          <w:rStyle w:val="blk"/>
        </w:rPr>
        <w:t>-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14:paraId="550B13E2" w14:textId="77777777" w:rsidR="007114C8" w:rsidRPr="00430697" w:rsidRDefault="007114C8" w:rsidP="00E619FC">
      <w:pPr>
        <w:spacing w:after="120"/>
        <w:rPr>
          <w:rStyle w:val="blk"/>
        </w:rPr>
      </w:pPr>
      <w:r w:rsidRPr="00430697">
        <w:rPr>
          <w:rStyle w:val="blk"/>
        </w:rPr>
        <w:t xml:space="preserve">«технологическая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 </w:t>
      </w:r>
    </w:p>
    <w:p w14:paraId="2506A72F" w14:textId="77777777" w:rsidR="007114C8" w:rsidRPr="00430697" w:rsidRDefault="007114C8" w:rsidP="00E619FC">
      <w:pPr>
        <w:spacing w:after="120"/>
        <w:rPr>
          <w:rStyle w:val="blk"/>
        </w:rPr>
      </w:pPr>
      <w:r w:rsidRPr="00430697">
        <w:rPr>
          <w:rStyle w:val="blk"/>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централизованных систем водоснабжения;</w:t>
      </w:r>
    </w:p>
    <w:p w14:paraId="0B488700" w14:textId="77777777" w:rsidR="007114C8" w:rsidRPr="00430697" w:rsidRDefault="007114C8" w:rsidP="00E619FC">
      <w:pPr>
        <w:spacing w:after="120"/>
        <w:rPr>
          <w:rStyle w:val="blk"/>
        </w:rPr>
      </w:pPr>
      <w:r w:rsidRPr="00430697">
        <w:rPr>
          <w:rStyle w:val="blk"/>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14:paraId="786FC511" w14:textId="77777777" w:rsidR="007114C8" w:rsidRPr="00430697" w:rsidRDefault="007114C8" w:rsidP="00E619FC">
      <w:pPr>
        <w:spacing w:after="120"/>
        <w:rPr>
          <w:rStyle w:val="blk"/>
        </w:rPr>
      </w:pPr>
      <w:r w:rsidRPr="00430697">
        <w:rPr>
          <w:rStyle w:val="blk"/>
        </w:rPr>
        <w:t>«абонент» - физическое либо юридическое лицо, заключившее или обязанное заключить договор холодного водоснабжения;</w:t>
      </w:r>
    </w:p>
    <w:p w14:paraId="72E8149C" w14:textId="77777777" w:rsidR="007114C8" w:rsidRPr="00430697" w:rsidRDefault="007114C8" w:rsidP="00E619FC">
      <w:pPr>
        <w:spacing w:after="120"/>
        <w:rPr>
          <w:rStyle w:val="blk"/>
        </w:rPr>
      </w:pPr>
      <w:r w:rsidRPr="00430697">
        <w:rPr>
          <w:rStyle w:val="blk"/>
        </w:rPr>
        <w:t>«водоподготовка» - обработка воды, обеспечивающая ее использование в качестве питьевой или технической воды;</w:t>
      </w:r>
    </w:p>
    <w:p w14:paraId="4C6B9331" w14:textId="77777777" w:rsidR="007114C8" w:rsidRPr="00430697" w:rsidRDefault="007114C8" w:rsidP="00E619FC">
      <w:pPr>
        <w:spacing w:after="120"/>
        <w:rPr>
          <w:rStyle w:val="blk"/>
        </w:rPr>
      </w:pPr>
      <w:r w:rsidRPr="00430697">
        <w:rPr>
          <w:rStyle w:val="blk"/>
        </w:rPr>
        <w:t>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14:paraId="55FA95A4" w14:textId="77777777" w:rsidR="007114C8" w:rsidRPr="00430697" w:rsidRDefault="007114C8" w:rsidP="00E619FC">
      <w:pPr>
        <w:spacing w:after="120"/>
        <w:rPr>
          <w:rStyle w:val="blk"/>
        </w:rPr>
      </w:pPr>
      <w:r w:rsidRPr="00430697">
        <w:rPr>
          <w:rStyle w:val="blk"/>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94BA26D" w14:textId="77777777" w:rsidR="007114C8" w:rsidRPr="00430697" w:rsidRDefault="007114C8" w:rsidP="00E619FC">
      <w:pPr>
        <w:spacing w:after="120"/>
        <w:rPr>
          <w:rStyle w:val="blk"/>
        </w:rPr>
      </w:pPr>
      <w:r w:rsidRPr="00430697">
        <w:rPr>
          <w:rStyle w:val="blk"/>
        </w:rPr>
        <w:t>«гарантирующая организация» - организация, осуществляющая холодное водоснабжение, определенная решением органа местного самоуправления поселения, которая обязана заключить договор холодного водоснабжения с любым обратившимся к ней лицом, чьи объекты подключены (технологически присоединены) к централизованной системе холодного водоснабжения;</w:t>
      </w:r>
    </w:p>
    <w:p w14:paraId="35A2EE04" w14:textId="77777777" w:rsidR="007114C8" w:rsidRPr="00430697" w:rsidRDefault="007114C8" w:rsidP="00E619FC">
      <w:pPr>
        <w:spacing w:after="120"/>
        <w:rPr>
          <w:rStyle w:val="blk"/>
        </w:rPr>
      </w:pPr>
      <w:r w:rsidRPr="00430697">
        <w:rPr>
          <w:rStyle w:val="blk"/>
        </w:rPr>
        <w:t>«инвестиционная программа организации, осуществляющей холодное водоснабжение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w:t>
      </w:r>
    </w:p>
    <w:p w14:paraId="4691CEB1" w14:textId="77777777" w:rsidR="007114C8" w:rsidRPr="00430697" w:rsidRDefault="007114C8" w:rsidP="00E619FC">
      <w:pPr>
        <w:spacing w:after="120"/>
        <w:rPr>
          <w:rStyle w:val="blk"/>
        </w:rPr>
      </w:pPr>
      <w:r w:rsidRPr="00430697">
        <w:rPr>
          <w:rStyle w:val="blk"/>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62B341D4" w14:textId="77777777" w:rsidR="007114C8" w:rsidRPr="00430697" w:rsidRDefault="007114C8" w:rsidP="00E619FC">
      <w:pPr>
        <w:spacing w:after="120"/>
        <w:rPr>
          <w:rStyle w:val="blk"/>
        </w:rPr>
      </w:pPr>
      <w:r w:rsidRPr="00430697">
        <w:rPr>
          <w:rStyle w:val="blk"/>
        </w:rPr>
        <w:lastRenderedPageBreak/>
        <w:t>«коммерческий учет холодной воды (далее также - коммерческий учет)»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11F14094" w14:textId="77777777" w:rsidR="007114C8" w:rsidRPr="00430697" w:rsidRDefault="007114C8" w:rsidP="00E619FC">
      <w:pPr>
        <w:spacing w:after="120"/>
        <w:rPr>
          <w:rStyle w:val="blk"/>
        </w:rPr>
      </w:pPr>
      <w:r w:rsidRPr="00430697">
        <w:rPr>
          <w:rStyle w:val="blk"/>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F472A15" w14:textId="77777777" w:rsidR="007114C8" w:rsidRPr="00430697" w:rsidRDefault="007114C8" w:rsidP="00E619FC">
      <w:pPr>
        <w:spacing w:after="120"/>
        <w:rPr>
          <w:rStyle w:val="blk"/>
        </w:rPr>
      </w:pPr>
      <w:r w:rsidRPr="00430697">
        <w:rPr>
          <w:rStyle w:val="blk"/>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182649F0" w14:textId="77777777" w:rsidR="007114C8" w:rsidRPr="00430697" w:rsidRDefault="007114C8" w:rsidP="00E619FC">
      <w:pPr>
        <w:spacing w:after="120"/>
        <w:rPr>
          <w:rStyle w:val="blk"/>
        </w:rPr>
      </w:pPr>
      <w:r w:rsidRPr="00430697">
        <w:rPr>
          <w:rStyle w:val="blk"/>
        </w:rPr>
        <w:t>«объект централизованной системы холодного водоснабжения» - инженерное сооружение, входящее в состав централизованной системы холодного водоснабжения, непосредственно используемое для холодного водоснабжения;</w:t>
      </w:r>
    </w:p>
    <w:p w14:paraId="0FEF3BA8" w14:textId="77777777" w:rsidR="007114C8" w:rsidRPr="00430697" w:rsidRDefault="007114C8" w:rsidP="00E619FC">
      <w:pPr>
        <w:spacing w:after="120"/>
        <w:rPr>
          <w:rStyle w:val="blk"/>
        </w:rPr>
      </w:pPr>
      <w:r w:rsidRPr="00430697">
        <w:rPr>
          <w:rStyle w:val="blk"/>
        </w:rPr>
        <w:t>«организация, осуществляющая холодное водоснабжение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отдельных объектов таких систем;</w:t>
      </w:r>
    </w:p>
    <w:p w14:paraId="67D049BC" w14:textId="77777777" w:rsidR="007114C8" w:rsidRPr="00430697" w:rsidRDefault="007114C8" w:rsidP="00E619FC">
      <w:pPr>
        <w:spacing w:after="120"/>
        <w:rPr>
          <w:rStyle w:val="blk"/>
        </w:rPr>
      </w:pPr>
      <w:r w:rsidRPr="00430697">
        <w:rPr>
          <w:rStyle w:val="blk"/>
        </w:rPr>
        <w:t>«орган регулирования тарифов в сфере водоснабжения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осуществляющий регулирование тарифов в сфере водоснабжения;</w:t>
      </w:r>
    </w:p>
    <w:p w14:paraId="3CA9A9DB" w14:textId="77777777" w:rsidR="007114C8" w:rsidRPr="00430697" w:rsidRDefault="007114C8" w:rsidP="00E619FC">
      <w:pPr>
        <w:spacing w:after="120"/>
        <w:rPr>
          <w:rStyle w:val="blk"/>
        </w:rPr>
      </w:pPr>
      <w:r w:rsidRPr="00430697">
        <w:rPr>
          <w:rStyle w:val="blk"/>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53E61A5D" w14:textId="77777777" w:rsidR="007114C8" w:rsidRPr="00430697" w:rsidRDefault="007114C8" w:rsidP="00E619FC">
      <w:pPr>
        <w:spacing w:after="120"/>
        <w:rPr>
          <w:rStyle w:val="blk"/>
        </w:rPr>
      </w:pPr>
      <w:r w:rsidRPr="00430697">
        <w:rPr>
          <w:rStyle w:val="blk"/>
        </w:rPr>
        <w:t>«предельные индексы изменения тарифов в сфере водоснабжения (далее - предельные индексы)» - индексы максимально и (или) минимально возможного изменения действующих тарифов на питьевую воду,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3D8E3987" w14:textId="77777777" w:rsidR="007114C8" w:rsidRPr="00430697" w:rsidRDefault="007114C8" w:rsidP="00E619FC">
      <w:pPr>
        <w:spacing w:after="120"/>
        <w:rPr>
          <w:rStyle w:val="blk"/>
        </w:rPr>
      </w:pPr>
      <w:r w:rsidRPr="00430697">
        <w:rPr>
          <w:rStyle w:val="blk"/>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1441BE6C" w14:textId="77777777" w:rsidR="007114C8" w:rsidRPr="00430697" w:rsidRDefault="007114C8" w:rsidP="00E619FC">
      <w:pPr>
        <w:spacing w:after="120"/>
        <w:rPr>
          <w:rStyle w:val="blk"/>
        </w:rPr>
      </w:pPr>
      <w:r w:rsidRPr="00430697">
        <w:rPr>
          <w:rStyle w:val="blk"/>
        </w:rPr>
        <w:t>«производственная программа организации, осуществляющей холодное водоснабжение (далее - производственная программа)» - программа текущей (операционной) деятельности такой организации по осуществлению холодного водоснабжения, регулируемых видов деятельности в сфере водоснабжения;</w:t>
      </w:r>
    </w:p>
    <w:p w14:paraId="3932E890" w14:textId="77777777" w:rsidR="007114C8" w:rsidRPr="00430697" w:rsidRDefault="007114C8" w:rsidP="00E619FC">
      <w:pPr>
        <w:spacing w:after="120"/>
        <w:rPr>
          <w:rStyle w:val="blk"/>
        </w:rPr>
      </w:pPr>
      <w:r w:rsidRPr="00430697">
        <w:rPr>
          <w:rStyle w:val="blk"/>
        </w:rPr>
        <w:lastRenderedPageBreak/>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7110A00C" w14:textId="77777777" w:rsidR="007114C8" w:rsidRPr="00430697" w:rsidRDefault="007114C8" w:rsidP="00E619FC">
      <w:pPr>
        <w:spacing w:after="120"/>
        <w:rPr>
          <w:rStyle w:val="blk"/>
        </w:rPr>
      </w:pPr>
      <w:r w:rsidRPr="00430697">
        <w:rPr>
          <w:rStyle w:val="blk"/>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14:paraId="25D8CDFE" w14:textId="77777777" w:rsidR="007114C8" w:rsidRPr="00430697" w:rsidRDefault="007114C8" w:rsidP="00E619FC">
      <w:pPr>
        <w:spacing w:after="120"/>
        <w:rPr>
          <w:rStyle w:val="blk"/>
        </w:rPr>
      </w:pPr>
      <w:r w:rsidRPr="00430697">
        <w:rPr>
          <w:rStyle w:val="blk"/>
        </w:rPr>
        <w:t>«транспортировка воды» - перемещение воды, осуществляемое с использованием водопроводных сетей;</w:t>
      </w:r>
    </w:p>
    <w:p w14:paraId="096356D4" w14:textId="77777777" w:rsidR="000034EF" w:rsidRDefault="007114C8" w:rsidP="00E619FC">
      <w:pPr>
        <w:spacing w:after="120"/>
        <w:rPr>
          <w:b/>
        </w:rPr>
      </w:pPr>
      <w:r w:rsidRPr="00430697">
        <w:rPr>
          <w:rStyle w:val="blk"/>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000034EF">
        <w:br w:type="page"/>
      </w:r>
    </w:p>
    <w:p w14:paraId="4306B66B" w14:textId="77777777" w:rsidR="00224943" w:rsidRPr="00AD7FEF" w:rsidRDefault="00224943" w:rsidP="00E619FC">
      <w:pPr>
        <w:pStyle w:val="2"/>
        <w:numPr>
          <w:ilvl w:val="0"/>
          <w:numId w:val="1"/>
        </w:numPr>
        <w:spacing w:line="240" w:lineRule="auto"/>
        <w:rPr>
          <w:rFonts w:eastAsia="TimesNewRomanPS-BoldMT"/>
          <w:szCs w:val="24"/>
        </w:rPr>
      </w:pPr>
      <w:bookmarkStart w:id="3" w:name="_Toc22891019"/>
      <w:r w:rsidRPr="00AD7FEF">
        <w:rPr>
          <w:rFonts w:eastAsia="TimesNewRomanPS-BoldMT"/>
          <w:szCs w:val="24"/>
        </w:rPr>
        <w:lastRenderedPageBreak/>
        <w:t xml:space="preserve">ОБЩИЕ </w:t>
      </w:r>
      <w:r w:rsidR="00E619FC" w:rsidRPr="00AD7FEF">
        <w:rPr>
          <w:rFonts w:eastAsia="TimesNewRomanPS-BoldMT"/>
          <w:szCs w:val="24"/>
        </w:rPr>
        <w:t>ПОЛОЖЕНИЯ</w:t>
      </w:r>
      <w:bookmarkEnd w:id="3"/>
    </w:p>
    <w:p w14:paraId="7390F192" w14:textId="77777777" w:rsidR="00E619FC" w:rsidRPr="00AD7FEF" w:rsidRDefault="00E619FC" w:rsidP="00E619FC">
      <w:pPr>
        <w:rPr>
          <w:rStyle w:val="blk"/>
          <w:b/>
          <w:i/>
          <w:szCs w:val="24"/>
        </w:rPr>
      </w:pPr>
      <w:r w:rsidRPr="00AD7FEF">
        <w:rPr>
          <w:rStyle w:val="blk"/>
          <w:b/>
          <w:i/>
          <w:szCs w:val="24"/>
        </w:rPr>
        <w:t>Целью разработки Схемы водоснабжения является:</w:t>
      </w:r>
    </w:p>
    <w:p w14:paraId="1A9071EA" w14:textId="77777777" w:rsidR="00E619FC" w:rsidRPr="00AD7FEF" w:rsidRDefault="00E619FC" w:rsidP="00F22AC7">
      <w:pPr>
        <w:pStyle w:val="af3"/>
        <w:numPr>
          <w:ilvl w:val="0"/>
          <w:numId w:val="16"/>
        </w:numPr>
        <w:spacing w:after="120" w:line="276" w:lineRule="auto"/>
        <w:ind w:left="993"/>
        <w:jc w:val="both"/>
        <w:rPr>
          <w:sz w:val="24"/>
        </w:rPr>
      </w:pPr>
      <w:r w:rsidRPr="00AD7FEF">
        <w:rPr>
          <w:sz w:val="24"/>
        </w:rPr>
        <w:t xml:space="preserve">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 </w:t>
      </w:r>
    </w:p>
    <w:p w14:paraId="326EEBDC" w14:textId="77777777" w:rsidR="00E619FC" w:rsidRPr="00AD7FEF" w:rsidRDefault="00E619FC" w:rsidP="00F22AC7">
      <w:pPr>
        <w:pStyle w:val="af3"/>
        <w:numPr>
          <w:ilvl w:val="0"/>
          <w:numId w:val="16"/>
        </w:numPr>
        <w:spacing w:after="120" w:line="276" w:lineRule="auto"/>
        <w:ind w:left="993"/>
        <w:jc w:val="both"/>
        <w:rPr>
          <w:sz w:val="24"/>
        </w:rPr>
      </w:pPr>
      <w:r w:rsidRPr="00AD7FEF">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645B2632" w14:textId="77777777" w:rsidR="00E619FC" w:rsidRPr="00AD7FEF" w:rsidRDefault="00E619FC" w:rsidP="00F22AC7">
      <w:pPr>
        <w:pStyle w:val="af3"/>
        <w:numPr>
          <w:ilvl w:val="0"/>
          <w:numId w:val="16"/>
        </w:numPr>
        <w:spacing w:after="120" w:line="276" w:lineRule="auto"/>
        <w:ind w:left="993"/>
        <w:jc w:val="both"/>
        <w:rPr>
          <w:sz w:val="24"/>
        </w:rPr>
      </w:pPr>
      <w:r w:rsidRPr="00AD7FEF">
        <w:rPr>
          <w:sz w:val="24"/>
        </w:rPr>
        <w:t xml:space="preserve">внедрение энергосберегающих технологий и совершенствование технологий подготовки питьевой воды для достижения максимального комфорта потребителя. </w:t>
      </w:r>
    </w:p>
    <w:p w14:paraId="17D52CC0" w14:textId="77777777" w:rsidR="00E619FC" w:rsidRPr="00AD7FEF" w:rsidRDefault="00E619FC" w:rsidP="00E619FC">
      <w:pPr>
        <w:rPr>
          <w:rStyle w:val="blk"/>
          <w:b/>
          <w:i/>
          <w:szCs w:val="24"/>
        </w:rPr>
      </w:pPr>
      <w:r w:rsidRPr="00AD7FEF">
        <w:rPr>
          <w:rStyle w:val="blk"/>
          <w:b/>
          <w:i/>
          <w:szCs w:val="24"/>
        </w:rPr>
        <w:t>Основные задачи разработки Схемы водоснабжения состоят в следующем:</w:t>
      </w:r>
    </w:p>
    <w:p w14:paraId="68227A65" w14:textId="77777777" w:rsidR="00E619FC" w:rsidRPr="00AD7FEF" w:rsidRDefault="00E619FC" w:rsidP="00F22AC7">
      <w:pPr>
        <w:pStyle w:val="af3"/>
        <w:numPr>
          <w:ilvl w:val="0"/>
          <w:numId w:val="19"/>
        </w:numPr>
        <w:spacing w:after="120" w:line="276" w:lineRule="auto"/>
        <w:ind w:left="993" w:hanging="426"/>
        <w:jc w:val="both"/>
        <w:rPr>
          <w:sz w:val="24"/>
        </w:rPr>
      </w:pPr>
      <w:r w:rsidRPr="00AD7FEF">
        <w:rPr>
          <w:sz w:val="24"/>
        </w:rPr>
        <w:t xml:space="preserve">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 </w:t>
      </w:r>
    </w:p>
    <w:p w14:paraId="0DBE5AD2" w14:textId="77777777" w:rsidR="00E619FC" w:rsidRPr="00AD7FEF" w:rsidRDefault="00E619FC" w:rsidP="00F22AC7">
      <w:pPr>
        <w:pStyle w:val="af3"/>
        <w:numPr>
          <w:ilvl w:val="0"/>
          <w:numId w:val="19"/>
        </w:numPr>
        <w:spacing w:after="120" w:line="276" w:lineRule="auto"/>
        <w:ind w:left="993" w:hanging="426"/>
        <w:jc w:val="both"/>
        <w:rPr>
          <w:sz w:val="24"/>
        </w:rPr>
      </w:pPr>
      <w:r w:rsidRPr="00AD7FEF">
        <w:rPr>
          <w:sz w:val="24"/>
        </w:rPr>
        <w:t xml:space="preserve">модернизация систем водоснабжения посредством подготовки и участия в муниципальных и региональных программах </w:t>
      </w:r>
      <w:r w:rsidR="005845EA">
        <w:rPr>
          <w:sz w:val="24"/>
        </w:rPr>
        <w:t>Волховского</w:t>
      </w:r>
      <w:r w:rsidR="00B32494">
        <w:rPr>
          <w:sz w:val="24"/>
        </w:rPr>
        <w:t xml:space="preserve"> района</w:t>
      </w:r>
      <w:r w:rsidR="005845EA">
        <w:rPr>
          <w:sz w:val="24"/>
        </w:rPr>
        <w:t xml:space="preserve"> Ленинградской</w:t>
      </w:r>
      <w:r w:rsidR="009E06E6">
        <w:rPr>
          <w:sz w:val="24"/>
        </w:rPr>
        <w:t xml:space="preserve"> области</w:t>
      </w:r>
      <w:r w:rsidRPr="00AD7FEF">
        <w:rPr>
          <w:sz w:val="24"/>
        </w:rPr>
        <w:t>, направленных на развитие и повышение качества услуг данной отрасли.</w:t>
      </w:r>
    </w:p>
    <w:p w14:paraId="5AAEF3DE" w14:textId="77777777" w:rsidR="00E619FC" w:rsidRPr="00AD7FEF" w:rsidRDefault="000F4CC9" w:rsidP="000F4CC9">
      <w:pPr>
        <w:rPr>
          <w:szCs w:val="24"/>
        </w:rPr>
      </w:pPr>
      <w:r>
        <w:rPr>
          <w:szCs w:val="24"/>
        </w:rPr>
        <w:t xml:space="preserve">Схема водоснабжения </w:t>
      </w:r>
      <w:proofErr w:type="spellStart"/>
      <w:r w:rsidRPr="000F4CC9">
        <w:rPr>
          <w:szCs w:val="24"/>
        </w:rPr>
        <w:t>Вындино</w:t>
      </w:r>
      <w:r>
        <w:rPr>
          <w:szCs w:val="24"/>
        </w:rPr>
        <w:t>островского</w:t>
      </w:r>
      <w:proofErr w:type="spellEnd"/>
      <w:r>
        <w:rPr>
          <w:szCs w:val="24"/>
        </w:rPr>
        <w:t xml:space="preserve"> сельского поселения </w:t>
      </w:r>
      <w:proofErr w:type="spellStart"/>
      <w:r w:rsidRPr="000F4CC9">
        <w:rPr>
          <w:szCs w:val="24"/>
        </w:rPr>
        <w:t>Волховского</w:t>
      </w:r>
      <w:proofErr w:type="spellEnd"/>
      <w:r w:rsidRPr="000F4CC9">
        <w:rPr>
          <w:szCs w:val="24"/>
        </w:rPr>
        <w:t xml:space="preserve"> района Ленинградской области</w:t>
      </w:r>
      <w:r>
        <w:rPr>
          <w:szCs w:val="24"/>
        </w:rPr>
        <w:t xml:space="preserve"> </w:t>
      </w:r>
      <w:r w:rsidR="00E619FC" w:rsidRPr="00AD7FEF">
        <w:rPr>
          <w:szCs w:val="24"/>
        </w:rPr>
        <w:t xml:space="preserve">разработана в соответствии со следующими документами: </w:t>
      </w:r>
    </w:p>
    <w:p w14:paraId="04CE73BA" w14:textId="77777777" w:rsidR="00E619FC" w:rsidRPr="00AD7FEF" w:rsidRDefault="00E619FC" w:rsidP="00F22AC7">
      <w:pPr>
        <w:pStyle w:val="af3"/>
        <w:numPr>
          <w:ilvl w:val="0"/>
          <w:numId w:val="17"/>
        </w:numPr>
        <w:spacing w:after="120" w:line="276" w:lineRule="auto"/>
        <w:ind w:left="924" w:hanging="357"/>
        <w:contextualSpacing w:val="0"/>
        <w:jc w:val="both"/>
        <w:rPr>
          <w:sz w:val="24"/>
        </w:rPr>
      </w:pPr>
      <w:r w:rsidRPr="00AD7FEF">
        <w:rPr>
          <w:sz w:val="24"/>
        </w:rPr>
        <w:t>Документы территориального планирования, включающие в себя:</w:t>
      </w:r>
    </w:p>
    <w:p w14:paraId="7F3A6582" w14:textId="77777777" w:rsidR="00E619FC" w:rsidRDefault="00E619FC" w:rsidP="00F22AC7">
      <w:pPr>
        <w:pStyle w:val="af3"/>
        <w:numPr>
          <w:ilvl w:val="0"/>
          <w:numId w:val="18"/>
        </w:numPr>
        <w:spacing w:after="120" w:line="276" w:lineRule="auto"/>
        <w:contextualSpacing w:val="0"/>
        <w:jc w:val="both"/>
        <w:rPr>
          <w:sz w:val="24"/>
        </w:rPr>
      </w:pPr>
      <w:r w:rsidRPr="007E00F2">
        <w:rPr>
          <w:sz w:val="24"/>
        </w:rPr>
        <w:t xml:space="preserve">Генеральный план </w:t>
      </w:r>
      <w:proofErr w:type="spellStart"/>
      <w:r w:rsidR="00B7588D" w:rsidRPr="00B7588D">
        <w:rPr>
          <w:sz w:val="24"/>
        </w:rPr>
        <w:t>Вындиноостровского</w:t>
      </w:r>
      <w:proofErr w:type="spellEnd"/>
      <w:r w:rsidR="00B7588D" w:rsidRPr="00B7588D">
        <w:rPr>
          <w:sz w:val="24"/>
        </w:rPr>
        <w:t xml:space="preserve"> сельского поселения </w:t>
      </w:r>
      <w:proofErr w:type="spellStart"/>
      <w:r w:rsidR="00B7588D" w:rsidRPr="00B7588D">
        <w:rPr>
          <w:sz w:val="24"/>
        </w:rPr>
        <w:t>Волховского</w:t>
      </w:r>
      <w:proofErr w:type="spellEnd"/>
      <w:r w:rsidR="00B7588D" w:rsidRPr="00B7588D">
        <w:rPr>
          <w:sz w:val="24"/>
        </w:rPr>
        <w:t xml:space="preserve"> района Ленинградской области</w:t>
      </w:r>
      <w:r w:rsidR="00B7588D">
        <w:rPr>
          <w:sz w:val="24"/>
        </w:rPr>
        <w:t>,</w:t>
      </w:r>
      <w:r w:rsidR="00B7588D" w:rsidRPr="00B7588D">
        <w:t xml:space="preserve"> </w:t>
      </w:r>
      <w:r w:rsidR="00B7588D" w:rsidRPr="00B7588D">
        <w:rPr>
          <w:sz w:val="24"/>
        </w:rPr>
        <w:t>применительно к дер.</w:t>
      </w:r>
      <w:r w:rsidR="00B7588D">
        <w:rPr>
          <w:sz w:val="24"/>
        </w:rPr>
        <w:t xml:space="preserve"> </w:t>
      </w:r>
      <w:proofErr w:type="spellStart"/>
      <w:r w:rsidR="00B7588D" w:rsidRPr="00B7588D">
        <w:rPr>
          <w:sz w:val="24"/>
        </w:rPr>
        <w:t>Вындин</w:t>
      </w:r>
      <w:proofErr w:type="spellEnd"/>
      <w:r w:rsidR="00B7588D" w:rsidRPr="00B7588D">
        <w:rPr>
          <w:sz w:val="24"/>
        </w:rPr>
        <w:t xml:space="preserve"> Остров</w:t>
      </w:r>
      <w:r w:rsidRPr="007E00F2">
        <w:rPr>
          <w:sz w:val="24"/>
        </w:rPr>
        <w:t xml:space="preserve"> от </w:t>
      </w:r>
      <w:r w:rsidR="002D26FC">
        <w:rPr>
          <w:sz w:val="24"/>
        </w:rPr>
        <w:t>20.10.</w:t>
      </w:r>
      <w:r w:rsidR="007E00F2">
        <w:rPr>
          <w:sz w:val="24"/>
        </w:rPr>
        <w:t>201</w:t>
      </w:r>
      <w:r w:rsidR="00B7588D">
        <w:rPr>
          <w:sz w:val="24"/>
        </w:rPr>
        <w:t>4</w:t>
      </w:r>
      <w:r w:rsidR="007E00F2">
        <w:rPr>
          <w:sz w:val="24"/>
        </w:rPr>
        <w:t xml:space="preserve"> года</w:t>
      </w:r>
      <w:r w:rsidR="00376988">
        <w:rPr>
          <w:sz w:val="24"/>
        </w:rPr>
        <w:t>;</w:t>
      </w:r>
    </w:p>
    <w:p w14:paraId="7E551C3E" w14:textId="77777777" w:rsidR="00376988" w:rsidRPr="007E00F2" w:rsidRDefault="00B7588D" w:rsidP="00F22AC7">
      <w:pPr>
        <w:pStyle w:val="af3"/>
        <w:numPr>
          <w:ilvl w:val="0"/>
          <w:numId w:val="18"/>
        </w:numPr>
        <w:spacing w:after="120" w:line="276" w:lineRule="auto"/>
        <w:contextualSpacing w:val="0"/>
        <w:jc w:val="both"/>
        <w:rPr>
          <w:sz w:val="24"/>
        </w:rPr>
      </w:pPr>
      <w:r>
        <w:rPr>
          <w:sz w:val="24"/>
        </w:rPr>
        <w:t>Программы комплексного развития</w:t>
      </w:r>
      <w:r w:rsidR="00376988" w:rsidRPr="00376988">
        <w:rPr>
          <w:sz w:val="24"/>
        </w:rPr>
        <w:t xml:space="preserve"> систем коммунальной инфраструктуры </w:t>
      </w:r>
      <w:proofErr w:type="spellStart"/>
      <w:r w:rsidRPr="00B7588D">
        <w:rPr>
          <w:sz w:val="24"/>
        </w:rPr>
        <w:t>Вындиноостровского</w:t>
      </w:r>
      <w:proofErr w:type="spellEnd"/>
      <w:r w:rsidRPr="00B7588D">
        <w:rPr>
          <w:sz w:val="24"/>
        </w:rPr>
        <w:t xml:space="preserve"> сельского поселения </w:t>
      </w:r>
      <w:proofErr w:type="spellStart"/>
      <w:r w:rsidRPr="00B7588D">
        <w:rPr>
          <w:sz w:val="24"/>
        </w:rPr>
        <w:t>Волховского</w:t>
      </w:r>
      <w:proofErr w:type="spellEnd"/>
      <w:r w:rsidRPr="00B7588D">
        <w:rPr>
          <w:sz w:val="24"/>
        </w:rPr>
        <w:t xml:space="preserve"> района Ленинградской области </w:t>
      </w:r>
      <w:r w:rsidR="00376988" w:rsidRPr="00376988">
        <w:rPr>
          <w:sz w:val="24"/>
        </w:rPr>
        <w:t>на 201</w:t>
      </w:r>
      <w:r>
        <w:rPr>
          <w:sz w:val="24"/>
        </w:rPr>
        <w:t>8</w:t>
      </w:r>
      <w:r w:rsidR="00376988" w:rsidRPr="00376988">
        <w:rPr>
          <w:sz w:val="24"/>
        </w:rPr>
        <w:t>-20</w:t>
      </w:r>
      <w:r>
        <w:rPr>
          <w:sz w:val="24"/>
        </w:rPr>
        <w:t>34</w:t>
      </w:r>
      <w:r w:rsidR="00376988" w:rsidRPr="00376988">
        <w:rPr>
          <w:sz w:val="24"/>
        </w:rPr>
        <w:t xml:space="preserve"> годы»</w:t>
      </w:r>
      <w:r w:rsidR="00376988">
        <w:rPr>
          <w:sz w:val="24"/>
        </w:rPr>
        <w:t>.</w:t>
      </w:r>
    </w:p>
    <w:p w14:paraId="222965A5" w14:textId="77777777" w:rsidR="00E619FC" w:rsidRPr="00AD7FEF" w:rsidRDefault="00E619FC" w:rsidP="00F22AC7">
      <w:pPr>
        <w:pStyle w:val="af3"/>
        <w:numPr>
          <w:ilvl w:val="0"/>
          <w:numId w:val="17"/>
        </w:numPr>
        <w:spacing w:after="120" w:line="276" w:lineRule="auto"/>
        <w:ind w:left="924" w:hanging="357"/>
        <w:contextualSpacing w:val="0"/>
        <w:jc w:val="both"/>
        <w:rPr>
          <w:sz w:val="24"/>
        </w:rPr>
      </w:pPr>
      <w:r w:rsidRPr="00AD7FEF">
        <w:rPr>
          <w:sz w:val="24"/>
        </w:rPr>
        <w:t>Нормативы градостроительного проектирования:</w:t>
      </w:r>
    </w:p>
    <w:p w14:paraId="292D2CCE" w14:textId="77777777" w:rsidR="00E619FC" w:rsidRPr="00B7588D" w:rsidRDefault="00E619FC" w:rsidP="00F22AC7">
      <w:pPr>
        <w:pStyle w:val="af3"/>
        <w:numPr>
          <w:ilvl w:val="0"/>
          <w:numId w:val="20"/>
        </w:numPr>
        <w:spacing w:after="120" w:line="276" w:lineRule="auto"/>
        <w:contextualSpacing w:val="0"/>
        <w:jc w:val="both"/>
        <w:rPr>
          <w:sz w:val="24"/>
        </w:rPr>
      </w:pPr>
      <w:r w:rsidRPr="00AD7FEF">
        <w:rPr>
          <w:sz w:val="24"/>
        </w:rPr>
        <w:t xml:space="preserve">Местные нормативы градостроительного проектирования </w:t>
      </w:r>
      <w:proofErr w:type="spellStart"/>
      <w:r w:rsidR="00B7588D" w:rsidRPr="00B7588D">
        <w:rPr>
          <w:sz w:val="24"/>
        </w:rPr>
        <w:t>Вындиноостровского</w:t>
      </w:r>
      <w:proofErr w:type="spellEnd"/>
      <w:r w:rsidR="00B7588D" w:rsidRPr="00B7588D">
        <w:rPr>
          <w:sz w:val="24"/>
        </w:rPr>
        <w:t xml:space="preserve"> сельского поселения</w:t>
      </w:r>
      <w:r w:rsidR="00B7588D">
        <w:rPr>
          <w:sz w:val="24"/>
        </w:rPr>
        <w:t>.</w:t>
      </w:r>
    </w:p>
    <w:p w14:paraId="451CA7B6" w14:textId="77777777" w:rsidR="00E619FC" w:rsidRPr="00AD7FEF" w:rsidRDefault="00E619FC" w:rsidP="00F22AC7">
      <w:pPr>
        <w:pStyle w:val="af3"/>
        <w:numPr>
          <w:ilvl w:val="0"/>
          <w:numId w:val="17"/>
        </w:numPr>
        <w:spacing w:after="120" w:line="276" w:lineRule="auto"/>
        <w:contextualSpacing w:val="0"/>
        <w:jc w:val="both"/>
        <w:rPr>
          <w:sz w:val="24"/>
        </w:rPr>
      </w:pPr>
      <w:r w:rsidRPr="00AD7FEF">
        <w:rPr>
          <w:sz w:val="24"/>
        </w:rPr>
        <w:t>Инвестиционные программы комплексн</w:t>
      </w:r>
      <w:r w:rsidR="007E00F2">
        <w:rPr>
          <w:sz w:val="24"/>
        </w:rPr>
        <w:t>ого развития.</w:t>
      </w:r>
    </w:p>
    <w:p w14:paraId="775AD8E4" w14:textId="77777777" w:rsidR="00E619FC" w:rsidRDefault="00E619FC" w:rsidP="00F22AC7">
      <w:pPr>
        <w:pStyle w:val="af3"/>
        <w:numPr>
          <w:ilvl w:val="0"/>
          <w:numId w:val="17"/>
        </w:numPr>
        <w:spacing w:after="120" w:line="276" w:lineRule="auto"/>
        <w:contextualSpacing w:val="0"/>
        <w:jc w:val="both"/>
        <w:rPr>
          <w:sz w:val="24"/>
        </w:rPr>
      </w:pPr>
      <w:r w:rsidRPr="00AD7FEF">
        <w:rPr>
          <w:sz w:val="24"/>
        </w:rPr>
        <w:t xml:space="preserve">Иные документы </w:t>
      </w:r>
      <w:r w:rsidR="00B7588D">
        <w:rPr>
          <w:sz w:val="24"/>
        </w:rPr>
        <w:t>и материалы, подлежащие к учету.</w:t>
      </w:r>
    </w:p>
    <w:p w14:paraId="733F929E" w14:textId="77777777" w:rsidR="00E619FC" w:rsidRPr="007E00F2" w:rsidRDefault="00E619FC" w:rsidP="00F22AC7">
      <w:pPr>
        <w:pStyle w:val="af3"/>
        <w:numPr>
          <w:ilvl w:val="0"/>
          <w:numId w:val="17"/>
        </w:numPr>
        <w:spacing w:after="120" w:line="276" w:lineRule="auto"/>
        <w:ind w:left="851" w:hanging="284"/>
        <w:contextualSpacing w:val="0"/>
        <w:jc w:val="both"/>
        <w:rPr>
          <w:sz w:val="24"/>
        </w:rPr>
      </w:pPr>
      <w:r w:rsidRPr="007E00F2">
        <w:rPr>
          <w:sz w:val="24"/>
        </w:rPr>
        <w:t>Документы (требования) законодательства Российской Федерации, включающие в себя:</w:t>
      </w:r>
    </w:p>
    <w:p w14:paraId="68E8B7E6"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Градостроительный кодекс РФ от 29.12.2004 № 190-ФЗ (ред. от 25.12.2018);</w:t>
      </w:r>
    </w:p>
    <w:p w14:paraId="42E3E02D"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СНиП 2.04.03-85 «Канализация. Наружные сети и сооружения»;</w:t>
      </w:r>
    </w:p>
    <w:p w14:paraId="3B1BEE39"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СП 32.13330.2012 «Канализация. Наружные сети и сооружения. Актуализированная редакция СНиП 2.04.03-85»;</w:t>
      </w:r>
    </w:p>
    <w:p w14:paraId="398ECC4F"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lastRenderedPageBreak/>
        <w:t>СНиП 2.04.02-84* «Водоснабжение. Наружные сети и сооружения»;</w:t>
      </w:r>
    </w:p>
    <w:p w14:paraId="3640D71B"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СП 31.13330.2012 «Водоснабжение. Наружные сети и сооружения. Актуализированная редакция СНиП 2.04.02-84 «Водоснабжение. Наружные сети и сооружения»;</w:t>
      </w:r>
    </w:p>
    <w:p w14:paraId="7088E991"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СП 30.13330.2012 «Внутренний водопровод и канализация зданий. Актуализированная редакция СНиП 2.04.01-85*»;</w:t>
      </w:r>
    </w:p>
    <w:p w14:paraId="4F7559CF" w14:textId="77777777" w:rsidR="00E619FC" w:rsidRPr="00AD7FEF" w:rsidRDefault="00E619FC" w:rsidP="00F22AC7">
      <w:pPr>
        <w:pStyle w:val="af3"/>
        <w:numPr>
          <w:ilvl w:val="0"/>
          <w:numId w:val="21"/>
        </w:numPr>
        <w:spacing w:line="276" w:lineRule="auto"/>
        <w:ind w:left="992" w:hanging="357"/>
        <w:contextualSpacing w:val="0"/>
        <w:jc w:val="both"/>
        <w:rPr>
          <w:sz w:val="24"/>
        </w:rPr>
      </w:pPr>
      <w:r w:rsidRPr="00AD7FEF">
        <w:rPr>
          <w:sz w:val="24"/>
        </w:rPr>
        <w:t xml:space="preserve">Федеральный закон от 7.12.2011 № 416-ФЗ </w:t>
      </w:r>
      <w:r w:rsidRPr="00AD7FEF">
        <w:rPr>
          <w:sz w:val="24"/>
          <w:shd w:val="clear" w:color="auto" w:fill="FFFFFF"/>
        </w:rPr>
        <w:t>(ред. от 25.12.2018)</w:t>
      </w:r>
      <w:r w:rsidRPr="00AD7FEF">
        <w:rPr>
          <w:sz w:val="24"/>
        </w:rPr>
        <w:t xml:space="preserve"> «О водоснабжении и водоотведении»;</w:t>
      </w:r>
    </w:p>
    <w:p w14:paraId="64033709" w14:textId="77777777" w:rsidR="00E619FC" w:rsidRPr="00AD7FEF" w:rsidRDefault="00E619FC" w:rsidP="00F22AC7">
      <w:pPr>
        <w:pStyle w:val="af3"/>
        <w:numPr>
          <w:ilvl w:val="0"/>
          <w:numId w:val="21"/>
        </w:numPr>
        <w:spacing w:after="120" w:line="276" w:lineRule="auto"/>
        <w:ind w:left="993"/>
        <w:contextualSpacing w:val="0"/>
        <w:jc w:val="both"/>
        <w:rPr>
          <w:sz w:val="24"/>
        </w:rPr>
      </w:pPr>
      <w:r w:rsidRPr="00AD7FEF">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Pr>
          <w:sz w:val="24"/>
        </w:rPr>
        <w:t>2018</w:t>
      </w:r>
      <w:r w:rsidRPr="00AD7FEF">
        <w:rPr>
          <w:sz w:val="24"/>
        </w:rPr>
        <w:t xml:space="preserve"> г. № 782.</w:t>
      </w:r>
    </w:p>
    <w:p w14:paraId="6A633021" w14:textId="77777777" w:rsidR="00E619FC" w:rsidRPr="00AD7FEF" w:rsidRDefault="00E619FC" w:rsidP="00E619FC">
      <w:pPr>
        <w:rPr>
          <w:szCs w:val="24"/>
        </w:rPr>
      </w:pPr>
      <w:r w:rsidRPr="00AD7FEF">
        <w:rPr>
          <w:szCs w:val="24"/>
        </w:rPr>
        <w:t xml:space="preserve">Схема водоснабжения определяет основные направления развития централизованных систем водоснабжения населенных пунктов </w:t>
      </w:r>
      <w:proofErr w:type="spellStart"/>
      <w:r w:rsidR="00B7588D" w:rsidRPr="00B7588D">
        <w:rPr>
          <w:szCs w:val="24"/>
        </w:rPr>
        <w:t>Вындиноостровского</w:t>
      </w:r>
      <w:proofErr w:type="spellEnd"/>
      <w:r w:rsidR="00B7588D" w:rsidRPr="00B7588D">
        <w:rPr>
          <w:szCs w:val="24"/>
        </w:rPr>
        <w:t xml:space="preserve"> сельского поселения</w:t>
      </w:r>
      <w:r w:rsidRPr="00B7588D">
        <w:rPr>
          <w:szCs w:val="24"/>
        </w:rPr>
        <w:t>,</w:t>
      </w:r>
      <w:r w:rsidRPr="00AD7FEF">
        <w:rPr>
          <w:szCs w:val="24"/>
        </w:rPr>
        <w:t xml:space="preserve">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7A3A5659" w14:textId="77777777" w:rsidR="00E619FC" w:rsidRPr="00AD7FEF" w:rsidRDefault="00E619FC" w:rsidP="00E619FC">
      <w:pPr>
        <w:rPr>
          <w:szCs w:val="24"/>
        </w:rPr>
      </w:pPr>
      <w:r w:rsidRPr="00AD7FEF">
        <w:rPr>
          <w:szCs w:val="24"/>
        </w:rPr>
        <w:t xml:space="preserve">Ключевые демографические показатели в области численности населения </w:t>
      </w:r>
      <w:proofErr w:type="spellStart"/>
      <w:r w:rsidR="00B7588D" w:rsidRPr="00B7588D">
        <w:rPr>
          <w:szCs w:val="24"/>
        </w:rPr>
        <w:t>Вындиноостровского</w:t>
      </w:r>
      <w:proofErr w:type="spellEnd"/>
      <w:r w:rsidR="00B7588D" w:rsidRPr="00B7588D">
        <w:rPr>
          <w:szCs w:val="24"/>
        </w:rPr>
        <w:t xml:space="preserve"> сельского поселения </w:t>
      </w:r>
      <w:r w:rsidRPr="00AD7FEF">
        <w:rPr>
          <w:szCs w:val="24"/>
        </w:rPr>
        <w:t>представлены ниже (таблица 1</w:t>
      </w:r>
      <w:r w:rsidR="00077C0C">
        <w:rPr>
          <w:szCs w:val="24"/>
        </w:rPr>
        <w:t>.1</w:t>
      </w:r>
      <w:r w:rsidRPr="00AD7FEF">
        <w:rPr>
          <w:szCs w:val="24"/>
        </w:rPr>
        <w:t>).</w:t>
      </w:r>
    </w:p>
    <w:p w14:paraId="2B0F97E8" w14:textId="77777777" w:rsidR="00E619FC" w:rsidRPr="00EF1AE9" w:rsidRDefault="00E619FC" w:rsidP="00E619FC">
      <w:pPr>
        <w:keepNext/>
        <w:ind w:left="567" w:firstLine="0"/>
        <w:jc w:val="right"/>
        <w:rPr>
          <w:i/>
          <w:szCs w:val="24"/>
        </w:rPr>
      </w:pPr>
      <w:bookmarkStart w:id="4" w:name="_Ref382328750"/>
      <w:r w:rsidRPr="00EF1AE9">
        <w:rPr>
          <w:i/>
          <w:szCs w:val="24"/>
        </w:rPr>
        <w:t xml:space="preserve">Таблица </w:t>
      </w:r>
      <w:bookmarkEnd w:id="4"/>
      <w:r w:rsidRPr="00EF1AE9">
        <w:rPr>
          <w:i/>
          <w:szCs w:val="24"/>
        </w:rPr>
        <w:t>1</w:t>
      </w:r>
      <w:r w:rsidR="00077C0C" w:rsidRPr="00EF1AE9">
        <w:rPr>
          <w:i/>
          <w:szCs w:val="24"/>
        </w:rPr>
        <w:t>.1</w:t>
      </w:r>
    </w:p>
    <w:p w14:paraId="104377A0" w14:textId="77777777" w:rsidR="00E619FC" w:rsidRPr="00AD7FEF" w:rsidRDefault="00E619FC" w:rsidP="00E619FC">
      <w:pPr>
        <w:keepNext/>
        <w:ind w:firstLine="0"/>
        <w:jc w:val="center"/>
        <w:rPr>
          <w:szCs w:val="24"/>
          <w:u w:val="single"/>
        </w:rPr>
      </w:pPr>
      <w:r w:rsidRPr="00294624">
        <w:rPr>
          <w:szCs w:val="24"/>
          <w:u w:val="single"/>
        </w:rPr>
        <w:t>Показатели численности населения на период актуализации проекта (2019 г.) и на расчетный срок его реализации (</w:t>
      </w:r>
      <w:r w:rsidR="00B7588D">
        <w:rPr>
          <w:szCs w:val="24"/>
          <w:u w:val="single"/>
        </w:rPr>
        <w:t>2024</w:t>
      </w:r>
      <w:r w:rsidR="005F4910">
        <w:rPr>
          <w:szCs w:val="24"/>
          <w:u w:val="single"/>
        </w:rPr>
        <w:t xml:space="preserve"> </w:t>
      </w:r>
      <w:r w:rsidRPr="00294624">
        <w:rPr>
          <w:szCs w:val="24"/>
          <w:u w:val="single"/>
        </w:rPr>
        <w:t>г.) в разрезе населенных пунктов</w:t>
      </w:r>
    </w:p>
    <w:tbl>
      <w:tblPr>
        <w:tblW w:w="4635" w:type="pct"/>
        <w:jc w:val="center"/>
        <w:shd w:val="clear" w:color="auto" w:fill="FFFFFF"/>
        <w:tblLook w:val="0000" w:firstRow="0" w:lastRow="0" w:firstColumn="0" w:lastColumn="0" w:noHBand="0" w:noVBand="0"/>
      </w:tblPr>
      <w:tblGrid>
        <w:gridCol w:w="3130"/>
        <w:gridCol w:w="3217"/>
        <w:gridCol w:w="3313"/>
      </w:tblGrid>
      <w:tr w:rsidR="00294624" w:rsidRPr="001B3232" w14:paraId="02DAA094" w14:textId="77777777" w:rsidTr="00294624">
        <w:trPr>
          <w:tblHeader/>
          <w:jc w:val="center"/>
        </w:trPr>
        <w:tc>
          <w:tcPr>
            <w:tcW w:w="1620" w:type="pct"/>
            <w:tcBorders>
              <w:top w:val="single" w:sz="4" w:space="0" w:color="000000"/>
              <w:left w:val="single" w:sz="4" w:space="0" w:color="000000"/>
              <w:bottom w:val="single" w:sz="4" w:space="0" w:color="000000"/>
            </w:tcBorders>
            <w:shd w:val="clear" w:color="auto" w:fill="FFFFFF"/>
            <w:vAlign w:val="center"/>
          </w:tcPr>
          <w:p w14:paraId="0750EE86" w14:textId="77777777" w:rsidR="00294624" w:rsidRPr="001B3232" w:rsidRDefault="00294624" w:rsidP="00EF2951">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66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6DB4366" w14:textId="77777777" w:rsidR="00294624" w:rsidRPr="001B3232" w:rsidRDefault="00294624" w:rsidP="00EF2951">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58D26" w14:textId="77777777" w:rsidR="00294624" w:rsidRPr="001B3232" w:rsidRDefault="00294624" w:rsidP="00E619FC">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w:t>
            </w:r>
            <w:r>
              <w:rPr>
                <w:b/>
                <w:sz w:val="20"/>
                <w:szCs w:val="20"/>
              </w:rPr>
              <w:t>20</w:t>
            </w:r>
            <w:r w:rsidR="00663835">
              <w:rPr>
                <w:b/>
                <w:sz w:val="20"/>
                <w:szCs w:val="20"/>
              </w:rPr>
              <w:t>2</w:t>
            </w:r>
            <w:r w:rsidR="000E08A5">
              <w:rPr>
                <w:b/>
                <w:sz w:val="20"/>
                <w:szCs w:val="20"/>
              </w:rPr>
              <w:t>4</w:t>
            </w:r>
            <w:r w:rsidRPr="001B3232">
              <w:rPr>
                <w:b/>
                <w:sz w:val="20"/>
                <w:szCs w:val="20"/>
              </w:rPr>
              <w:t xml:space="preserve"> г.</w:t>
            </w:r>
          </w:p>
          <w:p w14:paraId="23F4D6A1" w14:textId="77777777" w:rsidR="00294624" w:rsidRPr="001B3232" w:rsidRDefault="00294624" w:rsidP="00E619FC">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294624" w:rsidRPr="001B3232" w14:paraId="57D65F9A" w14:textId="77777777" w:rsidTr="00294624">
        <w:trPr>
          <w:trHeight w:val="386"/>
          <w:jc w:val="center"/>
        </w:trPr>
        <w:tc>
          <w:tcPr>
            <w:tcW w:w="1620" w:type="pct"/>
            <w:tcBorders>
              <w:top w:val="single" w:sz="4" w:space="0" w:color="000000"/>
              <w:left w:val="single" w:sz="4" w:space="0" w:color="000000"/>
              <w:bottom w:val="single" w:sz="4" w:space="0" w:color="000000"/>
            </w:tcBorders>
            <w:shd w:val="clear" w:color="auto" w:fill="FFFFFF"/>
            <w:vAlign w:val="center"/>
          </w:tcPr>
          <w:p w14:paraId="184F0930" w14:textId="77777777" w:rsidR="00294624" w:rsidRPr="001B3232" w:rsidRDefault="00E031BE" w:rsidP="000A6211">
            <w:pPr>
              <w:tabs>
                <w:tab w:val="left" w:pos="1337"/>
              </w:tabs>
              <w:snapToGrid w:val="0"/>
              <w:spacing w:after="0" w:line="240" w:lineRule="auto"/>
              <w:ind w:firstLine="0"/>
              <w:jc w:val="center"/>
              <w:rPr>
                <w:sz w:val="20"/>
                <w:szCs w:val="20"/>
              </w:rPr>
            </w:pPr>
            <w:proofErr w:type="spellStart"/>
            <w:r>
              <w:rPr>
                <w:sz w:val="20"/>
                <w:szCs w:val="20"/>
              </w:rPr>
              <w:t>Вындиноостровское</w:t>
            </w:r>
            <w:proofErr w:type="spellEnd"/>
            <w:r w:rsidR="00507052">
              <w:rPr>
                <w:sz w:val="20"/>
                <w:szCs w:val="20"/>
              </w:rPr>
              <w:t xml:space="preserve"> сельское поселение</w:t>
            </w:r>
          </w:p>
        </w:tc>
        <w:tc>
          <w:tcPr>
            <w:tcW w:w="166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2B202B7E" w14:textId="77777777" w:rsidR="00294624" w:rsidRPr="001B3232" w:rsidRDefault="00C003DE" w:rsidP="00E619FC">
            <w:pPr>
              <w:tabs>
                <w:tab w:val="left" w:pos="1337"/>
              </w:tabs>
              <w:snapToGrid w:val="0"/>
              <w:spacing w:after="0" w:line="240" w:lineRule="auto"/>
              <w:ind w:firstLine="0"/>
              <w:jc w:val="center"/>
              <w:rPr>
                <w:sz w:val="20"/>
                <w:szCs w:val="20"/>
              </w:rPr>
            </w:pPr>
            <w:r>
              <w:rPr>
                <w:sz w:val="20"/>
                <w:szCs w:val="20"/>
              </w:rPr>
              <w:t>1803</w:t>
            </w:r>
          </w:p>
        </w:tc>
        <w:tc>
          <w:tcPr>
            <w:tcW w:w="1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313BF8" w14:textId="77777777" w:rsidR="00294624" w:rsidRPr="001B3232" w:rsidRDefault="000E08A5" w:rsidP="00E619FC">
            <w:pPr>
              <w:tabs>
                <w:tab w:val="left" w:pos="1337"/>
              </w:tabs>
              <w:snapToGrid w:val="0"/>
              <w:spacing w:after="0" w:line="240" w:lineRule="auto"/>
              <w:ind w:firstLine="0"/>
              <w:jc w:val="center"/>
              <w:rPr>
                <w:sz w:val="20"/>
                <w:szCs w:val="20"/>
              </w:rPr>
            </w:pPr>
            <w:r>
              <w:rPr>
                <w:sz w:val="20"/>
                <w:szCs w:val="20"/>
              </w:rPr>
              <w:t>1853</w:t>
            </w:r>
          </w:p>
        </w:tc>
      </w:tr>
    </w:tbl>
    <w:p w14:paraId="561E6DDC" w14:textId="77777777" w:rsidR="008040E1" w:rsidRPr="008040E1" w:rsidRDefault="008040E1" w:rsidP="008040E1">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686985BC" w14:textId="77777777" w:rsidR="00E619FC" w:rsidRPr="00430697" w:rsidRDefault="008040E1" w:rsidP="008040E1">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333C5DF5" w14:textId="77777777" w:rsidR="008040E1" w:rsidRDefault="008040E1">
      <w:pPr>
        <w:spacing w:after="0" w:line="240" w:lineRule="auto"/>
        <w:ind w:firstLine="0"/>
        <w:jc w:val="left"/>
        <w:rPr>
          <w:rFonts w:eastAsia="TimesNewRomanPS-BoldMT"/>
          <w:b/>
          <w:bCs/>
          <w:szCs w:val="26"/>
        </w:rPr>
      </w:pPr>
      <w:r>
        <w:rPr>
          <w:rFonts w:eastAsia="TimesNewRomanPS-BoldMT"/>
        </w:rPr>
        <w:br w:type="page"/>
      </w:r>
    </w:p>
    <w:p w14:paraId="2DED3F9F" w14:textId="77777777" w:rsidR="00013E6A" w:rsidRPr="00A23AF8" w:rsidRDefault="00013E6A" w:rsidP="00013E6A">
      <w:pPr>
        <w:pStyle w:val="2"/>
        <w:numPr>
          <w:ilvl w:val="0"/>
          <w:numId w:val="1"/>
        </w:numPr>
        <w:spacing w:line="240" w:lineRule="auto"/>
        <w:rPr>
          <w:rFonts w:eastAsia="TimesNewRomanPS-BoldMT"/>
          <w:szCs w:val="24"/>
        </w:rPr>
      </w:pPr>
      <w:bookmarkStart w:id="5" w:name="_Toc22891020"/>
      <w:r w:rsidRPr="00A23AF8">
        <w:rPr>
          <w:rFonts w:eastAsia="TimesNewRomanPS-BoldMT"/>
        </w:rPr>
        <w:lastRenderedPageBreak/>
        <w:t>ОБЩИЕ СВЕДЕНИЯ</w:t>
      </w:r>
      <w:bookmarkEnd w:id="5"/>
    </w:p>
    <w:p w14:paraId="01AE7269" w14:textId="77777777" w:rsidR="000E08A5" w:rsidRPr="000E08A5" w:rsidRDefault="000E08A5" w:rsidP="000E08A5">
      <w:pPr>
        <w:spacing w:after="120"/>
      </w:pPr>
      <w:proofErr w:type="spellStart"/>
      <w:r w:rsidRPr="000E08A5">
        <w:t>Вындиноостровское</w:t>
      </w:r>
      <w:proofErr w:type="spellEnd"/>
      <w:r w:rsidRPr="000E08A5">
        <w:t xml:space="preserve"> сельское поселение расположено на юго-западе Волховского муниципального района и граничит с </w:t>
      </w:r>
      <w:proofErr w:type="spellStart"/>
      <w:r w:rsidRPr="000E08A5">
        <w:t>Кисельнинским</w:t>
      </w:r>
      <w:proofErr w:type="spellEnd"/>
      <w:r w:rsidRPr="000E08A5">
        <w:t xml:space="preserve"> поселением, городом Волховом и </w:t>
      </w:r>
      <w:proofErr w:type="spellStart"/>
      <w:r w:rsidRPr="000E08A5">
        <w:t>Киришским</w:t>
      </w:r>
      <w:proofErr w:type="spellEnd"/>
      <w:r w:rsidRPr="000E08A5">
        <w:t xml:space="preserve"> муниципальным районом. Территория поселения составляет 33 тысячи кв. км. Численность проживающего населения - 1803 человека. Центром поселения является центральная усадьба </w:t>
      </w:r>
      <w:proofErr w:type="spellStart"/>
      <w:r w:rsidRPr="000E08A5">
        <w:t>Вындин</w:t>
      </w:r>
      <w:proofErr w:type="spellEnd"/>
      <w:r w:rsidRPr="000E08A5">
        <w:t xml:space="preserve"> Остров. Расстояние до районного центра - г. Волхов 15 км.</w:t>
      </w:r>
    </w:p>
    <w:p w14:paraId="1C67C9BD" w14:textId="77777777" w:rsidR="000E08A5" w:rsidRPr="000E08A5" w:rsidRDefault="000E08A5" w:rsidP="000E08A5">
      <w:pPr>
        <w:spacing w:after="120"/>
      </w:pPr>
      <w:r w:rsidRPr="000E08A5">
        <w:t xml:space="preserve">В состав муниципального образования </w:t>
      </w:r>
      <w:proofErr w:type="spellStart"/>
      <w:r w:rsidRPr="000E08A5">
        <w:t>Вындиноостровское</w:t>
      </w:r>
      <w:proofErr w:type="spellEnd"/>
      <w:r w:rsidRPr="000E08A5">
        <w:t xml:space="preserve"> сельское поселение входят 18 населенных пунктов: деревня Бор, деревня </w:t>
      </w:r>
      <w:proofErr w:type="spellStart"/>
      <w:r w:rsidRPr="000E08A5">
        <w:t>Боргино</w:t>
      </w:r>
      <w:proofErr w:type="spellEnd"/>
      <w:r w:rsidRPr="000E08A5">
        <w:t xml:space="preserve">, деревня </w:t>
      </w:r>
      <w:proofErr w:type="spellStart"/>
      <w:r w:rsidRPr="000E08A5">
        <w:t>Бороничево</w:t>
      </w:r>
      <w:proofErr w:type="spellEnd"/>
      <w:r w:rsidRPr="000E08A5">
        <w:t xml:space="preserve">, деревня </w:t>
      </w:r>
      <w:proofErr w:type="spellStart"/>
      <w:r w:rsidRPr="000E08A5">
        <w:t>Болотово</w:t>
      </w:r>
      <w:proofErr w:type="spellEnd"/>
      <w:r w:rsidRPr="000E08A5">
        <w:t xml:space="preserve">, деревня </w:t>
      </w:r>
      <w:proofErr w:type="spellStart"/>
      <w:r w:rsidRPr="000E08A5">
        <w:t>Вольково</w:t>
      </w:r>
      <w:proofErr w:type="spellEnd"/>
      <w:r w:rsidRPr="000E08A5">
        <w:t xml:space="preserve">, деревня </w:t>
      </w:r>
      <w:proofErr w:type="spellStart"/>
      <w:r w:rsidRPr="000E08A5">
        <w:t>Вындин</w:t>
      </w:r>
      <w:proofErr w:type="spellEnd"/>
      <w:r w:rsidRPr="000E08A5">
        <w:t xml:space="preserve"> Остров, деревня </w:t>
      </w:r>
      <w:proofErr w:type="spellStart"/>
      <w:r w:rsidRPr="000E08A5">
        <w:t>Гостинополье</w:t>
      </w:r>
      <w:proofErr w:type="spellEnd"/>
      <w:r w:rsidRPr="000E08A5">
        <w:t xml:space="preserve">, деревня Заднево, деревня Залесье, деревня </w:t>
      </w:r>
      <w:proofErr w:type="spellStart"/>
      <w:r w:rsidRPr="000E08A5">
        <w:t>Козарево</w:t>
      </w:r>
      <w:proofErr w:type="spellEnd"/>
      <w:r w:rsidRPr="000E08A5">
        <w:t xml:space="preserve">, деревня </w:t>
      </w:r>
      <w:proofErr w:type="spellStart"/>
      <w:r w:rsidRPr="000E08A5">
        <w:t>Любыни</w:t>
      </w:r>
      <w:proofErr w:type="spellEnd"/>
      <w:r w:rsidRPr="000E08A5">
        <w:t xml:space="preserve">, деревня </w:t>
      </w:r>
      <w:proofErr w:type="spellStart"/>
      <w:r w:rsidRPr="000E08A5">
        <w:t>Моршагино</w:t>
      </w:r>
      <w:proofErr w:type="spellEnd"/>
      <w:r w:rsidRPr="000E08A5">
        <w:t xml:space="preserve">, деревня </w:t>
      </w:r>
      <w:proofErr w:type="spellStart"/>
      <w:r w:rsidRPr="000E08A5">
        <w:t>Морозово</w:t>
      </w:r>
      <w:proofErr w:type="spellEnd"/>
      <w:r w:rsidRPr="000E08A5">
        <w:t xml:space="preserve">, деревня </w:t>
      </w:r>
      <w:proofErr w:type="spellStart"/>
      <w:r w:rsidRPr="000E08A5">
        <w:t>Помялово</w:t>
      </w:r>
      <w:proofErr w:type="spellEnd"/>
      <w:r w:rsidRPr="000E08A5">
        <w:t xml:space="preserve">, деревня </w:t>
      </w:r>
      <w:proofErr w:type="spellStart"/>
      <w:r w:rsidRPr="000E08A5">
        <w:t>Плотичное</w:t>
      </w:r>
      <w:proofErr w:type="spellEnd"/>
      <w:r w:rsidRPr="000E08A5">
        <w:t xml:space="preserve">, деревня </w:t>
      </w:r>
      <w:proofErr w:type="spellStart"/>
      <w:r w:rsidRPr="000E08A5">
        <w:t>Теребочево</w:t>
      </w:r>
      <w:proofErr w:type="spellEnd"/>
      <w:r w:rsidRPr="000E08A5">
        <w:t xml:space="preserve">, деревня </w:t>
      </w:r>
      <w:proofErr w:type="spellStart"/>
      <w:r w:rsidRPr="000E08A5">
        <w:t>Чажешно</w:t>
      </w:r>
      <w:proofErr w:type="spellEnd"/>
      <w:r w:rsidRPr="000E08A5">
        <w:t xml:space="preserve">, деревня Хотово. </w:t>
      </w:r>
    </w:p>
    <w:p w14:paraId="54B315DA" w14:textId="77777777" w:rsidR="000E08A5" w:rsidRPr="000E08A5" w:rsidRDefault="000E08A5" w:rsidP="000E08A5">
      <w:pPr>
        <w:spacing w:after="120"/>
      </w:pPr>
      <w:r w:rsidRPr="000E08A5">
        <w:t xml:space="preserve">В деревне Залесье нет местных жителей. </w:t>
      </w:r>
    </w:p>
    <w:p w14:paraId="755A33E5" w14:textId="77777777" w:rsidR="000E08A5" w:rsidRPr="000E08A5" w:rsidRDefault="000E08A5" w:rsidP="000E08A5">
      <w:pPr>
        <w:spacing w:after="120"/>
      </w:pPr>
      <w:r w:rsidRPr="000E08A5">
        <w:t xml:space="preserve">6 деревень расположены вдоль берега реки Волхов, что создает спрос населения Волховского района в приобретении земель в границах данных населенных пунктов. </w:t>
      </w:r>
    </w:p>
    <w:p w14:paraId="2085C105" w14:textId="77777777" w:rsidR="000E08A5" w:rsidRPr="000E08A5" w:rsidRDefault="000E08A5" w:rsidP="000E08A5">
      <w:pPr>
        <w:spacing w:after="120"/>
      </w:pPr>
      <w:r w:rsidRPr="000E08A5">
        <w:t xml:space="preserve">Земли в границах муниципального образования составляют </w:t>
      </w:r>
      <w:smartTag w:uri="urn:schemas-microsoft-com:office:smarttags" w:element="metricconverter">
        <w:smartTagPr>
          <w:attr w:name="ProductID" w:val="33 010 га"/>
        </w:smartTagPr>
        <w:r w:rsidRPr="000E08A5">
          <w:t>33 010 га</w:t>
        </w:r>
      </w:smartTag>
      <w:r w:rsidRPr="000E08A5">
        <w:t>, в том числе:</w:t>
      </w:r>
    </w:p>
    <w:p w14:paraId="464A94CA" w14:textId="77777777" w:rsidR="000E08A5" w:rsidRPr="000E08A5" w:rsidRDefault="000E08A5" w:rsidP="000E08A5">
      <w:pPr>
        <w:spacing w:after="120"/>
      </w:pPr>
      <w:r w:rsidRPr="000E08A5">
        <w:t xml:space="preserve">- земли сельскохозяйственного назначения – </w:t>
      </w:r>
      <w:smartTag w:uri="urn:schemas-microsoft-com:office:smarttags" w:element="metricconverter">
        <w:smartTagPr>
          <w:attr w:name="ProductID" w:val="16920,26 га"/>
        </w:smartTagPr>
        <w:r w:rsidRPr="000E08A5">
          <w:t>16920,26 га</w:t>
        </w:r>
      </w:smartTag>
      <w:r w:rsidRPr="000E08A5">
        <w:t xml:space="preserve">; из них пашни – </w:t>
      </w:r>
      <w:smartTag w:uri="urn:schemas-microsoft-com:office:smarttags" w:element="metricconverter">
        <w:smartTagPr>
          <w:attr w:name="ProductID" w:val="1932,63 га"/>
        </w:smartTagPr>
        <w:r w:rsidRPr="000E08A5">
          <w:t>1932,63 га</w:t>
        </w:r>
      </w:smartTag>
      <w:r w:rsidRPr="000E08A5">
        <w:t>;</w:t>
      </w:r>
    </w:p>
    <w:p w14:paraId="363AD729" w14:textId="77777777" w:rsidR="000E08A5" w:rsidRPr="000E08A5" w:rsidRDefault="000E08A5" w:rsidP="000E08A5">
      <w:pPr>
        <w:spacing w:after="120"/>
      </w:pPr>
      <w:r w:rsidRPr="000E08A5">
        <w:t xml:space="preserve">           - земли находящиеся в собственности юридических лиц – </w:t>
      </w:r>
      <w:smartTag w:uri="urn:schemas-microsoft-com:office:smarttags" w:element="metricconverter">
        <w:smartTagPr>
          <w:attr w:name="ProductID" w:val="2426,19 га"/>
        </w:smartTagPr>
        <w:r w:rsidRPr="000E08A5">
          <w:t>2426,19 га</w:t>
        </w:r>
      </w:smartTag>
      <w:r w:rsidRPr="000E08A5">
        <w:t>;</w:t>
      </w:r>
    </w:p>
    <w:p w14:paraId="0A5D0834" w14:textId="77777777" w:rsidR="000E08A5" w:rsidRPr="000E08A5" w:rsidRDefault="000E08A5" w:rsidP="000E08A5">
      <w:pPr>
        <w:spacing w:after="120"/>
      </w:pPr>
      <w:r w:rsidRPr="000E08A5">
        <w:t xml:space="preserve">- земли находящиеся в собственности физических лиц- </w:t>
      </w:r>
      <w:smartTag w:uri="urn:schemas-microsoft-com:office:smarttags" w:element="metricconverter">
        <w:smartTagPr>
          <w:attr w:name="ProductID" w:val="231,55 га"/>
        </w:smartTagPr>
        <w:r w:rsidRPr="000E08A5">
          <w:t>231,55 га</w:t>
        </w:r>
      </w:smartTag>
      <w:r w:rsidRPr="000E08A5">
        <w:t xml:space="preserve">, в том числе сельскохозяйственные угодья - </w:t>
      </w:r>
      <w:smartTag w:uri="urn:schemas-microsoft-com:office:smarttags" w:element="metricconverter">
        <w:smartTagPr>
          <w:attr w:name="ProductID" w:val="135,6 га"/>
        </w:smartTagPr>
        <w:r w:rsidRPr="000E08A5">
          <w:t>135,6 га</w:t>
        </w:r>
      </w:smartTag>
      <w:r w:rsidRPr="000E08A5">
        <w:t>;</w:t>
      </w:r>
    </w:p>
    <w:p w14:paraId="2E10713B" w14:textId="77777777" w:rsidR="000E08A5" w:rsidRPr="000E08A5" w:rsidRDefault="000E08A5" w:rsidP="000E08A5">
      <w:pPr>
        <w:spacing w:after="120"/>
      </w:pPr>
      <w:r w:rsidRPr="00FA2700">
        <w:t xml:space="preserve">- </w:t>
      </w:r>
      <w:r w:rsidRPr="000E08A5">
        <w:t xml:space="preserve">земли населенных пунктов поселения - </w:t>
      </w:r>
      <w:smartTag w:uri="urn:schemas-microsoft-com:office:smarttags" w:element="metricconverter">
        <w:smartTagPr>
          <w:attr w:name="ProductID" w:val="916 га"/>
        </w:smartTagPr>
        <w:r w:rsidRPr="000E08A5">
          <w:t>916 га</w:t>
        </w:r>
      </w:smartTag>
      <w:r w:rsidRPr="000E08A5">
        <w:t>;</w:t>
      </w:r>
    </w:p>
    <w:p w14:paraId="47D4C311" w14:textId="77777777" w:rsidR="000E08A5" w:rsidRPr="000E08A5" w:rsidRDefault="000E08A5" w:rsidP="000E08A5">
      <w:pPr>
        <w:spacing w:after="120"/>
      </w:pPr>
      <w:r w:rsidRPr="000E08A5">
        <w:t xml:space="preserve">- земли лесного фонда – </w:t>
      </w:r>
      <w:smartTag w:uri="urn:schemas-microsoft-com:office:smarttags" w:element="metricconverter">
        <w:smartTagPr>
          <w:attr w:name="ProductID" w:val="24050 га"/>
        </w:smartTagPr>
        <w:r w:rsidRPr="000E08A5">
          <w:t>24050 га</w:t>
        </w:r>
      </w:smartTag>
      <w:r w:rsidRPr="000E08A5">
        <w:t>;</w:t>
      </w:r>
    </w:p>
    <w:p w14:paraId="484C4CD3" w14:textId="77777777" w:rsidR="000E08A5" w:rsidRPr="000E08A5" w:rsidRDefault="000E08A5" w:rsidP="000E08A5">
      <w:pPr>
        <w:spacing w:after="120"/>
      </w:pPr>
      <w:r w:rsidRPr="000E08A5">
        <w:t xml:space="preserve">- земли промышленности, транспорта, связи </w:t>
      </w:r>
      <w:smartTag w:uri="urn:schemas-microsoft-com:office:smarttags" w:element="metricconverter">
        <w:smartTagPr>
          <w:attr w:name="ProductID" w:val="-66,81 га"/>
        </w:smartTagPr>
        <w:r w:rsidRPr="000E08A5">
          <w:t>-66,81 га</w:t>
        </w:r>
      </w:smartTag>
      <w:r w:rsidRPr="000E08A5">
        <w:t xml:space="preserve">. </w:t>
      </w:r>
    </w:p>
    <w:p w14:paraId="322C18D7" w14:textId="77777777" w:rsidR="000E08A5" w:rsidRPr="000E08A5" w:rsidRDefault="000E08A5" w:rsidP="000E08A5">
      <w:pPr>
        <w:spacing w:after="120"/>
      </w:pPr>
      <w:r w:rsidRPr="000E08A5">
        <w:t>Из промышленных предприятий на территории поселения зарегистрировано сельскохозяйственное предприятие ЗАО «Светлана».</w:t>
      </w:r>
    </w:p>
    <w:p w14:paraId="60C1AFF1" w14:textId="77777777" w:rsidR="000E08A5" w:rsidRPr="000E08A5" w:rsidRDefault="000E08A5" w:rsidP="000E08A5">
      <w:pPr>
        <w:spacing w:after="120"/>
      </w:pPr>
    </w:p>
    <w:p w14:paraId="0187A777" w14:textId="77777777" w:rsidR="000E08A5" w:rsidRPr="000E08A5" w:rsidRDefault="000E08A5" w:rsidP="000E08A5">
      <w:pPr>
        <w:spacing w:after="120"/>
      </w:pPr>
      <w:r w:rsidRPr="000E08A5">
        <w:t xml:space="preserve">Социальная сфера поселения представлена следующими учреждениями: МОБУ </w:t>
      </w:r>
      <w:proofErr w:type="spellStart"/>
      <w:r w:rsidRPr="000E08A5">
        <w:t>Гостинопольская</w:t>
      </w:r>
      <w:proofErr w:type="spellEnd"/>
      <w:r w:rsidRPr="000E08A5">
        <w:t xml:space="preserve"> основная общеобразователь</w:t>
      </w:r>
      <w:r>
        <w:t xml:space="preserve">ная школа (д. </w:t>
      </w:r>
      <w:proofErr w:type="spellStart"/>
      <w:r>
        <w:t>Вындин</w:t>
      </w:r>
      <w:proofErr w:type="spellEnd"/>
      <w:r>
        <w:t xml:space="preserve"> Остров), </w:t>
      </w:r>
      <w:r w:rsidRPr="000E08A5">
        <w:t xml:space="preserve">фельдшерско-акушерским пунктом (д. </w:t>
      </w:r>
      <w:proofErr w:type="spellStart"/>
      <w:r w:rsidRPr="000E08A5">
        <w:t>Вындин</w:t>
      </w:r>
      <w:proofErr w:type="spellEnd"/>
      <w:r w:rsidRPr="000E08A5">
        <w:t xml:space="preserve"> Остров), МБУКС «</w:t>
      </w:r>
      <w:proofErr w:type="spellStart"/>
      <w:r w:rsidRPr="000E08A5">
        <w:t>Вындиноостровский</w:t>
      </w:r>
      <w:proofErr w:type="spellEnd"/>
      <w:r w:rsidRPr="000E08A5">
        <w:t xml:space="preserve"> Центр Досуга» (д. </w:t>
      </w:r>
      <w:proofErr w:type="spellStart"/>
      <w:r w:rsidRPr="000E08A5">
        <w:t>Вындин</w:t>
      </w:r>
      <w:proofErr w:type="spellEnd"/>
      <w:r w:rsidRPr="000E08A5">
        <w:t xml:space="preserve"> Остров),  филиалом ФГУ «Почта России», производственным</w:t>
      </w:r>
      <w:r w:rsidRPr="008A2B1F">
        <w:rPr>
          <w:sz w:val="26"/>
          <w:szCs w:val="26"/>
        </w:rPr>
        <w:t xml:space="preserve"> </w:t>
      </w:r>
      <w:r w:rsidRPr="000E08A5">
        <w:t xml:space="preserve">участком </w:t>
      </w:r>
      <w:proofErr w:type="spellStart"/>
      <w:r w:rsidRPr="000E08A5">
        <w:t>Вындин</w:t>
      </w:r>
      <w:proofErr w:type="spellEnd"/>
      <w:r w:rsidRPr="000E08A5">
        <w:t xml:space="preserve"> Остров ОАО «</w:t>
      </w:r>
      <w:proofErr w:type="spellStart"/>
      <w:r w:rsidRPr="000E08A5">
        <w:t>Волховский</w:t>
      </w:r>
      <w:proofErr w:type="spellEnd"/>
      <w:r w:rsidRPr="000E08A5">
        <w:t xml:space="preserve"> ЖКК», филиалом Кировского Сбербанка.</w:t>
      </w:r>
      <w:r w:rsidRPr="008A2B1F">
        <w:rPr>
          <w:sz w:val="26"/>
          <w:szCs w:val="26"/>
        </w:rPr>
        <w:t xml:space="preserve"> </w:t>
      </w:r>
      <w:r w:rsidRPr="000E08A5">
        <w:t xml:space="preserve">Обеспечение населения продуктами питания и товаром первой необходимости осуществляется через сеть предприятий малого и среднего бизнеса: ООО «Мария», ООО «Фортуна», ООО «Катюша», </w:t>
      </w:r>
      <w:proofErr w:type="spellStart"/>
      <w:r w:rsidRPr="000E08A5">
        <w:t>Волховское</w:t>
      </w:r>
      <w:proofErr w:type="spellEnd"/>
      <w:r w:rsidRPr="000E08A5">
        <w:t xml:space="preserve"> РАЙПО, ИП </w:t>
      </w:r>
      <w:r w:rsidR="0000781C">
        <w:t>Козлова О.А.,</w:t>
      </w:r>
      <w:r w:rsidRPr="000E08A5">
        <w:t xml:space="preserve"> ИП </w:t>
      </w:r>
      <w:proofErr w:type="spellStart"/>
      <w:r w:rsidR="0000781C">
        <w:t>Анкинович</w:t>
      </w:r>
      <w:proofErr w:type="spellEnd"/>
      <w:r w:rsidR="0000781C">
        <w:t xml:space="preserve"> Л.П.</w:t>
      </w:r>
      <w:r w:rsidRPr="000E08A5">
        <w:t xml:space="preserve"> НА территории </w:t>
      </w:r>
      <w:proofErr w:type="spellStart"/>
      <w:r w:rsidRPr="000E08A5">
        <w:t>Вындин</w:t>
      </w:r>
      <w:proofErr w:type="spellEnd"/>
      <w:r w:rsidRPr="000E08A5">
        <w:t xml:space="preserve"> Острова функционирует кафе «Белый Лебедь», ООО «Мария». </w:t>
      </w:r>
    </w:p>
    <w:p w14:paraId="4C303DD2" w14:textId="77777777" w:rsidR="000E08A5" w:rsidRPr="000E08A5" w:rsidRDefault="000E08A5" w:rsidP="000E08A5">
      <w:pPr>
        <w:spacing w:after="120"/>
      </w:pPr>
      <w:r w:rsidRPr="000E08A5">
        <w:lastRenderedPageBreak/>
        <w:t>Из бытовых услуг на территории работает общественная баня. Количество помывочных мест - 30.</w:t>
      </w:r>
    </w:p>
    <w:p w14:paraId="71C086F7" w14:textId="77777777" w:rsidR="000E08A5" w:rsidRPr="000E08A5" w:rsidRDefault="000E08A5" w:rsidP="000E08A5">
      <w:pPr>
        <w:spacing w:after="120"/>
      </w:pPr>
      <w:r w:rsidRPr="000E08A5">
        <w:t xml:space="preserve">Территория сельского поселения определена в границах, утвержденных областным законом от </w:t>
      </w:r>
      <w:r>
        <w:t>06</w:t>
      </w:r>
      <w:r w:rsidRPr="000E08A5">
        <w:t>.</w:t>
      </w:r>
      <w:r>
        <w:t>09</w:t>
      </w:r>
      <w:r w:rsidRPr="000E08A5">
        <w:t xml:space="preserve">.2004 N </w:t>
      </w:r>
      <w:r>
        <w:t>56</w:t>
      </w:r>
      <w:r w:rsidRPr="000E08A5">
        <w:t xml:space="preserve">-оз "Об установлении границ и наделении статусом муниципального района муниципального образования Волховский муниципальный район и муниципальных образований в его составе и статьей </w:t>
      </w:r>
      <w:r>
        <w:t>1</w:t>
      </w:r>
      <w:r w:rsidRPr="000E08A5">
        <w:t xml:space="preserve"> Устава МО </w:t>
      </w:r>
      <w:proofErr w:type="spellStart"/>
      <w:r w:rsidRPr="000E08A5">
        <w:t>Вындиноостровское</w:t>
      </w:r>
      <w:proofErr w:type="spellEnd"/>
      <w:r w:rsidRPr="000E08A5">
        <w:t xml:space="preserve"> сельское поселение.</w:t>
      </w:r>
    </w:p>
    <w:p w14:paraId="0206A9B2" w14:textId="77777777" w:rsidR="000E08A5" w:rsidRPr="000E08A5" w:rsidRDefault="000E08A5" w:rsidP="000E08A5">
      <w:pPr>
        <w:spacing w:after="120"/>
      </w:pPr>
      <w:r w:rsidRPr="000E08A5">
        <w:t>Территория сельского поселения составляет 1,24 км2.</w:t>
      </w:r>
    </w:p>
    <w:p w14:paraId="54A8BDCC" w14:textId="77777777" w:rsidR="000F4CC9" w:rsidRDefault="000E08A5" w:rsidP="00841B73">
      <w:pPr>
        <w:spacing w:after="120"/>
      </w:pPr>
      <w:r w:rsidRPr="000E08A5">
        <w:t xml:space="preserve">Административным центром </w:t>
      </w:r>
      <w:proofErr w:type="spellStart"/>
      <w:r w:rsidRPr="000E08A5">
        <w:t>Вындиноостровского</w:t>
      </w:r>
      <w:proofErr w:type="spellEnd"/>
      <w:r w:rsidRPr="000E08A5">
        <w:t xml:space="preserve"> сельского поселения является деревня </w:t>
      </w:r>
      <w:proofErr w:type="spellStart"/>
      <w:r w:rsidRPr="000E08A5">
        <w:t>Вындин</w:t>
      </w:r>
      <w:proofErr w:type="spellEnd"/>
      <w:r w:rsidRPr="000E08A5">
        <w:t xml:space="preserve"> Остров. План границ деревни </w:t>
      </w:r>
      <w:proofErr w:type="spellStart"/>
      <w:r w:rsidRPr="000E08A5">
        <w:t>Вындин</w:t>
      </w:r>
      <w:proofErr w:type="spellEnd"/>
      <w:r w:rsidRPr="000E08A5">
        <w:t xml:space="preserve"> Остров представлен на рис. 1.</w:t>
      </w:r>
    </w:p>
    <w:p w14:paraId="6886146D" w14:textId="329B040C" w:rsidR="00816268" w:rsidRDefault="00535542" w:rsidP="003D1F1B">
      <w:pPr>
        <w:spacing w:after="0"/>
        <w:ind w:firstLine="0"/>
        <w:jc w:val="center"/>
        <w:rPr>
          <w:szCs w:val="24"/>
        </w:rPr>
      </w:pPr>
      <w:r>
        <w:rPr>
          <w:noProof/>
          <w:szCs w:val="24"/>
          <w:lang w:eastAsia="ru-RU"/>
        </w:rPr>
        <w:drawing>
          <wp:inline distT="0" distB="0" distL="0" distR="0" wp14:anchorId="7FF709DC" wp14:editId="0783D0E6">
            <wp:extent cx="3802918" cy="571500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0">
                      <a:extLst>
                        <a:ext uri="{28A0092B-C50C-407E-A947-70E740481C1C}">
                          <a14:useLocalDpi xmlns:a14="http://schemas.microsoft.com/office/drawing/2010/main" val="0"/>
                        </a:ext>
                      </a:extLst>
                    </a:blip>
                    <a:stretch>
                      <a:fillRect/>
                    </a:stretch>
                  </pic:blipFill>
                  <pic:spPr>
                    <a:xfrm>
                      <a:off x="0" y="0"/>
                      <a:ext cx="3802443" cy="5714286"/>
                    </a:xfrm>
                    <a:prstGeom prst="rect">
                      <a:avLst/>
                    </a:prstGeom>
                  </pic:spPr>
                </pic:pic>
              </a:graphicData>
            </a:graphic>
          </wp:inline>
        </w:drawing>
      </w:r>
    </w:p>
    <w:p w14:paraId="7ACA77DB" w14:textId="77777777" w:rsidR="00841B73" w:rsidRPr="00EF1AE9" w:rsidRDefault="00841B73" w:rsidP="003D1F1B">
      <w:pPr>
        <w:spacing w:after="0"/>
        <w:ind w:firstLine="0"/>
        <w:jc w:val="center"/>
        <w:rPr>
          <w:i/>
          <w:szCs w:val="24"/>
        </w:rPr>
      </w:pPr>
      <w:r w:rsidRPr="00EF1AE9">
        <w:rPr>
          <w:i/>
          <w:szCs w:val="24"/>
        </w:rPr>
        <w:t>Рисунок 1. Гран</w:t>
      </w:r>
      <w:r w:rsidR="005845EA">
        <w:rPr>
          <w:i/>
          <w:szCs w:val="24"/>
        </w:rPr>
        <w:t>и</w:t>
      </w:r>
      <w:r w:rsidRPr="00EF1AE9">
        <w:rPr>
          <w:i/>
          <w:szCs w:val="24"/>
        </w:rPr>
        <w:t xml:space="preserve">цы </w:t>
      </w:r>
      <w:proofErr w:type="spellStart"/>
      <w:r w:rsidRPr="00EF1AE9">
        <w:rPr>
          <w:i/>
          <w:szCs w:val="24"/>
        </w:rPr>
        <w:t>д.Вындин</w:t>
      </w:r>
      <w:proofErr w:type="spellEnd"/>
      <w:r w:rsidRPr="00EF1AE9">
        <w:rPr>
          <w:i/>
          <w:szCs w:val="24"/>
        </w:rPr>
        <w:t xml:space="preserve"> Остров</w:t>
      </w:r>
    </w:p>
    <w:p w14:paraId="4464F9BB" w14:textId="77777777" w:rsidR="00013E6A" w:rsidRPr="00920FB3" w:rsidRDefault="00013E6A" w:rsidP="00013E6A">
      <w:pPr>
        <w:pStyle w:val="2"/>
        <w:numPr>
          <w:ilvl w:val="0"/>
          <w:numId w:val="1"/>
        </w:numPr>
        <w:spacing w:line="240" w:lineRule="auto"/>
        <w:rPr>
          <w:rFonts w:eastAsia="TimesNewRomanPS-BoldMT"/>
          <w:szCs w:val="24"/>
        </w:rPr>
      </w:pPr>
      <w:bookmarkStart w:id="6" w:name="_Toc22891021"/>
      <w:r w:rsidRPr="00920FB3">
        <w:lastRenderedPageBreak/>
        <w:t>ТЕХНИКО-ЭКОНОМИЧЕСКОЕ СОСТОЯНИЕ ЦЕНТРАЛИЗОВАННЫХ СИСТЕМ ВОДОСНАБЖЕНИЯ</w:t>
      </w:r>
      <w:bookmarkEnd w:id="6"/>
    </w:p>
    <w:p w14:paraId="70CD476F" w14:textId="77777777" w:rsidR="00EB0BB8" w:rsidRPr="00920FB3" w:rsidRDefault="00013E6A" w:rsidP="00ED3942">
      <w:pPr>
        <w:pStyle w:val="2"/>
        <w:spacing w:line="240" w:lineRule="auto"/>
      </w:pPr>
      <w:bookmarkStart w:id="7" w:name="_Toc22891022"/>
      <w:r w:rsidRPr="00920FB3">
        <w:t>Описание системы и структуры водоснабжения</w:t>
      </w:r>
      <w:r w:rsidR="005845EA">
        <w:t xml:space="preserve"> </w:t>
      </w:r>
      <w:r w:rsidRPr="00920FB3">
        <w:t>сельского поселения и деление территории на эксплуатационные зоны</w:t>
      </w:r>
      <w:bookmarkEnd w:id="7"/>
    </w:p>
    <w:p w14:paraId="0E3A58A0" w14:textId="77777777" w:rsidR="00EB0BB8" w:rsidRPr="004D42CA" w:rsidRDefault="00EB0BB8" w:rsidP="00FA2700">
      <w:pPr>
        <w:spacing w:after="0"/>
      </w:pPr>
      <w:r w:rsidRPr="004D42CA">
        <w:t xml:space="preserve">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хозяйственно-питьевого водоснабжения. </w:t>
      </w:r>
    </w:p>
    <w:p w14:paraId="6F66A9CB" w14:textId="77777777" w:rsidR="003D5B7D" w:rsidRPr="00FA2700" w:rsidRDefault="003D5B7D" w:rsidP="00FA2700">
      <w:pPr>
        <w:spacing w:after="0"/>
      </w:pPr>
      <w:r w:rsidRPr="00FA2700">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14:paraId="508CCF60" w14:textId="77777777" w:rsidR="003D5B7D" w:rsidRDefault="003D5B7D" w:rsidP="00FA2700">
      <w:pPr>
        <w:spacing w:after="0"/>
      </w:pPr>
      <w:r w:rsidRPr="00FA2700">
        <w:t xml:space="preserve">Системы централизованного водоснабжения в Муниципальном образовании </w:t>
      </w:r>
      <w:proofErr w:type="spellStart"/>
      <w:r w:rsidRPr="00FA2700">
        <w:t>Вындиноостровское</w:t>
      </w:r>
      <w:proofErr w:type="spellEnd"/>
      <w:r w:rsidRPr="00FA2700">
        <w:t xml:space="preserve"> сельское поселение (далее МО СП </w:t>
      </w:r>
      <w:proofErr w:type="spellStart"/>
      <w:r w:rsidRPr="00FA2700">
        <w:t>Вындиноостровское</w:t>
      </w:r>
      <w:proofErr w:type="spellEnd"/>
      <w:r w:rsidRPr="00FA2700">
        <w:t xml:space="preserve">) существуют в деревне </w:t>
      </w:r>
      <w:proofErr w:type="spellStart"/>
      <w:r w:rsidRPr="00FA2700">
        <w:t>Вындин</w:t>
      </w:r>
      <w:proofErr w:type="spellEnd"/>
      <w:r w:rsidRPr="00FA2700">
        <w:t xml:space="preserve"> Остров, д. </w:t>
      </w:r>
      <w:proofErr w:type="spellStart"/>
      <w:r w:rsidRPr="00FA2700">
        <w:t>Гостинополье</w:t>
      </w:r>
      <w:proofErr w:type="spellEnd"/>
      <w:r w:rsidRPr="00FA2700">
        <w:t xml:space="preserve"> и д. </w:t>
      </w:r>
      <w:proofErr w:type="spellStart"/>
      <w:r w:rsidRPr="00FA2700">
        <w:t>Плотичное</w:t>
      </w:r>
      <w:proofErr w:type="spellEnd"/>
      <w:r w:rsidRPr="00FA2700">
        <w:t xml:space="preserve">. Водоснабжение перечисленных поселений осуществляется от одного водозабора в </w:t>
      </w:r>
      <w:proofErr w:type="spellStart"/>
      <w:r w:rsidRPr="00FA2700">
        <w:t>д.Вындин</w:t>
      </w:r>
      <w:proofErr w:type="spellEnd"/>
      <w:r w:rsidRPr="00FA2700">
        <w:t xml:space="preserve"> остров. Данный участок представляет собой одну эксплуатационную зону-зону обслуживания </w:t>
      </w:r>
      <w:r w:rsidR="008F5357">
        <w:t>Г</w:t>
      </w:r>
      <w:r w:rsidRPr="00FA2700">
        <w:t>УП «</w:t>
      </w:r>
      <w:proofErr w:type="spellStart"/>
      <w:r w:rsidR="008F5357">
        <w:t>Леноблводоканал</w:t>
      </w:r>
      <w:proofErr w:type="spellEnd"/>
      <w:r w:rsidRPr="00FA2700">
        <w:t>».</w:t>
      </w:r>
      <w:r>
        <w:rPr>
          <w:rFonts w:eastAsia="Times New Roman"/>
          <w:szCs w:val="24"/>
          <w:lang w:eastAsia="ru-RU"/>
        </w:rPr>
        <w:t xml:space="preserve"> </w:t>
      </w:r>
      <w:r w:rsidRPr="003D5B7D">
        <w:rPr>
          <w:i/>
        </w:rPr>
        <w:t xml:space="preserve">Структура </w:t>
      </w:r>
      <w:r>
        <w:rPr>
          <w:i/>
        </w:rPr>
        <w:t xml:space="preserve">системы водоснабжения </w:t>
      </w:r>
      <w:proofErr w:type="spellStart"/>
      <w:r>
        <w:rPr>
          <w:i/>
        </w:rPr>
        <w:t>д.Вындин</w:t>
      </w:r>
      <w:proofErr w:type="spellEnd"/>
      <w:r>
        <w:rPr>
          <w:i/>
        </w:rPr>
        <w:t xml:space="preserve"> О</w:t>
      </w:r>
      <w:r w:rsidRPr="003D5B7D">
        <w:rPr>
          <w:i/>
        </w:rPr>
        <w:t>стров</w:t>
      </w:r>
    </w:p>
    <w:p w14:paraId="44FC6ED1" w14:textId="77777777" w:rsidR="00A24AB2" w:rsidRPr="00A24AB2" w:rsidRDefault="003D5B7D" w:rsidP="00FA2700">
      <w:pPr>
        <w:spacing w:after="0"/>
      </w:pPr>
      <w:r>
        <w:t xml:space="preserve">В качестве источника водоснабжения в настоящее время используются поверхностные воды </w:t>
      </w:r>
      <w:proofErr w:type="spellStart"/>
      <w:r>
        <w:t>р.Волхов</w:t>
      </w:r>
      <w:proofErr w:type="spellEnd"/>
      <w:r>
        <w:t>.  Водозаборные сооружения в состав которых входят сооружения водоподготовки (ВОС) и насосные станции 1-го и 2-го подъёма (ВНС-1 и ВНС-2), находятся на берегу реки в южной части деревни и представляют собой единый комплекс сооружений.</w:t>
      </w:r>
    </w:p>
    <w:p w14:paraId="233412B5" w14:textId="77777777" w:rsidR="003D5B7D" w:rsidRDefault="003D5B7D" w:rsidP="003D5B7D">
      <w:pPr>
        <w:spacing w:after="0"/>
      </w:pPr>
      <w:r>
        <w:t>Вода забирается из реки и при помощи ВНС-1 подается на очистные сооружения, где производится осветление воды и обеззараживание (жидкий хлор). Осветленная вода подается в накопительные резервуары чистой воды (2шт.) емкостью 470 м3. каждый</w:t>
      </w:r>
    </w:p>
    <w:p w14:paraId="1FBE67DF" w14:textId="77777777" w:rsidR="003D5B7D" w:rsidRDefault="003D5B7D" w:rsidP="003D5B7D">
      <w:pPr>
        <w:spacing w:after="0"/>
      </w:pPr>
      <w:r>
        <w:t xml:space="preserve">Из РЧВ питьевая вода станцией второго подъема (ВНС-2) подается потребителям.  Сети водоснабжения протянуты от деревни </w:t>
      </w:r>
      <w:proofErr w:type="spellStart"/>
      <w:r>
        <w:t>Вындин</w:t>
      </w:r>
      <w:proofErr w:type="spellEnd"/>
      <w:r>
        <w:t xml:space="preserve"> Остров до д. </w:t>
      </w:r>
      <w:proofErr w:type="spellStart"/>
      <w:r>
        <w:t>Плотичное</w:t>
      </w:r>
      <w:proofErr w:type="spellEnd"/>
      <w:r>
        <w:t xml:space="preserve">, этот водопровод обеспечивает водой потребителей в д. </w:t>
      </w:r>
      <w:proofErr w:type="spellStart"/>
      <w:r>
        <w:t>Гостинополье</w:t>
      </w:r>
      <w:proofErr w:type="spellEnd"/>
      <w:r>
        <w:t xml:space="preserve"> и д. </w:t>
      </w:r>
      <w:proofErr w:type="spellStart"/>
      <w:r>
        <w:t>Плотичное</w:t>
      </w:r>
      <w:proofErr w:type="spellEnd"/>
      <w:r>
        <w:t xml:space="preserve">. В д. </w:t>
      </w:r>
      <w:proofErr w:type="spellStart"/>
      <w:r>
        <w:t>Плотичное</w:t>
      </w:r>
      <w:proofErr w:type="spellEnd"/>
      <w:r>
        <w:t xml:space="preserve"> в качестве водоснабжение осуществляется через две водоразборные колонки.</w:t>
      </w:r>
    </w:p>
    <w:p w14:paraId="66A39FBD" w14:textId="77777777" w:rsidR="003D5B7D" w:rsidRDefault="003D5B7D" w:rsidP="003D5B7D">
      <w:pPr>
        <w:spacing w:after="0"/>
      </w:pPr>
      <w:r>
        <w:t xml:space="preserve">Все сети </w:t>
      </w:r>
      <w:proofErr w:type="spellStart"/>
      <w:r>
        <w:t>д.Вындин</w:t>
      </w:r>
      <w:proofErr w:type="spellEnd"/>
      <w:r>
        <w:t xml:space="preserve"> Остров находятся в муниципальной собственности, обслуживанием занимается </w:t>
      </w:r>
      <w:r w:rsidR="00AA5F84">
        <w:t>Г</w:t>
      </w:r>
      <w:r>
        <w:t>УП «</w:t>
      </w:r>
      <w:proofErr w:type="spellStart"/>
      <w:r w:rsidR="00AA5F84">
        <w:t>Леноблводоканал</w:t>
      </w:r>
      <w:proofErr w:type="spellEnd"/>
      <w:r>
        <w:t xml:space="preserve">».  В </w:t>
      </w:r>
      <w:proofErr w:type="spellStart"/>
      <w:r>
        <w:t>д.Гостинополье</w:t>
      </w:r>
      <w:proofErr w:type="spellEnd"/>
      <w:r>
        <w:t xml:space="preserve"> и д. </w:t>
      </w:r>
      <w:proofErr w:type="spellStart"/>
      <w:r>
        <w:t>Плотичное</w:t>
      </w:r>
      <w:proofErr w:type="spellEnd"/>
      <w:r>
        <w:t xml:space="preserve"> сети находятся в частной собственности физических лиц. </w:t>
      </w:r>
    </w:p>
    <w:p w14:paraId="2E340BAC" w14:textId="77777777" w:rsidR="00D87785" w:rsidRPr="00E04D60" w:rsidRDefault="00D87785" w:rsidP="00D87785">
      <w:pPr>
        <w:pStyle w:val="2"/>
        <w:spacing w:line="240" w:lineRule="auto"/>
      </w:pPr>
      <w:bookmarkStart w:id="8" w:name="_Toc22891023"/>
      <w:r w:rsidRPr="00E04D60">
        <w:t xml:space="preserve">Описание территорий </w:t>
      </w:r>
      <w:r>
        <w:t>сельского поселения</w:t>
      </w:r>
      <w:r w:rsidRPr="00E04D60">
        <w:t>, не охваченных централизованными системами водоснабжения</w:t>
      </w:r>
      <w:bookmarkEnd w:id="8"/>
    </w:p>
    <w:p w14:paraId="1DB0A28C" w14:textId="77777777" w:rsidR="003D5B7D" w:rsidRPr="003D5B7D" w:rsidRDefault="003D5B7D" w:rsidP="003D5B7D">
      <w:pPr>
        <w:spacing w:after="0"/>
      </w:pPr>
      <w:bookmarkStart w:id="9" w:name="_Toc22891024"/>
      <w:r w:rsidRPr="003D5B7D">
        <w:t xml:space="preserve">К территории муниципального образования относятся: деревня Бор, деревня </w:t>
      </w:r>
      <w:proofErr w:type="spellStart"/>
      <w:r w:rsidRPr="003D5B7D">
        <w:t>Боргино</w:t>
      </w:r>
      <w:proofErr w:type="spellEnd"/>
      <w:r w:rsidRPr="003D5B7D">
        <w:t xml:space="preserve">, деревня </w:t>
      </w:r>
      <w:proofErr w:type="spellStart"/>
      <w:r w:rsidRPr="003D5B7D">
        <w:t>Бороничево</w:t>
      </w:r>
      <w:proofErr w:type="spellEnd"/>
      <w:r w:rsidRPr="003D5B7D">
        <w:t xml:space="preserve">, деревня </w:t>
      </w:r>
      <w:proofErr w:type="spellStart"/>
      <w:r w:rsidRPr="003D5B7D">
        <w:t>Болотово</w:t>
      </w:r>
      <w:proofErr w:type="spellEnd"/>
      <w:r w:rsidRPr="003D5B7D">
        <w:t xml:space="preserve">, деревня </w:t>
      </w:r>
      <w:proofErr w:type="spellStart"/>
      <w:r w:rsidRPr="003D5B7D">
        <w:t>Вольково</w:t>
      </w:r>
      <w:proofErr w:type="spellEnd"/>
      <w:r w:rsidRPr="003D5B7D">
        <w:t xml:space="preserve">, деревня Заднево, деревня Залесье, деревня </w:t>
      </w:r>
      <w:proofErr w:type="spellStart"/>
      <w:r w:rsidRPr="003D5B7D">
        <w:t>Козарево</w:t>
      </w:r>
      <w:proofErr w:type="spellEnd"/>
      <w:r w:rsidRPr="003D5B7D">
        <w:t xml:space="preserve">, деревня </w:t>
      </w:r>
      <w:proofErr w:type="spellStart"/>
      <w:r w:rsidRPr="003D5B7D">
        <w:t>Любыни</w:t>
      </w:r>
      <w:proofErr w:type="spellEnd"/>
      <w:r w:rsidRPr="003D5B7D">
        <w:t xml:space="preserve">, деревня </w:t>
      </w:r>
      <w:proofErr w:type="spellStart"/>
      <w:r w:rsidRPr="003D5B7D">
        <w:t>Моршагино</w:t>
      </w:r>
      <w:proofErr w:type="spellEnd"/>
      <w:r w:rsidRPr="003D5B7D">
        <w:t xml:space="preserve">, деревня </w:t>
      </w:r>
      <w:proofErr w:type="spellStart"/>
      <w:r w:rsidRPr="003D5B7D">
        <w:t>Морозово</w:t>
      </w:r>
      <w:proofErr w:type="spellEnd"/>
      <w:r w:rsidRPr="003D5B7D">
        <w:t xml:space="preserve">, деревня </w:t>
      </w:r>
      <w:proofErr w:type="spellStart"/>
      <w:r w:rsidRPr="003D5B7D">
        <w:t>Помялово</w:t>
      </w:r>
      <w:proofErr w:type="spellEnd"/>
      <w:r w:rsidRPr="003D5B7D">
        <w:t xml:space="preserve">, деревня </w:t>
      </w:r>
      <w:proofErr w:type="spellStart"/>
      <w:r w:rsidRPr="003D5B7D">
        <w:t>Теребочево</w:t>
      </w:r>
      <w:proofErr w:type="spellEnd"/>
      <w:r w:rsidRPr="003D5B7D">
        <w:t xml:space="preserve">, деревня </w:t>
      </w:r>
      <w:proofErr w:type="spellStart"/>
      <w:r w:rsidRPr="003D5B7D">
        <w:t>Чажешно</w:t>
      </w:r>
      <w:proofErr w:type="spellEnd"/>
      <w:r w:rsidRPr="003D5B7D">
        <w:t>, деревня Хотово. Информация по хозяйственно-питьевому водоснабжению перечисленных поселений не предоставлена.</w:t>
      </w:r>
    </w:p>
    <w:p w14:paraId="1C589F44" w14:textId="77777777" w:rsidR="00B83FC8" w:rsidRPr="00E04D60" w:rsidRDefault="00B83FC8" w:rsidP="00B83FC8">
      <w:pPr>
        <w:pStyle w:val="2"/>
        <w:spacing w:line="240" w:lineRule="auto"/>
      </w:pPr>
      <w:r w:rsidRPr="00E04D60">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9"/>
    </w:p>
    <w:p w14:paraId="0EE2B558" w14:textId="77777777" w:rsidR="000E79B8" w:rsidRDefault="0091151B" w:rsidP="00FA2700">
      <w:pPr>
        <w:spacing w:after="0"/>
      </w:pPr>
      <w:r>
        <w:t xml:space="preserve">Централизованное горячее водоснабжение на территории </w:t>
      </w:r>
      <w:proofErr w:type="spellStart"/>
      <w:r w:rsidR="001C4737" w:rsidRPr="001C4737">
        <w:t>Вындиноостровское</w:t>
      </w:r>
      <w:proofErr w:type="spellEnd"/>
      <w:r w:rsidR="001C4737" w:rsidRPr="001C4737">
        <w:t xml:space="preserve"> сельское поселение </w:t>
      </w:r>
      <w:r>
        <w:t xml:space="preserve">отсутствует. </w:t>
      </w:r>
    </w:p>
    <w:p w14:paraId="2A53A8F1" w14:textId="77777777" w:rsidR="003D5B7D" w:rsidRDefault="003D5B7D" w:rsidP="00FA2700">
      <w:pPr>
        <w:spacing w:after="0"/>
      </w:pPr>
      <w:r>
        <w:t>Система централизованного водоснабжения представляет собой 1 зону:</w:t>
      </w:r>
    </w:p>
    <w:p w14:paraId="6684F353" w14:textId="77777777" w:rsidR="003D5B7D" w:rsidRDefault="003D5B7D" w:rsidP="00FA2700">
      <w:pPr>
        <w:spacing w:after="0"/>
      </w:pPr>
      <w:r>
        <w:t xml:space="preserve">Зона I – д. </w:t>
      </w:r>
      <w:proofErr w:type="spellStart"/>
      <w:r>
        <w:t>Вындин</w:t>
      </w:r>
      <w:proofErr w:type="spellEnd"/>
      <w:r>
        <w:t xml:space="preserve"> остров, источник – водозабор (Q- 410 </w:t>
      </w:r>
      <w:proofErr w:type="spellStart"/>
      <w:r>
        <w:t>м.куб</w:t>
      </w:r>
      <w:proofErr w:type="spellEnd"/>
      <w:r>
        <w:t>/</w:t>
      </w:r>
      <w:proofErr w:type="spellStart"/>
      <w:r>
        <w:t>сут</w:t>
      </w:r>
      <w:proofErr w:type="spellEnd"/>
      <w:r>
        <w:t xml:space="preserve">) на р. Волхов, два  резервуара чистой воды емкостью по 470 м3 с обеспечением питьевой водой потребителей в д. </w:t>
      </w:r>
      <w:proofErr w:type="spellStart"/>
      <w:r>
        <w:t>Вындин</w:t>
      </w:r>
      <w:proofErr w:type="spellEnd"/>
      <w:r>
        <w:t xml:space="preserve"> остров, </w:t>
      </w:r>
      <w:proofErr w:type="spellStart"/>
      <w:r>
        <w:t>д.Гостинополье</w:t>
      </w:r>
      <w:proofErr w:type="spellEnd"/>
      <w:r>
        <w:t xml:space="preserve"> и д. </w:t>
      </w:r>
      <w:proofErr w:type="spellStart"/>
      <w:r>
        <w:t>Плотичное</w:t>
      </w:r>
      <w:proofErr w:type="spellEnd"/>
      <w:r>
        <w:t>.</w:t>
      </w:r>
    </w:p>
    <w:p w14:paraId="1577A5D3" w14:textId="77777777" w:rsidR="001C4737" w:rsidRPr="001C4737" w:rsidRDefault="001C4737" w:rsidP="001C4737">
      <w:pPr>
        <w:jc w:val="center"/>
        <w:rPr>
          <w:i/>
        </w:rPr>
      </w:pPr>
      <w:r w:rsidRPr="001C4737">
        <w:rPr>
          <w:i/>
        </w:rPr>
        <w:t xml:space="preserve">Источники водоснабжения </w:t>
      </w:r>
      <w:proofErr w:type="spellStart"/>
      <w:r w:rsidRPr="001C4737">
        <w:rPr>
          <w:i/>
        </w:rPr>
        <w:t>д.Вындин</w:t>
      </w:r>
      <w:proofErr w:type="spellEnd"/>
      <w:r w:rsidRPr="001C4737">
        <w:rPr>
          <w:i/>
        </w:rPr>
        <w:t xml:space="preserve"> Остров</w:t>
      </w:r>
    </w:p>
    <w:p w14:paraId="2A214DFF" w14:textId="77777777" w:rsidR="001C4737" w:rsidRDefault="001C4737" w:rsidP="00FA2700">
      <w:pPr>
        <w:spacing w:after="0"/>
      </w:pPr>
      <w:r>
        <w:t>Наименование объекта:</w:t>
      </w:r>
    </w:p>
    <w:p w14:paraId="5AB9E7E8" w14:textId="77777777" w:rsidR="001C4737" w:rsidRDefault="001C4737" w:rsidP="00FA2700">
      <w:pPr>
        <w:spacing w:after="0"/>
      </w:pPr>
      <w:r>
        <w:t>•</w:t>
      </w:r>
      <w:r>
        <w:tab/>
        <w:t xml:space="preserve">Водозабор на </w:t>
      </w:r>
      <w:proofErr w:type="spellStart"/>
      <w:r>
        <w:t>р.Волхов</w:t>
      </w:r>
      <w:proofErr w:type="spellEnd"/>
    </w:p>
    <w:p w14:paraId="290298EF" w14:textId="77777777" w:rsidR="001C4737" w:rsidRDefault="001C4737" w:rsidP="00FA2700">
      <w:pPr>
        <w:spacing w:after="0"/>
      </w:pPr>
      <w:r>
        <w:t>Водозабор введен в эксплуатацию в 1985 году, амплитуда колебания воды в реке до 3,75 м, производительность 17 м 3/час, включает в себя:</w:t>
      </w:r>
    </w:p>
    <w:p w14:paraId="63B1C0A5" w14:textId="77777777" w:rsidR="001C4737" w:rsidRDefault="001C4737" w:rsidP="00FA2700">
      <w:pPr>
        <w:spacing w:after="0"/>
      </w:pPr>
      <w:r>
        <w:t>-оголовок (2 шт.)  -заглублен на 3м, оборудован решеткой 65 мм, диаметр 2 м</w:t>
      </w:r>
    </w:p>
    <w:p w14:paraId="35386025" w14:textId="77777777" w:rsidR="001C4737" w:rsidRDefault="001C4737" w:rsidP="00FA2700">
      <w:pPr>
        <w:spacing w:after="0"/>
      </w:pPr>
      <w:r>
        <w:t>-самотечные лини от оголовка до водоприемного колодца -2 трубопровода длиной 47,5м, диаметр 200 мм</w:t>
      </w:r>
    </w:p>
    <w:p w14:paraId="4ECD3BFD" w14:textId="77777777" w:rsidR="001C4737" w:rsidRDefault="001C4737" w:rsidP="00FA2700">
      <w:pPr>
        <w:spacing w:after="0"/>
      </w:pPr>
      <w:r>
        <w:t xml:space="preserve"> -водоприемный колодец – диаметр 4,5м, высота 10м.</w:t>
      </w:r>
    </w:p>
    <w:p w14:paraId="32833CDE" w14:textId="77777777" w:rsidR="001C4737" w:rsidRDefault="001C4737" w:rsidP="00FA2700">
      <w:pPr>
        <w:spacing w:after="0"/>
      </w:pPr>
      <w:r>
        <w:t>•</w:t>
      </w:r>
      <w:r>
        <w:tab/>
        <w:t>Насосная станция 1-го подъема (ВНС-1)</w:t>
      </w:r>
    </w:p>
    <w:p w14:paraId="6FC2CFF6" w14:textId="77777777" w:rsidR="001C4737" w:rsidRDefault="001C4737" w:rsidP="00FA2700">
      <w:pPr>
        <w:spacing w:after="0"/>
      </w:pPr>
      <w:r>
        <w:t xml:space="preserve">Вода из </w:t>
      </w:r>
      <w:proofErr w:type="spellStart"/>
      <w:r>
        <w:t>р.Волхов</w:t>
      </w:r>
      <w:proofErr w:type="spellEnd"/>
      <w:r>
        <w:t xml:space="preserve"> забирается насосной станцией 1-го подъема, подачу осуществляет насос погружной ЭЦВ 10-65-65</w:t>
      </w:r>
    </w:p>
    <w:p w14:paraId="1FB0FCDE" w14:textId="77777777" w:rsidR="001C4737" w:rsidRDefault="001C4737" w:rsidP="00FA2700">
      <w:pPr>
        <w:spacing w:after="0"/>
      </w:pPr>
      <w:r>
        <w:t>•</w:t>
      </w:r>
      <w:r>
        <w:tab/>
        <w:t>Насосная станция 2-го подъёма(ВНС-2)</w:t>
      </w:r>
    </w:p>
    <w:p w14:paraId="63E184B9" w14:textId="77777777" w:rsidR="001C4737" w:rsidRDefault="001C4737" w:rsidP="00FA2700">
      <w:pPr>
        <w:spacing w:after="0"/>
      </w:pPr>
      <w:r>
        <w:t>Подача воды потребителям из РЧВ осуществляется насосной станцией второго подъёма, подачу осуществляет насос</w:t>
      </w:r>
      <w:r w:rsidR="00D01466">
        <w:t>ы</w:t>
      </w:r>
      <w:r>
        <w:t xml:space="preserve"> </w:t>
      </w:r>
      <w:r w:rsidR="00D01466">
        <w:t>КМ 80-5-200-5 (4шт.)</w:t>
      </w:r>
      <w:r>
        <w:t>.</w:t>
      </w:r>
    </w:p>
    <w:p w14:paraId="5DAD9043" w14:textId="77777777" w:rsidR="00893970" w:rsidRPr="0000781C" w:rsidRDefault="008A601C" w:rsidP="00FA2700">
      <w:pPr>
        <w:spacing w:after="0"/>
      </w:pPr>
      <w:r w:rsidRPr="0000781C">
        <w:t xml:space="preserve">Централизованным водоснабжением обеспечено около </w:t>
      </w:r>
      <w:r w:rsidR="001C4737" w:rsidRPr="0000781C">
        <w:t>100</w:t>
      </w:r>
      <w:r w:rsidRPr="0000781C">
        <w:t xml:space="preserve">% населения </w:t>
      </w:r>
      <w:r w:rsidR="0009621C" w:rsidRPr="0000781C">
        <w:t>сельского поселения</w:t>
      </w:r>
      <w:r w:rsidRPr="0000781C">
        <w:t xml:space="preserve">. </w:t>
      </w:r>
    </w:p>
    <w:p w14:paraId="6684391F" w14:textId="77777777" w:rsidR="00B83FC8" w:rsidRPr="00E04D60" w:rsidRDefault="00B83FC8" w:rsidP="00B83FC8">
      <w:pPr>
        <w:pStyle w:val="2"/>
        <w:spacing w:line="240" w:lineRule="auto"/>
      </w:pPr>
      <w:bookmarkStart w:id="10" w:name="_Toc22891025"/>
      <w:r w:rsidRPr="00E04D60">
        <w:t>Описание результатов технического обследования централизованных систем водоснабжения</w:t>
      </w:r>
      <w:bookmarkEnd w:id="10"/>
    </w:p>
    <w:p w14:paraId="799051D8" w14:textId="77777777" w:rsidR="005F4C6D" w:rsidRPr="00E04D60" w:rsidRDefault="00B83FC8" w:rsidP="00ED3942">
      <w:pPr>
        <w:pStyle w:val="2"/>
        <w:numPr>
          <w:ilvl w:val="2"/>
          <w:numId w:val="1"/>
        </w:numPr>
        <w:tabs>
          <w:tab w:val="left" w:pos="1560"/>
        </w:tabs>
        <w:spacing w:line="240" w:lineRule="auto"/>
      </w:pPr>
      <w:bookmarkStart w:id="11" w:name="_Toc22891026"/>
      <w:r w:rsidRPr="00EA50C3">
        <w:t>Описание состояния существующих источников водоснабжения и водозаборных сооружений</w:t>
      </w:r>
      <w:bookmarkEnd w:id="11"/>
    </w:p>
    <w:p w14:paraId="30A0C7C7" w14:textId="77777777" w:rsidR="001F1F27" w:rsidRPr="00641C95" w:rsidRDefault="000602B1" w:rsidP="006B5F12">
      <w:pPr>
        <w:spacing w:after="0"/>
        <w:rPr>
          <w:szCs w:val="24"/>
        </w:rPr>
      </w:pPr>
      <w:r>
        <w:rPr>
          <w:szCs w:val="24"/>
        </w:rPr>
        <w:t xml:space="preserve">Характеристика водозаборов, используемых в качестве источников централизованного водоснабжения </w:t>
      </w:r>
      <w:proofErr w:type="spellStart"/>
      <w:r w:rsidR="0000781C" w:rsidRPr="0000781C">
        <w:rPr>
          <w:szCs w:val="24"/>
        </w:rPr>
        <w:t>Вындиноостровское</w:t>
      </w:r>
      <w:proofErr w:type="spellEnd"/>
      <w:r w:rsidR="0000781C" w:rsidRPr="0000781C">
        <w:rPr>
          <w:szCs w:val="24"/>
        </w:rPr>
        <w:t xml:space="preserve"> сельское поселение</w:t>
      </w:r>
      <w:r w:rsidRPr="0000781C">
        <w:rPr>
          <w:szCs w:val="24"/>
        </w:rPr>
        <w:t>,</w:t>
      </w:r>
      <w:r>
        <w:rPr>
          <w:szCs w:val="24"/>
        </w:rPr>
        <w:t xml:space="preserve"> представлена </w:t>
      </w:r>
      <w:r w:rsidRPr="00641C95">
        <w:rPr>
          <w:szCs w:val="24"/>
        </w:rPr>
        <w:t xml:space="preserve">в таблице </w:t>
      </w:r>
      <w:r w:rsidR="00BD2213">
        <w:rPr>
          <w:szCs w:val="24"/>
        </w:rPr>
        <w:t>3</w:t>
      </w:r>
      <w:r w:rsidRPr="00641C95">
        <w:rPr>
          <w:szCs w:val="24"/>
        </w:rPr>
        <w:t>.1.</w:t>
      </w:r>
    </w:p>
    <w:p w14:paraId="231CDDF5" w14:textId="77777777" w:rsidR="004A37B8" w:rsidRPr="00EF1AE9" w:rsidRDefault="00F65D32" w:rsidP="00893970">
      <w:pPr>
        <w:spacing w:after="120"/>
        <w:jc w:val="right"/>
        <w:rPr>
          <w:i/>
          <w:szCs w:val="24"/>
        </w:rPr>
      </w:pPr>
      <w:r w:rsidRPr="00EF1AE9">
        <w:rPr>
          <w:i/>
          <w:szCs w:val="24"/>
        </w:rPr>
        <w:t>Таблица 3.1</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1"/>
        <w:gridCol w:w="526"/>
        <w:gridCol w:w="687"/>
        <w:gridCol w:w="850"/>
        <w:gridCol w:w="1527"/>
        <w:gridCol w:w="1028"/>
        <w:gridCol w:w="1273"/>
        <w:gridCol w:w="2227"/>
      </w:tblGrid>
      <w:tr w:rsidR="00F65D32" w:rsidRPr="00FE0FD3" w14:paraId="68654DAA" w14:textId="77777777" w:rsidTr="00FA2700">
        <w:trPr>
          <w:cantSplit/>
        </w:trPr>
        <w:tc>
          <w:tcPr>
            <w:tcW w:w="1066" w:type="pct"/>
            <w:tcMar>
              <w:top w:w="0" w:type="dxa"/>
              <w:left w:w="57" w:type="dxa"/>
              <w:bottom w:w="0" w:type="dxa"/>
              <w:right w:w="57" w:type="dxa"/>
            </w:tcMar>
            <w:vAlign w:val="center"/>
          </w:tcPr>
          <w:p w14:paraId="257BD07B" w14:textId="77777777" w:rsidR="00F65D32" w:rsidRPr="00FE0FD3" w:rsidRDefault="00F65D32" w:rsidP="00F65D32">
            <w:pPr>
              <w:pStyle w:val="afffd"/>
              <w:rPr>
                <w:b/>
              </w:rPr>
            </w:pPr>
            <w:r w:rsidRPr="00FE0FD3">
              <w:rPr>
                <w:b/>
              </w:rPr>
              <w:lastRenderedPageBreak/>
              <w:t>Наименование ВЗУ и его местоположение</w:t>
            </w:r>
          </w:p>
        </w:tc>
        <w:tc>
          <w:tcPr>
            <w:tcW w:w="255" w:type="pct"/>
            <w:tcMar>
              <w:top w:w="0" w:type="dxa"/>
              <w:left w:w="57" w:type="dxa"/>
              <w:bottom w:w="0" w:type="dxa"/>
              <w:right w:w="57" w:type="dxa"/>
            </w:tcMar>
            <w:vAlign w:val="center"/>
          </w:tcPr>
          <w:p w14:paraId="19F9B54F" w14:textId="77777777" w:rsidR="00F65D32" w:rsidRPr="00FE0FD3" w:rsidRDefault="00F65D32" w:rsidP="00F65D32">
            <w:pPr>
              <w:pStyle w:val="afffd"/>
              <w:rPr>
                <w:b/>
              </w:rPr>
            </w:pPr>
            <w:r w:rsidRPr="00FE0FD3">
              <w:rPr>
                <w:b/>
              </w:rPr>
              <w:t>Глубина, м</w:t>
            </w:r>
          </w:p>
        </w:tc>
        <w:tc>
          <w:tcPr>
            <w:tcW w:w="333" w:type="pct"/>
            <w:tcMar>
              <w:top w:w="0" w:type="dxa"/>
              <w:left w:w="57" w:type="dxa"/>
              <w:bottom w:w="0" w:type="dxa"/>
              <w:right w:w="57" w:type="dxa"/>
            </w:tcMar>
            <w:vAlign w:val="center"/>
          </w:tcPr>
          <w:p w14:paraId="1BAD5B23" w14:textId="77777777" w:rsidR="00F65D32" w:rsidRPr="00FE0FD3" w:rsidRDefault="00F65D32" w:rsidP="00F65D32">
            <w:pPr>
              <w:pStyle w:val="afffd"/>
              <w:rPr>
                <w:b/>
              </w:rPr>
            </w:pPr>
            <w:r w:rsidRPr="00FE0FD3">
              <w:rPr>
                <w:b/>
              </w:rPr>
              <w:t>Год</w:t>
            </w:r>
          </w:p>
          <w:p w14:paraId="648E1379" w14:textId="77777777" w:rsidR="00F65D32" w:rsidRPr="00FE0FD3" w:rsidRDefault="00F65D32" w:rsidP="00F65D32">
            <w:pPr>
              <w:pStyle w:val="afffd"/>
              <w:rPr>
                <w:b/>
              </w:rPr>
            </w:pPr>
            <w:r w:rsidRPr="00FE0FD3">
              <w:rPr>
                <w:b/>
              </w:rPr>
              <w:t>буре</w:t>
            </w:r>
          </w:p>
          <w:p w14:paraId="398DE6EB" w14:textId="77777777" w:rsidR="00F65D32" w:rsidRPr="00FE0FD3" w:rsidRDefault="00F65D32" w:rsidP="00F65D32">
            <w:pPr>
              <w:pStyle w:val="afffd"/>
              <w:rPr>
                <w:b/>
              </w:rPr>
            </w:pPr>
            <w:proofErr w:type="spellStart"/>
            <w:r w:rsidRPr="00FE0FD3">
              <w:rPr>
                <w:b/>
              </w:rPr>
              <w:t>ния</w:t>
            </w:r>
            <w:proofErr w:type="spellEnd"/>
          </w:p>
        </w:tc>
        <w:tc>
          <w:tcPr>
            <w:tcW w:w="412" w:type="pct"/>
            <w:tcMar>
              <w:top w:w="0" w:type="dxa"/>
              <w:left w:w="57" w:type="dxa"/>
              <w:bottom w:w="0" w:type="dxa"/>
              <w:right w:w="57" w:type="dxa"/>
            </w:tcMar>
            <w:vAlign w:val="center"/>
          </w:tcPr>
          <w:p w14:paraId="13E096AC" w14:textId="77777777" w:rsidR="00F65D32" w:rsidRPr="00FE0FD3" w:rsidRDefault="00F65D32" w:rsidP="00F65D32">
            <w:pPr>
              <w:pStyle w:val="afffd"/>
              <w:rPr>
                <w:b/>
              </w:rPr>
            </w:pPr>
            <w:r w:rsidRPr="00FE0FD3">
              <w:rPr>
                <w:b/>
              </w:rPr>
              <w:t>Мощность водозабора, м</w:t>
            </w:r>
            <w:r w:rsidRPr="00FE0FD3">
              <w:rPr>
                <w:b/>
                <w:vertAlign w:val="superscript"/>
              </w:rPr>
              <w:t>3</w:t>
            </w:r>
            <w:r w:rsidRPr="00FE0FD3">
              <w:rPr>
                <w:b/>
              </w:rPr>
              <w:t>/</w:t>
            </w:r>
            <w:proofErr w:type="spellStart"/>
            <w:r w:rsidRPr="00FE0FD3">
              <w:rPr>
                <w:b/>
              </w:rPr>
              <w:t>сут</w:t>
            </w:r>
            <w:proofErr w:type="spellEnd"/>
          </w:p>
        </w:tc>
        <w:tc>
          <w:tcPr>
            <w:tcW w:w="740" w:type="pct"/>
            <w:tcMar>
              <w:top w:w="0" w:type="dxa"/>
              <w:left w:w="57" w:type="dxa"/>
              <w:bottom w:w="0" w:type="dxa"/>
              <w:right w:w="57" w:type="dxa"/>
            </w:tcMar>
            <w:vAlign w:val="center"/>
          </w:tcPr>
          <w:p w14:paraId="2A00FB09" w14:textId="77777777" w:rsidR="00F65D32" w:rsidRPr="00FE0FD3" w:rsidRDefault="00F65D32" w:rsidP="00F65D32">
            <w:pPr>
              <w:pStyle w:val="afffd"/>
              <w:rPr>
                <w:b/>
              </w:rPr>
            </w:pPr>
            <w:r w:rsidRPr="00FE0FD3">
              <w:rPr>
                <w:b/>
              </w:rPr>
              <w:t>Состав сооружений установленного оборудования (вкл. кол-во и объем резервуаров)</w:t>
            </w:r>
          </w:p>
        </w:tc>
        <w:tc>
          <w:tcPr>
            <w:tcW w:w="498" w:type="pct"/>
            <w:tcMar>
              <w:top w:w="0" w:type="dxa"/>
              <w:left w:w="57" w:type="dxa"/>
              <w:bottom w:w="0" w:type="dxa"/>
              <w:right w:w="57" w:type="dxa"/>
            </w:tcMar>
            <w:vAlign w:val="center"/>
          </w:tcPr>
          <w:p w14:paraId="02AB44BE" w14:textId="77777777" w:rsidR="00F65D32" w:rsidRPr="00FE0FD3" w:rsidRDefault="00F65D32" w:rsidP="00F65D32">
            <w:pPr>
              <w:pStyle w:val="afffd"/>
              <w:rPr>
                <w:b/>
              </w:rPr>
            </w:pPr>
            <w:r w:rsidRPr="00FE0FD3">
              <w:rPr>
                <w:b/>
              </w:rPr>
              <w:t>Наличие приборов учета воды</w:t>
            </w:r>
          </w:p>
        </w:tc>
        <w:tc>
          <w:tcPr>
            <w:tcW w:w="617" w:type="pct"/>
            <w:tcMar>
              <w:top w:w="0" w:type="dxa"/>
              <w:left w:w="57" w:type="dxa"/>
              <w:bottom w:w="0" w:type="dxa"/>
              <w:right w:w="57" w:type="dxa"/>
            </w:tcMar>
            <w:vAlign w:val="center"/>
          </w:tcPr>
          <w:p w14:paraId="7F78D089" w14:textId="77777777" w:rsidR="00F65D32" w:rsidRPr="00FE0FD3" w:rsidRDefault="00F65D32" w:rsidP="00F65D32">
            <w:pPr>
              <w:pStyle w:val="afffd"/>
              <w:rPr>
                <w:b/>
              </w:rPr>
            </w:pPr>
            <w:r w:rsidRPr="00FE0FD3">
              <w:rPr>
                <w:b/>
              </w:rPr>
              <w:t>Ограждения санитарной охраны</w:t>
            </w:r>
          </w:p>
        </w:tc>
        <w:tc>
          <w:tcPr>
            <w:tcW w:w="1079" w:type="pct"/>
            <w:tcMar>
              <w:top w:w="0" w:type="dxa"/>
              <w:left w:w="57" w:type="dxa"/>
              <w:bottom w:w="0" w:type="dxa"/>
              <w:right w:w="57" w:type="dxa"/>
            </w:tcMar>
            <w:vAlign w:val="center"/>
          </w:tcPr>
          <w:p w14:paraId="58E51BB8" w14:textId="77777777" w:rsidR="00F65D32" w:rsidRPr="00FE0FD3" w:rsidRDefault="00F65D32" w:rsidP="00F65D32">
            <w:pPr>
              <w:pStyle w:val="afffd"/>
              <w:rPr>
                <w:b/>
              </w:rPr>
            </w:pPr>
            <w:r w:rsidRPr="00FE0FD3">
              <w:rPr>
                <w:b/>
              </w:rPr>
              <w:t>Эксплуатирующая организация</w:t>
            </w:r>
          </w:p>
        </w:tc>
      </w:tr>
      <w:tr w:rsidR="00FE0FD3" w:rsidRPr="00FE0FD3" w14:paraId="70E2E706" w14:textId="77777777" w:rsidTr="00FA2700">
        <w:trPr>
          <w:cantSplit/>
        </w:trPr>
        <w:tc>
          <w:tcPr>
            <w:tcW w:w="1066" w:type="pct"/>
            <w:tcMar>
              <w:top w:w="0" w:type="dxa"/>
              <w:left w:w="57" w:type="dxa"/>
              <w:bottom w:w="0" w:type="dxa"/>
              <w:right w:w="57" w:type="dxa"/>
            </w:tcMar>
            <w:vAlign w:val="center"/>
          </w:tcPr>
          <w:p w14:paraId="11615B36" w14:textId="77777777" w:rsidR="00FE0FD3" w:rsidRPr="00FE0FD3" w:rsidRDefault="0000781C" w:rsidP="00FE0FD3">
            <w:pPr>
              <w:pStyle w:val="afffd"/>
              <w:jc w:val="left"/>
            </w:pPr>
            <w:r>
              <w:t xml:space="preserve">Артезианская скважина, </w:t>
            </w:r>
            <w:proofErr w:type="spellStart"/>
            <w:r>
              <w:t>Вындиноостровское</w:t>
            </w:r>
            <w:proofErr w:type="spellEnd"/>
            <w:r>
              <w:t xml:space="preserve"> СП, д. Бор, ул. Светлановская</w:t>
            </w:r>
          </w:p>
        </w:tc>
        <w:tc>
          <w:tcPr>
            <w:tcW w:w="255" w:type="pct"/>
            <w:tcMar>
              <w:top w:w="0" w:type="dxa"/>
              <w:left w:w="57" w:type="dxa"/>
              <w:bottom w:w="0" w:type="dxa"/>
              <w:right w:w="57" w:type="dxa"/>
            </w:tcMar>
            <w:vAlign w:val="center"/>
          </w:tcPr>
          <w:p w14:paraId="5EF4E209" w14:textId="77777777" w:rsidR="00FE0FD3" w:rsidRPr="00FE0FD3" w:rsidRDefault="00FE0FD3" w:rsidP="00F65D32">
            <w:pPr>
              <w:pStyle w:val="afffd"/>
            </w:pPr>
            <w:r w:rsidRPr="00FE0FD3">
              <w:t>70</w:t>
            </w:r>
          </w:p>
        </w:tc>
        <w:tc>
          <w:tcPr>
            <w:tcW w:w="333" w:type="pct"/>
            <w:tcMar>
              <w:top w:w="0" w:type="dxa"/>
              <w:left w:w="57" w:type="dxa"/>
              <w:bottom w:w="0" w:type="dxa"/>
              <w:right w:w="57" w:type="dxa"/>
            </w:tcMar>
            <w:vAlign w:val="center"/>
          </w:tcPr>
          <w:p w14:paraId="73904EAE" w14:textId="77777777" w:rsidR="00FE0FD3" w:rsidRPr="00FE0FD3" w:rsidRDefault="0000781C" w:rsidP="00FE0FD3">
            <w:pPr>
              <w:pStyle w:val="afffd"/>
            </w:pPr>
            <w:r>
              <w:t>н/д</w:t>
            </w:r>
          </w:p>
        </w:tc>
        <w:tc>
          <w:tcPr>
            <w:tcW w:w="412" w:type="pct"/>
            <w:tcMar>
              <w:top w:w="0" w:type="dxa"/>
              <w:left w:w="57" w:type="dxa"/>
              <w:bottom w:w="0" w:type="dxa"/>
              <w:right w:w="57" w:type="dxa"/>
            </w:tcMar>
            <w:vAlign w:val="center"/>
          </w:tcPr>
          <w:p w14:paraId="02275A22" w14:textId="77777777" w:rsidR="00FE0FD3" w:rsidRPr="00FE0FD3" w:rsidRDefault="0000781C" w:rsidP="00F65D32">
            <w:pPr>
              <w:pStyle w:val="afffd"/>
            </w:pPr>
            <w:r>
              <w:t>100</w:t>
            </w:r>
          </w:p>
        </w:tc>
        <w:tc>
          <w:tcPr>
            <w:tcW w:w="740" w:type="pct"/>
            <w:tcMar>
              <w:top w:w="0" w:type="dxa"/>
              <w:left w:w="57" w:type="dxa"/>
              <w:bottom w:w="0" w:type="dxa"/>
              <w:right w:w="57" w:type="dxa"/>
            </w:tcMar>
            <w:vAlign w:val="center"/>
          </w:tcPr>
          <w:p w14:paraId="3AB973A3" w14:textId="77777777" w:rsidR="00FE0FD3" w:rsidRPr="00FE0FD3" w:rsidRDefault="0000781C" w:rsidP="00F65D32">
            <w:pPr>
              <w:spacing w:after="0" w:line="240" w:lineRule="auto"/>
              <w:ind w:firstLine="0"/>
              <w:jc w:val="center"/>
              <w:rPr>
                <w:sz w:val="20"/>
                <w:szCs w:val="20"/>
              </w:rPr>
            </w:pPr>
            <w:r w:rsidRPr="0000781C">
              <w:rPr>
                <w:sz w:val="20"/>
                <w:szCs w:val="20"/>
              </w:rPr>
              <w:t>отсутствует</w:t>
            </w:r>
          </w:p>
        </w:tc>
        <w:tc>
          <w:tcPr>
            <w:tcW w:w="498" w:type="pct"/>
            <w:tcMar>
              <w:top w:w="0" w:type="dxa"/>
              <w:left w:w="57" w:type="dxa"/>
              <w:bottom w:w="0" w:type="dxa"/>
              <w:right w:w="57" w:type="dxa"/>
            </w:tcMar>
            <w:vAlign w:val="center"/>
          </w:tcPr>
          <w:p w14:paraId="77961146" w14:textId="77777777" w:rsidR="00FE0FD3" w:rsidRPr="00FE0FD3" w:rsidRDefault="0000781C" w:rsidP="00F65D32">
            <w:pPr>
              <w:pStyle w:val="afffd"/>
              <w:rPr>
                <w:color w:val="000000"/>
              </w:rPr>
            </w:pPr>
            <w:r w:rsidRPr="0000781C">
              <w:rPr>
                <w:color w:val="000000"/>
              </w:rPr>
              <w:t>отсутствует</w:t>
            </w:r>
          </w:p>
        </w:tc>
        <w:tc>
          <w:tcPr>
            <w:tcW w:w="617" w:type="pct"/>
            <w:tcMar>
              <w:top w:w="0" w:type="dxa"/>
              <w:left w:w="57" w:type="dxa"/>
              <w:bottom w:w="0" w:type="dxa"/>
              <w:right w:w="57" w:type="dxa"/>
            </w:tcMar>
            <w:vAlign w:val="center"/>
          </w:tcPr>
          <w:p w14:paraId="5321B233" w14:textId="77777777" w:rsidR="00FE0FD3" w:rsidRPr="00FE0FD3" w:rsidRDefault="0000781C" w:rsidP="00F65D32">
            <w:pPr>
              <w:pStyle w:val="afffd"/>
              <w:rPr>
                <w:color w:val="000000"/>
              </w:rPr>
            </w:pPr>
            <w:r w:rsidRPr="0000781C">
              <w:rPr>
                <w:color w:val="000000"/>
              </w:rPr>
              <w:t>отсутствует</w:t>
            </w:r>
          </w:p>
        </w:tc>
        <w:tc>
          <w:tcPr>
            <w:tcW w:w="1079" w:type="pct"/>
            <w:tcMar>
              <w:top w:w="0" w:type="dxa"/>
              <w:left w:w="57" w:type="dxa"/>
              <w:bottom w:w="0" w:type="dxa"/>
              <w:right w:w="57" w:type="dxa"/>
            </w:tcMar>
            <w:vAlign w:val="center"/>
          </w:tcPr>
          <w:p w14:paraId="4EBE2D76" w14:textId="77777777" w:rsidR="00FE0FD3" w:rsidRPr="00FE0FD3" w:rsidRDefault="0000781C" w:rsidP="00F65D32">
            <w:pPr>
              <w:pStyle w:val="afffd"/>
            </w:pPr>
            <w:r>
              <w:t>ГУП «</w:t>
            </w:r>
            <w:proofErr w:type="spellStart"/>
            <w:r>
              <w:t>Леноблводоканал</w:t>
            </w:r>
            <w:proofErr w:type="spellEnd"/>
            <w:r>
              <w:t>»</w:t>
            </w:r>
          </w:p>
        </w:tc>
      </w:tr>
    </w:tbl>
    <w:p w14:paraId="4BC5C53E" w14:textId="77777777" w:rsidR="00A46248" w:rsidRDefault="00A46248" w:rsidP="00A46248">
      <w:pPr>
        <w:spacing w:after="0"/>
        <w:rPr>
          <w:szCs w:val="24"/>
        </w:rPr>
      </w:pPr>
    </w:p>
    <w:p w14:paraId="7D2CC34C" w14:textId="77777777" w:rsidR="00A46248" w:rsidRPr="00641C95" w:rsidRDefault="00A46248" w:rsidP="00A46248">
      <w:pPr>
        <w:spacing w:after="0"/>
        <w:rPr>
          <w:szCs w:val="24"/>
        </w:rPr>
      </w:pPr>
      <w:r>
        <w:rPr>
          <w:szCs w:val="24"/>
        </w:rPr>
        <w:t xml:space="preserve">Характеристика </w:t>
      </w:r>
      <w:r w:rsidR="0024287F">
        <w:rPr>
          <w:szCs w:val="24"/>
        </w:rPr>
        <w:t>насос</w:t>
      </w:r>
      <w:r w:rsidR="009E601F">
        <w:rPr>
          <w:szCs w:val="24"/>
        </w:rPr>
        <w:t>ного оборудования</w:t>
      </w:r>
      <w:r>
        <w:rPr>
          <w:szCs w:val="24"/>
        </w:rPr>
        <w:t>, используем</w:t>
      </w:r>
      <w:r w:rsidR="009E601F">
        <w:rPr>
          <w:szCs w:val="24"/>
        </w:rPr>
        <w:t>ого</w:t>
      </w:r>
      <w:r>
        <w:rPr>
          <w:szCs w:val="24"/>
        </w:rPr>
        <w:t xml:space="preserve"> в качестве источников централизованного водоснабжения </w:t>
      </w:r>
      <w:proofErr w:type="spellStart"/>
      <w:r w:rsidRPr="0000781C">
        <w:rPr>
          <w:szCs w:val="24"/>
        </w:rPr>
        <w:t>Вындиноостровское</w:t>
      </w:r>
      <w:proofErr w:type="spellEnd"/>
      <w:r w:rsidRPr="0000781C">
        <w:rPr>
          <w:szCs w:val="24"/>
        </w:rPr>
        <w:t xml:space="preserve"> сельское поселение,</w:t>
      </w:r>
      <w:r>
        <w:rPr>
          <w:szCs w:val="24"/>
        </w:rPr>
        <w:t xml:space="preserve"> представлена </w:t>
      </w:r>
      <w:r w:rsidRPr="00641C95">
        <w:rPr>
          <w:szCs w:val="24"/>
        </w:rPr>
        <w:t xml:space="preserve">в таблице </w:t>
      </w:r>
      <w:r>
        <w:rPr>
          <w:szCs w:val="24"/>
        </w:rPr>
        <w:t>3</w:t>
      </w:r>
      <w:r w:rsidRPr="00641C95">
        <w:rPr>
          <w:szCs w:val="24"/>
        </w:rPr>
        <w:t>.1.</w:t>
      </w:r>
      <w:r>
        <w:rPr>
          <w:szCs w:val="24"/>
        </w:rPr>
        <w:t>1</w:t>
      </w:r>
      <w:r w:rsidR="005F4910">
        <w:rPr>
          <w:szCs w:val="24"/>
        </w:rPr>
        <w:t>.</w:t>
      </w:r>
    </w:p>
    <w:p w14:paraId="394D2A67" w14:textId="77777777" w:rsidR="00A46248" w:rsidRPr="00EF1AE9" w:rsidRDefault="00A46248" w:rsidP="00A46248">
      <w:pPr>
        <w:spacing w:after="120"/>
        <w:jc w:val="right"/>
        <w:rPr>
          <w:i/>
          <w:szCs w:val="24"/>
        </w:rPr>
      </w:pPr>
      <w:r w:rsidRPr="00EF1AE9">
        <w:rPr>
          <w:i/>
          <w:szCs w:val="24"/>
        </w:rPr>
        <w:t>Таблица 3.1.1</w:t>
      </w:r>
    </w:p>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5"/>
        <w:gridCol w:w="1420"/>
        <w:gridCol w:w="851"/>
        <w:gridCol w:w="1844"/>
        <w:gridCol w:w="2126"/>
        <w:gridCol w:w="1098"/>
      </w:tblGrid>
      <w:tr w:rsidR="009E601F" w:rsidRPr="009E601F" w14:paraId="31C94542" w14:textId="77777777" w:rsidTr="009E601F">
        <w:trPr>
          <w:trHeight w:val="423"/>
        </w:trPr>
        <w:tc>
          <w:tcPr>
            <w:tcW w:w="947" w:type="pct"/>
            <w:vMerge w:val="restart"/>
            <w:vAlign w:val="center"/>
          </w:tcPr>
          <w:p w14:paraId="60608B8E" w14:textId="77777777" w:rsidR="009E601F" w:rsidRPr="009E601F" w:rsidRDefault="009E601F" w:rsidP="009E601F">
            <w:pPr>
              <w:spacing w:after="0" w:line="240" w:lineRule="auto"/>
              <w:ind w:firstLine="0"/>
              <w:jc w:val="center"/>
              <w:rPr>
                <w:b/>
                <w:sz w:val="20"/>
                <w:szCs w:val="20"/>
              </w:rPr>
            </w:pPr>
            <w:r w:rsidRPr="009E601F">
              <w:rPr>
                <w:b/>
                <w:sz w:val="20"/>
                <w:szCs w:val="20"/>
              </w:rPr>
              <w:t>Наименование узла и его местоположение</w:t>
            </w:r>
          </w:p>
        </w:tc>
        <w:tc>
          <w:tcPr>
            <w:tcW w:w="4053" w:type="pct"/>
            <w:gridSpan w:val="6"/>
            <w:vAlign w:val="center"/>
          </w:tcPr>
          <w:p w14:paraId="72D6B421" w14:textId="77777777" w:rsidR="009E601F" w:rsidRPr="009E601F" w:rsidRDefault="009E601F" w:rsidP="009E601F">
            <w:pPr>
              <w:spacing w:after="0" w:line="240" w:lineRule="auto"/>
              <w:ind w:firstLine="0"/>
              <w:jc w:val="center"/>
              <w:rPr>
                <w:b/>
                <w:sz w:val="20"/>
                <w:szCs w:val="20"/>
              </w:rPr>
            </w:pPr>
            <w:r w:rsidRPr="009E601F">
              <w:rPr>
                <w:b/>
                <w:sz w:val="20"/>
                <w:szCs w:val="20"/>
              </w:rPr>
              <w:t>Оборудование</w:t>
            </w:r>
          </w:p>
        </w:tc>
      </w:tr>
      <w:tr w:rsidR="009E601F" w:rsidRPr="009E601F" w14:paraId="576C072B" w14:textId="77777777" w:rsidTr="009E601F">
        <w:tc>
          <w:tcPr>
            <w:tcW w:w="947" w:type="pct"/>
            <w:vMerge/>
            <w:vAlign w:val="center"/>
          </w:tcPr>
          <w:p w14:paraId="1172C4C7" w14:textId="77777777" w:rsidR="009E601F" w:rsidRPr="009E601F" w:rsidRDefault="009E601F" w:rsidP="009E601F">
            <w:pPr>
              <w:spacing w:after="0" w:line="240" w:lineRule="auto"/>
              <w:ind w:firstLine="0"/>
              <w:jc w:val="center"/>
              <w:rPr>
                <w:b/>
                <w:sz w:val="20"/>
                <w:szCs w:val="20"/>
              </w:rPr>
            </w:pPr>
          </w:p>
        </w:tc>
        <w:tc>
          <w:tcPr>
            <w:tcW w:w="543" w:type="pct"/>
            <w:vAlign w:val="center"/>
          </w:tcPr>
          <w:p w14:paraId="7AF3CAED" w14:textId="77777777" w:rsidR="009E601F" w:rsidRPr="009E601F" w:rsidRDefault="009E601F" w:rsidP="009E601F">
            <w:pPr>
              <w:spacing w:after="0" w:line="240" w:lineRule="auto"/>
              <w:ind w:firstLine="0"/>
              <w:jc w:val="center"/>
              <w:rPr>
                <w:b/>
                <w:sz w:val="20"/>
                <w:szCs w:val="20"/>
              </w:rPr>
            </w:pPr>
            <w:r w:rsidRPr="009E601F">
              <w:rPr>
                <w:b/>
                <w:sz w:val="20"/>
                <w:szCs w:val="20"/>
              </w:rPr>
              <w:t>марка насоса</w:t>
            </w:r>
          </w:p>
        </w:tc>
        <w:tc>
          <w:tcPr>
            <w:tcW w:w="679" w:type="pct"/>
            <w:vAlign w:val="center"/>
          </w:tcPr>
          <w:p w14:paraId="75BCCE9F" w14:textId="77777777" w:rsidR="009E601F" w:rsidRPr="009E601F" w:rsidRDefault="009E601F" w:rsidP="009E601F">
            <w:pPr>
              <w:spacing w:after="0" w:line="240" w:lineRule="auto"/>
              <w:ind w:firstLine="0"/>
              <w:jc w:val="center"/>
              <w:rPr>
                <w:b/>
                <w:sz w:val="20"/>
                <w:szCs w:val="20"/>
              </w:rPr>
            </w:pPr>
            <w:r w:rsidRPr="009E601F">
              <w:rPr>
                <w:b/>
                <w:sz w:val="20"/>
                <w:szCs w:val="20"/>
              </w:rPr>
              <w:t>производительность, м</w:t>
            </w:r>
            <w:r w:rsidRPr="009E601F">
              <w:rPr>
                <w:b/>
                <w:sz w:val="20"/>
                <w:szCs w:val="20"/>
                <w:vertAlign w:val="superscript"/>
              </w:rPr>
              <w:t>3</w:t>
            </w:r>
            <w:r w:rsidRPr="009E601F">
              <w:rPr>
                <w:b/>
                <w:sz w:val="20"/>
                <w:szCs w:val="20"/>
              </w:rPr>
              <w:t>/ч</w:t>
            </w:r>
          </w:p>
        </w:tc>
        <w:tc>
          <w:tcPr>
            <w:tcW w:w="407" w:type="pct"/>
            <w:vAlign w:val="center"/>
          </w:tcPr>
          <w:p w14:paraId="674F9296" w14:textId="77777777" w:rsidR="009E601F" w:rsidRPr="009E601F" w:rsidRDefault="009E601F" w:rsidP="009E601F">
            <w:pPr>
              <w:spacing w:after="0" w:line="240" w:lineRule="auto"/>
              <w:ind w:firstLine="0"/>
              <w:jc w:val="center"/>
              <w:rPr>
                <w:b/>
                <w:sz w:val="20"/>
                <w:szCs w:val="20"/>
              </w:rPr>
            </w:pPr>
            <w:r w:rsidRPr="009E601F">
              <w:rPr>
                <w:b/>
                <w:sz w:val="20"/>
                <w:szCs w:val="20"/>
              </w:rPr>
              <w:t>напор, м</w:t>
            </w:r>
          </w:p>
        </w:tc>
        <w:tc>
          <w:tcPr>
            <w:tcW w:w="881" w:type="pct"/>
            <w:vAlign w:val="center"/>
          </w:tcPr>
          <w:p w14:paraId="72B762D3" w14:textId="77777777" w:rsidR="009E601F" w:rsidRPr="009E601F" w:rsidRDefault="009E601F" w:rsidP="009E601F">
            <w:pPr>
              <w:spacing w:after="0" w:line="240" w:lineRule="auto"/>
              <w:ind w:firstLine="0"/>
              <w:jc w:val="center"/>
              <w:rPr>
                <w:b/>
                <w:sz w:val="20"/>
                <w:szCs w:val="20"/>
              </w:rPr>
            </w:pPr>
            <w:r w:rsidRPr="009E601F">
              <w:rPr>
                <w:b/>
                <w:sz w:val="20"/>
                <w:szCs w:val="20"/>
              </w:rPr>
              <w:t>мощность эл. </w:t>
            </w:r>
            <w:proofErr w:type="spellStart"/>
            <w:r w:rsidR="005F4910" w:rsidRPr="009E601F">
              <w:rPr>
                <w:b/>
                <w:sz w:val="20"/>
                <w:szCs w:val="20"/>
              </w:rPr>
              <w:t>Д</w:t>
            </w:r>
            <w:r w:rsidRPr="009E601F">
              <w:rPr>
                <w:b/>
                <w:sz w:val="20"/>
                <w:szCs w:val="20"/>
              </w:rPr>
              <w:t>в</w:t>
            </w:r>
            <w:proofErr w:type="spellEnd"/>
            <w:r w:rsidRPr="009E601F">
              <w:rPr>
                <w:b/>
                <w:sz w:val="20"/>
                <w:szCs w:val="20"/>
              </w:rPr>
              <w:t>-ля, кВт</w:t>
            </w:r>
          </w:p>
        </w:tc>
        <w:tc>
          <w:tcPr>
            <w:tcW w:w="1017" w:type="pct"/>
          </w:tcPr>
          <w:p w14:paraId="00572CCC" w14:textId="77777777" w:rsidR="009E601F" w:rsidRPr="009E601F" w:rsidRDefault="009E601F" w:rsidP="009E601F">
            <w:pPr>
              <w:spacing w:after="0" w:line="240" w:lineRule="auto"/>
              <w:ind w:firstLine="0"/>
              <w:rPr>
                <w:b/>
                <w:sz w:val="20"/>
                <w:szCs w:val="20"/>
              </w:rPr>
            </w:pPr>
            <w:r w:rsidRPr="009E601F">
              <w:rPr>
                <w:b/>
                <w:sz w:val="20"/>
                <w:szCs w:val="20"/>
              </w:rPr>
              <w:t>время работы, ч/год</w:t>
            </w:r>
          </w:p>
        </w:tc>
        <w:tc>
          <w:tcPr>
            <w:tcW w:w="525" w:type="pct"/>
          </w:tcPr>
          <w:p w14:paraId="2B5E3034" w14:textId="77777777" w:rsidR="009E601F" w:rsidRPr="009E601F" w:rsidRDefault="009E601F" w:rsidP="009E601F">
            <w:pPr>
              <w:spacing w:after="0" w:line="240" w:lineRule="auto"/>
              <w:ind w:firstLine="0"/>
              <w:rPr>
                <w:b/>
                <w:sz w:val="20"/>
                <w:szCs w:val="20"/>
              </w:rPr>
            </w:pPr>
            <w:r w:rsidRPr="009E601F">
              <w:rPr>
                <w:b/>
                <w:sz w:val="20"/>
                <w:szCs w:val="20"/>
              </w:rPr>
              <w:t>износ, %</w:t>
            </w:r>
          </w:p>
        </w:tc>
      </w:tr>
      <w:tr w:rsidR="009E601F" w:rsidRPr="009E601F" w14:paraId="43E0BCE1" w14:textId="77777777" w:rsidTr="009E601F">
        <w:tc>
          <w:tcPr>
            <w:tcW w:w="947" w:type="pct"/>
            <w:vAlign w:val="center"/>
          </w:tcPr>
          <w:p w14:paraId="665BE166" w14:textId="77777777" w:rsidR="009E601F" w:rsidRPr="009E601F" w:rsidRDefault="009E601F" w:rsidP="009E601F">
            <w:pPr>
              <w:spacing w:after="0" w:line="240" w:lineRule="auto"/>
              <w:ind w:firstLine="0"/>
              <w:jc w:val="left"/>
              <w:rPr>
                <w:sz w:val="20"/>
                <w:szCs w:val="20"/>
              </w:rPr>
            </w:pPr>
            <w:r w:rsidRPr="009E601F">
              <w:rPr>
                <w:sz w:val="20"/>
                <w:szCs w:val="20"/>
              </w:rPr>
              <w:t xml:space="preserve">Артезианская скважина, </w:t>
            </w:r>
            <w:proofErr w:type="spellStart"/>
            <w:r w:rsidRPr="009E601F">
              <w:rPr>
                <w:sz w:val="20"/>
                <w:szCs w:val="20"/>
              </w:rPr>
              <w:t>Вындиноостровское</w:t>
            </w:r>
            <w:proofErr w:type="spellEnd"/>
            <w:r w:rsidRPr="009E601F">
              <w:rPr>
                <w:sz w:val="20"/>
                <w:szCs w:val="20"/>
              </w:rPr>
              <w:t xml:space="preserve"> СП, д. Бор, ул. Светлановская</w:t>
            </w:r>
          </w:p>
        </w:tc>
        <w:tc>
          <w:tcPr>
            <w:tcW w:w="543" w:type="pct"/>
            <w:vAlign w:val="center"/>
          </w:tcPr>
          <w:p w14:paraId="6DE2EBA8" w14:textId="77777777" w:rsidR="009E601F" w:rsidRPr="009E601F" w:rsidRDefault="009E601F" w:rsidP="009E601F">
            <w:pPr>
              <w:spacing w:after="0" w:line="240" w:lineRule="auto"/>
              <w:ind w:firstLine="0"/>
              <w:jc w:val="center"/>
              <w:rPr>
                <w:sz w:val="20"/>
                <w:szCs w:val="20"/>
                <w:highlight w:val="yellow"/>
              </w:rPr>
            </w:pPr>
            <w:r>
              <w:rPr>
                <w:sz w:val="20"/>
                <w:szCs w:val="20"/>
              </w:rPr>
              <w:t>3</w:t>
            </w:r>
            <w:r>
              <w:rPr>
                <w:sz w:val="20"/>
                <w:szCs w:val="20"/>
                <w:lang w:val="en-US"/>
              </w:rPr>
              <w:t>D</w:t>
            </w:r>
            <w:r>
              <w:rPr>
                <w:sz w:val="20"/>
                <w:szCs w:val="20"/>
              </w:rPr>
              <w:t xml:space="preserve"> 70/60 Тополь</w:t>
            </w:r>
          </w:p>
        </w:tc>
        <w:tc>
          <w:tcPr>
            <w:tcW w:w="679" w:type="pct"/>
            <w:vAlign w:val="center"/>
          </w:tcPr>
          <w:p w14:paraId="3577718F" w14:textId="77777777" w:rsidR="009E601F" w:rsidRPr="009E601F" w:rsidRDefault="009E601F" w:rsidP="009E601F">
            <w:pPr>
              <w:spacing w:after="0" w:line="240" w:lineRule="auto"/>
              <w:ind w:firstLine="0"/>
              <w:jc w:val="center"/>
              <w:rPr>
                <w:sz w:val="20"/>
                <w:szCs w:val="20"/>
              </w:rPr>
            </w:pPr>
            <w:r>
              <w:rPr>
                <w:sz w:val="20"/>
                <w:szCs w:val="20"/>
              </w:rPr>
              <w:t>4,2</w:t>
            </w:r>
          </w:p>
        </w:tc>
        <w:tc>
          <w:tcPr>
            <w:tcW w:w="407" w:type="pct"/>
            <w:vAlign w:val="center"/>
          </w:tcPr>
          <w:p w14:paraId="424C5995" w14:textId="77777777" w:rsidR="009E601F" w:rsidRPr="009E601F" w:rsidRDefault="009E601F" w:rsidP="009E601F">
            <w:pPr>
              <w:spacing w:after="0" w:line="240" w:lineRule="auto"/>
              <w:ind w:firstLine="0"/>
              <w:jc w:val="center"/>
              <w:rPr>
                <w:sz w:val="20"/>
                <w:szCs w:val="20"/>
              </w:rPr>
            </w:pPr>
            <w:r>
              <w:rPr>
                <w:sz w:val="20"/>
                <w:szCs w:val="20"/>
              </w:rPr>
              <w:t>60</w:t>
            </w:r>
          </w:p>
        </w:tc>
        <w:tc>
          <w:tcPr>
            <w:tcW w:w="882" w:type="pct"/>
            <w:vAlign w:val="center"/>
          </w:tcPr>
          <w:p w14:paraId="061592C8" w14:textId="77777777" w:rsidR="009E601F" w:rsidRPr="009E601F" w:rsidRDefault="009E601F" w:rsidP="009E601F">
            <w:pPr>
              <w:spacing w:after="0" w:line="240" w:lineRule="auto"/>
              <w:ind w:firstLine="0"/>
              <w:jc w:val="center"/>
              <w:rPr>
                <w:sz w:val="20"/>
                <w:szCs w:val="20"/>
              </w:rPr>
            </w:pPr>
            <w:r>
              <w:rPr>
                <w:sz w:val="20"/>
                <w:szCs w:val="20"/>
              </w:rPr>
              <w:t>0,9</w:t>
            </w:r>
          </w:p>
        </w:tc>
        <w:tc>
          <w:tcPr>
            <w:tcW w:w="1017" w:type="pct"/>
          </w:tcPr>
          <w:p w14:paraId="04ACBA7B" w14:textId="77777777" w:rsidR="009E601F" w:rsidRDefault="009E601F" w:rsidP="009E601F">
            <w:pPr>
              <w:spacing w:after="0" w:line="240" w:lineRule="auto"/>
              <w:ind w:firstLine="0"/>
              <w:jc w:val="center"/>
              <w:rPr>
                <w:sz w:val="20"/>
                <w:szCs w:val="20"/>
              </w:rPr>
            </w:pPr>
          </w:p>
          <w:p w14:paraId="717AC085" w14:textId="77777777" w:rsidR="009E601F" w:rsidRDefault="009E601F" w:rsidP="009E601F">
            <w:pPr>
              <w:spacing w:after="0" w:line="240" w:lineRule="auto"/>
              <w:ind w:firstLine="0"/>
              <w:jc w:val="center"/>
              <w:rPr>
                <w:sz w:val="20"/>
                <w:szCs w:val="20"/>
              </w:rPr>
            </w:pPr>
          </w:p>
          <w:p w14:paraId="0D38A53B" w14:textId="77777777" w:rsidR="009E601F" w:rsidRDefault="009E601F" w:rsidP="009E601F">
            <w:pPr>
              <w:spacing w:after="0" w:line="240" w:lineRule="auto"/>
              <w:ind w:firstLine="0"/>
              <w:jc w:val="center"/>
              <w:rPr>
                <w:sz w:val="20"/>
                <w:szCs w:val="20"/>
              </w:rPr>
            </w:pPr>
          </w:p>
          <w:p w14:paraId="51278619" w14:textId="77777777" w:rsidR="009E601F" w:rsidRPr="009E601F" w:rsidRDefault="009E601F" w:rsidP="009E601F">
            <w:pPr>
              <w:spacing w:after="0" w:line="240" w:lineRule="auto"/>
              <w:ind w:firstLine="0"/>
              <w:jc w:val="center"/>
              <w:rPr>
                <w:sz w:val="20"/>
                <w:szCs w:val="20"/>
              </w:rPr>
            </w:pPr>
            <w:r>
              <w:rPr>
                <w:sz w:val="20"/>
                <w:szCs w:val="20"/>
              </w:rPr>
              <w:t>5632</w:t>
            </w:r>
          </w:p>
        </w:tc>
        <w:tc>
          <w:tcPr>
            <w:tcW w:w="525" w:type="pct"/>
          </w:tcPr>
          <w:p w14:paraId="745059BA" w14:textId="77777777" w:rsidR="009E601F" w:rsidRDefault="009E601F" w:rsidP="009E601F">
            <w:pPr>
              <w:spacing w:after="0" w:line="240" w:lineRule="auto"/>
              <w:ind w:firstLine="0"/>
              <w:jc w:val="center"/>
              <w:rPr>
                <w:sz w:val="20"/>
                <w:szCs w:val="20"/>
              </w:rPr>
            </w:pPr>
          </w:p>
          <w:p w14:paraId="498F1CF2" w14:textId="77777777" w:rsidR="009E601F" w:rsidRDefault="009E601F" w:rsidP="009E601F">
            <w:pPr>
              <w:spacing w:after="0" w:line="240" w:lineRule="auto"/>
              <w:ind w:firstLine="0"/>
              <w:jc w:val="center"/>
              <w:rPr>
                <w:sz w:val="20"/>
                <w:szCs w:val="20"/>
              </w:rPr>
            </w:pPr>
          </w:p>
          <w:p w14:paraId="12564ACE" w14:textId="77777777" w:rsidR="009E601F" w:rsidRDefault="009E601F" w:rsidP="009E601F">
            <w:pPr>
              <w:spacing w:after="0" w:line="240" w:lineRule="auto"/>
              <w:ind w:firstLine="0"/>
              <w:jc w:val="center"/>
              <w:rPr>
                <w:sz w:val="20"/>
                <w:szCs w:val="20"/>
              </w:rPr>
            </w:pPr>
          </w:p>
          <w:p w14:paraId="138080FA" w14:textId="77777777" w:rsidR="009E601F" w:rsidRPr="009E601F" w:rsidRDefault="009E601F" w:rsidP="009E601F">
            <w:pPr>
              <w:spacing w:after="0" w:line="240" w:lineRule="auto"/>
              <w:ind w:firstLine="0"/>
              <w:jc w:val="center"/>
              <w:rPr>
                <w:sz w:val="20"/>
                <w:szCs w:val="20"/>
              </w:rPr>
            </w:pPr>
            <w:r>
              <w:rPr>
                <w:sz w:val="20"/>
                <w:szCs w:val="20"/>
              </w:rPr>
              <w:t>70</w:t>
            </w:r>
          </w:p>
        </w:tc>
      </w:tr>
    </w:tbl>
    <w:p w14:paraId="1FBAD736" w14:textId="77777777" w:rsidR="00F65D32" w:rsidRDefault="00F65D32" w:rsidP="00A46248">
      <w:pPr>
        <w:spacing w:after="120"/>
        <w:jc w:val="left"/>
        <w:rPr>
          <w:szCs w:val="24"/>
        </w:rPr>
      </w:pPr>
    </w:p>
    <w:p w14:paraId="5DDEF36E" w14:textId="77777777" w:rsidR="004434F9" w:rsidRDefault="004434F9" w:rsidP="00A42125">
      <w:pPr>
        <w:spacing w:before="200" w:after="0"/>
        <w:rPr>
          <w:szCs w:val="24"/>
        </w:rPr>
      </w:pPr>
      <w:r w:rsidRPr="0063122C">
        <w:rPr>
          <w:szCs w:val="24"/>
        </w:rPr>
        <w:t>В соответствии с СанПиН 2.1.4.1110-02 зоны санитарной охраны организуются в составе трех поясов.</w:t>
      </w:r>
    </w:p>
    <w:p w14:paraId="4D2DA15F" w14:textId="77777777" w:rsidR="00B0643C" w:rsidRPr="00B0643C" w:rsidRDefault="00B0643C" w:rsidP="00B0643C">
      <w:pPr>
        <w:spacing w:after="12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6A948E41" w14:textId="77777777" w:rsidR="004434F9" w:rsidRDefault="00A42125" w:rsidP="00F27797">
      <w:pPr>
        <w:spacing w:after="0"/>
        <w:rPr>
          <w:szCs w:val="24"/>
        </w:rPr>
      </w:pPr>
      <w:r>
        <w:rPr>
          <w:szCs w:val="24"/>
        </w:rPr>
        <w:t>Рекомендуется</w:t>
      </w:r>
      <w:r w:rsidR="00F27797">
        <w:rPr>
          <w:szCs w:val="24"/>
        </w:rPr>
        <w:t xml:space="preserve"> провести</w:t>
      </w:r>
      <w:r w:rsidR="0024287F">
        <w:rPr>
          <w:szCs w:val="24"/>
        </w:rPr>
        <w:t xml:space="preserve"> </w:t>
      </w:r>
      <w:r w:rsidR="00F27797" w:rsidRPr="00832D85">
        <w:t>обследование состояния источник</w:t>
      </w:r>
      <w:r w:rsidR="00F27797">
        <w:t>ов</w:t>
      </w:r>
      <w:r w:rsidR="00F27797" w:rsidRPr="00832D85">
        <w:t xml:space="preserve"> питьевого водоснабжения и анализ зон санитарной охраны, </w:t>
      </w:r>
      <w:r w:rsidR="00F27797">
        <w:t>произвести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0E2658">
        <w:rPr>
          <w:szCs w:val="24"/>
        </w:rPr>
        <w:t>.</w:t>
      </w:r>
    </w:p>
    <w:p w14:paraId="60223E29" w14:textId="77777777" w:rsidR="00B83FC8" w:rsidRPr="00E04D60" w:rsidRDefault="00B83FC8" w:rsidP="00B83FC8">
      <w:pPr>
        <w:pStyle w:val="2"/>
        <w:numPr>
          <w:ilvl w:val="2"/>
          <w:numId w:val="1"/>
        </w:numPr>
        <w:tabs>
          <w:tab w:val="left" w:pos="1560"/>
        </w:tabs>
        <w:spacing w:line="240" w:lineRule="auto"/>
      </w:pPr>
      <w:bookmarkStart w:id="12" w:name="_Toc22891027"/>
      <w:r w:rsidRPr="00E04D60">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2"/>
    </w:p>
    <w:p w14:paraId="1CB78FFA" w14:textId="77777777" w:rsidR="00FA2700" w:rsidRDefault="00FA2700" w:rsidP="00FA2700">
      <w:pPr>
        <w:spacing w:after="0"/>
      </w:pPr>
      <w:r>
        <w:t>Очистные с</w:t>
      </w:r>
      <w:r w:rsidRPr="00FA2700">
        <w:t>ооружения очистки и подготовки воды</w:t>
      </w:r>
      <w:r>
        <w:t xml:space="preserve"> находятся в </w:t>
      </w:r>
      <w:proofErr w:type="spellStart"/>
      <w:r w:rsidRPr="00FA2700">
        <w:t>д.Вындин</w:t>
      </w:r>
      <w:proofErr w:type="spellEnd"/>
      <w:r w:rsidRPr="00FA2700">
        <w:t xml:space="preserve"> Остров</w:t>
      </w:r>
      <w:r>
        <w:t>.</w:t>
      </w:r>
    </w:p>
    <w:p w14:paraId="491B1E92" w14:textId="77777777" w:rsidR="00FA2700" w:rsidRDefault="00FA2700" w:rsidP="00FA2700">
      <w:pPr>
        <w:spacing w:after="0"/>
      </w:pPr>
      <w:r>
        <w:t>Очистные сооружения водопровода предназначены для хозяйственно-питьевого водоснабжения жилого поселка и производственно-коммунальных объектов включают в себя следующие этапы очистки:</w:t>
      </w:r>
    </w:p>
    <w:p w14:paraId="30709C15" w14:textId="77777777" w:rsidR="00FA2700" w:rsidRDefault="00FA2700" w:rsidP="00FA2700">
      <w:pPr>
        <w:spacing w:after="0"/>
      </w:pPr>
      <w:r>
        <w:lastRenderedPageBreak/>
        <w:t>-Механическая очистка от крупного мусора и грубодисперсных примесей в водоприемном колодце;</w:t>
      </w:r>
    </w:p>
    <w:p w14:paraId="6B20B1AF" w14:textId="77777777" w:rsidR="00FA2700" w:rsidRDefault="00FA2700" w:rsidP="00FA2700">
      <w:pPr>
        <w:spacing w:after="0"/>
      </w:pPr>
      <w:r>
        <w:t>-Осветление воды в вертикальных отстойниках с добавлением коагулянта;</w:t>
      </w:r>
    </w:p>
    <w:p w14:paraId="604D8188" w14:textId="77777777" w:rsidR="00FA2700" w:rsidRDefault="00FA2700" w:rsidP="00FA2700">
      <w:pPr>
        <w:spacing w:after="0"/>
      </w:pPr>
      <w:r>
        <w:t xml:space="preserve">-Подщелачивание осветляемой воды для корректировки </w:t>
      </w:r>
      <w:proofErr w:type="spellStart"/>
      <w:r>
        <w:t>pH</w:t>
      </w:r>
      <w:proofErr w:type="spellEnd"/>
      <w:r>
        <w:t xml:space="preserve"> для дальнейшей обработки;</w:t>
      </w:r>
    </w:p>
    <w:p w14:paraId="186F1B18" w14:textId="77777777" w:rsidR="00FA2700" w:rsidRDefault="00FA2700" w:rsidP="00FA2700">
      <w:pPr>
        <w:spacing w:after="0"/>
      </w:pPr>
      <w:r>
        <w:t>-Флокуляция;</w:t>
      </w:r>
    </w:p>
    <w:p w14:paraId="796F35A4" w14:textId="77777777" w:rsidR="00FA2700" w:rsidRDefault="00FA2700" w:rsidP="00FA2700">
      <w:pPr>
        <w:spacing w:after="0"/>
      </w:pPr>
      <w:r>
        <w:t>-Фильтрация на скорых напорных фильтрах;</w:t>
      </w:r>
    </w:p>
    <w:p w14:paraId="3A69D12F" w14:textId="77777777" w:rsidR="00FA2700" w:rsidRDefault="00FA2700" w:rsidP="00FA2700">
      <w:pPr>
        <w:spacing w:after="0"/>
      </w:pPr>
      <w:r>
        <w:t>-Обеззараживание жидким хлором.</w:t>
      </w:r>
    </w:p>
    <w:p w14:paraId="088AD49D" w14:textId="77777777" w:rsidR="00FA2700" w:rsidRDefault="00FA2700" w:rsidP="00FA2700">
      <w:pPr>
        <w:spacing w:after="0"/>
      </w:pPr>
      <w:r>
        <w:t xml:space="preserve"> На очистных сооружениях используют </w:t>
      </w:r>
      <w:proofErr w:type="spellStart"/>
      <w:r>
        <w:t>реагентный</w:t>
      </w:r>
      <w:proofErr w:type="spellEnd"/>
      <w:r>
        <w:t xml:space="preserve"> метод очистки с последующим обеззараживанием. После водозабора вода поступает при помощи ВНС-1, производительность 65м.ку</w:t>
      </w:r>
      <w:r w:rsidR="00A46248">
        <w:t>б/час, в смесительную камеру 2,</w:t>
      </w:r>
      <w:r>
        <w:t xml:space="preserve">5м.куб, куда из </w:t>
      </w:r>
      <w:proofErr w:type="spellStart"/>
      <w:r>
        <w:t>реагентного</w:t>
      </w:r>
      <w:proofErr w:type="spellEnd"/>
      <w:r>
        <w:t xml:space="preserve"> хозяйства (2 растворных ,2 расходных бака по 4м.куб каждый, запас коагулянта на 10 суток) добавляют </w:t>
      </w:r>
      <w:r w:rsidR="00AA5F84">
        <w:t>гипохлорит натрия</w:t>
      </w:r>
      <w:r>
        <w:t xml:space="preserve">-90мг/л. </w:t>
      </w:r>
    </w:p>
    <w:p w14:paraId="510B4B06" w14:textId="77777777" w:rsidR="00FA2700" w:rsidRDefault="00FA2700" w:rsidP="00FA2700">
      <w:pPr>
        <w:spacing w:after="0"/>
      </w:pPr>
      <w:r>
        <w:t>Далее вода поступает в вертикальные отстойники- 3шт, объем каждого 7м.куб., где происходит хлопьеобразование и выпадении в осадок взвешенных частиц. Осветленная вода через переливные лотки отстойников поступает в напорные песчаные фильтр</w:t>
      </w:r>
      <w:r w:rsidR="00A46248">
        <w:t>ы-3 шт., площадь фильтрации 11,</w:t>
      </w:r>
      <w:r>
        <w:t>5м.куб загрузка –</w:t>
      </w:r>
      <w:r w:rsidR="00A46248">
        <w:t xml:space="preserve"> </w:t>
      </w:r>
      <w:r>
        <w:t xml:space="preserve">гравий различной фракции, перед фильтрами в трубопровод добавляется сода, для корректировки </w:t>
      </w:r>
      <w:proofErr w:type="spellStart"/>
      <w:r>
        <w:t>pH</w:t>
      </w:r>
      <w:proofErr w:type="spellEnd"/>
      <w:r>
        <w:t xml:space="preserve">. </w:t>
      </w:r>
    </w:p>
    <w:p w14:paraId="394A03AA" w14:textId="77777777" w:rsidR="000C1328" w:rsidRDefault="00FA2700" w:rsidP="00FA2700">
      <w:pPr>
        <w:spacing w:after="0"/>
      </w:pPr>
      <w:r>
        <w:t>После фильтрации вода, предварительно смешиваясь в трубопроводе с жидким хлором, самотеком поступает в РЧВ- (2шт. по 470м.куб). И далее подается в сеть потребителям посредством ВНС-2 производительностью 160м куб/час по двум трубопроводам –диаметром 200мм.</w:t>
      </w:r>
    </w:p>
    <w:p w14:paraId="677B6C78" w14:textId="77777777" w:rsidR="000B3392" w:rsidRDefault="000B3392" w:rsidP="00FA2700">
      <w:pPr>
        <w:spacing w:after="0"/>
      </w:pPr>
    </w:p>
    <w:p w14:paraId="04FD1E06" w14:textId="77777777" w:rsidR="000B3392" w:rsidRPr="000B3392" w:rsidRDefault="000B3392" w:rsidP="000B3392">
      <w:pPr>
        <w:ind w:firstLine="0"/>
        <w:jc w:val="center"/>
        <w:rPr>
          <w:b/>
          <w:sz w:val="26"/>
          <w:szCs w:val="26"/>
        </w:rPr>
      </w:pPr>
      <w:r w:rsidRPr="000B3392">
        <w:rPr>
          <w:b/>
          <w:sz w:val="26"/>
          <w:szCs w:val="26"/>
        </w:rPr>
        <w:t>Протокол лабораторных испытаний воды</w:t>
      </w:r>
    </w:p>
    <w:p w14:paraId="7D758B44" w14:textId="77777777" w:rsidR="000B3392" w:rsidRPr="000B3392" w:rsidRDefault="000B3392" w:rsidP="000B3392">
      <w:pPr>
        <w:spacing w:after="0"/>
      </w:pPr>
      <w:r w:rsidRPr="000B3392">
        <w:t>Протокол № 236/В</w:t>
      </w:r>
    </w:p>
    <w:p w14:paraId="216CADA9" w14:textId="77777777" w:rsidR="000B3392" w:rsidRPr="000B3392" w:rsidRDefault="000B3392" w:rsidP="000B3392">
      <w:pPr>
        <w:spacing w:after="0"/>
      </w:pPr>
      <w:r w:rsidRPr="000B3392">
        <w:t>Лабораторных испытаний воды от «22» октября 2019 г.</w:t>
      </w:r>
    </w:p>
    <w:p w14:paraId="614EECE8" w14:textId="77777777" w:rsidR="000B3392" w:rsidRPr="000B3392" w:rsidRDefault="000B3392" w:rsidP="000B3392">
      <w:pPr>
        <w:spacing w:after="0"/>
      </w:pPr>
      <w:r w:rsidRPr="000B3392">
        <w:t>1. Наименование и адрес организации (заказчик): ГУП «</w:t>
      </w:r>
      <w:proofErr w:type="spellStart"/>
      <w:r w:rsidRPr="000B3392">
        <w:t>Леноблводоканал</w:t>
      </w:r>
      <w:proofErr w:type="spellEnd"/>
      <w:r w:rsidRPr="000B3392">
        <w:t>»</w:t>
      </w:r>
    </w:p>
    <w:p w14:paraId="2BE3692F" w14:textId="77777777" w:rsidR="000B3392" w:rsidRPr="000B3392" w:rsidRDefault="000B3392" w:rsidP="000B3392">
      <w:pPr>
        <w:spacing w:after="0"/>
      </w:pPr>
      <w:r w:rsidRPr="000B3392">
        <w:t>2. Наименование пробы: Питьевая вода</w:t>
      </w:r>
    </w:p>
    <w:p w14:paraId="4E46EEF0" w14:textId="77777777" w:rsidR="000B3392" w:rsidRPr="000B3392" w:rsidRDefault="000B3392" w:rsidP="000B3392">
      <w:pPr>
        <w:spacing w:after="0"/>
      </w:pPr>
      <w:r w:rsidRPr="000B3392">
        <w:t xml:space="preserve">3. Место отбора: ВОС, перед подачей в распределительную сеть МО </w:t>
      </w:r>
      <w:proofErr w:type="spellStart"/>
      <w:r w:rsidRPr="000B3392">
        <w:t>Вындиноостровское</w:t>
      </w:r>
      <w:proofErr w:type="spellEnd"/>
      <w:r w:rsidRPr="000B3392">
        <w:t xml:space="preserve"> СП </w:t>
      </w:r>
      <w:proofErr w:type="spellStart"/>
      <w:r w:rsidRPr="000B3392">
        <w:t>Волховского</w:t>
      </w:r>
      <w:proofErr w:type="spellEnd"/>
      <w:r w:rsidRPr="000B3392">
        <w:t xml:space="preserve"> муниципального района ЛО</w:t>
      </w:r>
    </w:p>
    <w:p w14:paraId="1249563D" w14:textId="77777777" w:rsidR="000B3392" w:rsidRPr="000B3392" w:rsidRDefault="000B3392" w:rsidP="000B3392">
      <w:pPr>
        <w:spacing w:after="0"/>
      </w:pPr>
      <w:r w:rsidRPr="000B3392">
        <w:t xml:space="preserve">4. Место проведения испытаний: 187402, Ленинградская обл., </w:t>
      </w:r>
      <w:proofErr w:type="spellStart"/>
      <w:r w:rsidRPr="000B3392">
        <w:t>г.Волхов</w:t>
      </w:r>
      <w:proofErr w:type="spellEnd"/>
      <w:r w:rsidRPr="000B3392">
        <w:t xml:space="preserve">, </w:t>
      </w:r>
      <w:proofErr w:type="spellStart"/>
      <w:r w:rsidRPr="000B3392">
        <w:t>Волховский</w:t>
      </w:r>
      <w:proofErr w:type="spellEnd"/>
      <w:r w:rsidRPr="000B3392">
        <w:t xml:space="preserve"> пр., 22 (лаборатория ВОС)</w:t>
      </w:r>
    </w:p>
    <w:p w14:paraId="227E2EF7" w14:textId="77777777" w:rsidR="000B3392" w:rsidRPr="000B3392" w:rsidRDefault="000B3392" w:rsidP="000B3392">
      <w:pPr>
        <w:spacing w:after="0"/>
      </w:pPr>
      <w:r w:rsidRPr="000B3392">
        <w:t>5. Плановая работа или заявка: плановая</w:t>
      </w:r>
    </w:p>
    <w:p w14:paraId="5DDC742C" w14:textId="77777777" w:rsidR="000B3392" w:rsidRPr="000B3392" w:rsidRDefault="000B3392" w:rsidP="000B3392">
      <w:pPr>
        <w:spacing w:after="0"/>
      </w:pPr>
      <w:r w:rsidRPr="000B3392">
        <w:t>6. Дата отбора проб: 16.09.2019</w:t>
      </w:r>
    </w:p>
    <w:p w14:paraId="6D61AFE5" w14:textId="77777777" w:rsidR="000B3392" w:rsidRPr="000B3392" w:rsidRDefault="000B3392" w:rsidP="000B3392">
      <w:pPr>
        <w:spacing w:after="0"/>
      </w:pPr>
      <w:r w:rsidRPr="000B3392">
        <w:t>7. Дата окончания анализа: 17.09.2019</w:t>
      </w:r>
    </w:p>
    <w:p w14:paraId="57A5E451" w14:textId="77777777" w:rsidR="000B3392" w:rsidRPr="000B3392" w:rsidRDefault="000B3392" w:rsidP="000B3392">
      <w:pPr>
        <w:spacing w:after="0"/>
      </w:pPr>
      <w:r w:rsidRPr="000B3392">
        <w:t xml:space="preserve">8. Условия проведения измерений: t +21°С </w:t>
      </w:r>
    </w:p>
    <w:p w14:paraId="1234E8A5" w14:textId="77777777" w:rsidR="000B3392" w:rsidRPr="000B3392" w:rsidRDefault="000B3392" w:rsidP="000B3392">
      <w:pPr>
        <w:spacing w:after="0"/>
      </w:pPr>
      <w:r w:rsidRPr="000B3392">
        <w:t>9. Объем пробы: 5,0 дм³, 1,0 дм³</w:t>
      </w:r>
    </w:p>
    <w:p w14:paraId="12CDC707" w14:textId="77777777" w:rsidR="000B3392" w:rsidRPr="000B3392" w:rsidRDefault="000B3392" w:rsidP="000B3392">
      <w:pPr>
        <w:spacing w:after="0"/>
      </w:pPr>
      <w:r w:rsidRPr="000B3392">
        <w:t>10. НД, регламентирующие объем лабораторных исследований и их гигиеническую оценку: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r>
        <w:t>.</w:t>
      </w:r>
    </w:p>
    <w:p w14:paraId="7B591D26" w14:textId="77777777" w:rsidR="000B3392" w:rsidRPr="005F4910" w:rsidRDefault="005F4910" w:rsidP="005F4910">
      <w:pPr>
        <w:spacing w:after="0" w:line="360" w:lineRule="auto"/>
        <w:ind w:firstLine="0"/>
        <w:jc w:val="right"/>
        <w:rPr>
          <w:i/>
          <w:sz w:val="26"/>
          <w:szCs w:val="26"/>
        </w:rPr>
      </w:pPr>
      <w:r w:rsidRPr="005F4910">
        <w:rPr>
          <w:i/>
          <w:sz w:val="26"/>
          <w:szCs w:val="26"/>
        </w:rPr>
        <w:lastRenderedPageBreak/>
        <w:t>Таблица 3.2.</w:t>
      </w:r>
    </w:p>
    <w:p w14:paraId="24C03132" w14:textId="77777777" w:rsidR="000B3392" w:rsidRDefault="000B3392" w:rsidP="00FA2700">
      <w:pPr>
        <w:spacing w:after="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867"/>
        <w:gridCol w:w="2694"/>
        <w:gridCol w:w="1701"/>
        <w:gridCol w:w="1794"/>
      </w:tblGrid>
      <w:tr w:rsidR="000B3392" w:rsidRPr="000B3392" w14:paraId="3EC92BC5" w14:textId="77777777" w:rsidTr="000A7CF5">
        <w:tc>
          <w:tcPr>
            <w:tcW w:w="9634" w:type="dxa"/>
            <w:gridSpan w:val="5"/>
            <w:shd w:val="clear" w:color="auto" w:fill="auto"/>
          </w:tcPr>
          <w:p w14:paraId="7C2BFE56" w14:textId="77777777" w:rsidR="000B3392" w:rsidRPr="000B3392" w:rsidRDefault="000B3392" w:rsidP="000B3392">
            <w:pPr>
              <w:ind w:firstLine="0"/>
              <w:jc w:val="center"/>
              <w:rPr>
                <w:szCs w:val="24"/>
              </w:rPr>
            </w:pPr>
            <w:proofErr w:type="spellStart"/>
            <w:r w:rsidRPr="000B3392">
              <w:rPr>
                <w:b/>
                <w:i/>
                <w:szCs w:val="24"/>
              </w:rPr>
              <w:t>Физико</w:t>
            </w:r>
            <w:proofErr w:type="spellEnd"/>
            <w:r w:rsidRPr="000B3392">
              <w:rPr>
                <w:b/>
                <w:i/>
                <w:szCs w:val="24"/>
              </w:rPr>
              <w:t>– химические показатели</w:t>
            </w:r>
          </w:p>
        </w:tc>
      </w:tr>
      <w:tr w:rsidR="000B3392" w:rsidRPr="000B3392" w14:paraId="17AE7EFB" w14:textId="77777777" w:rsidTr="000A7CF5">
        <w:tc>
          <w:tcPr>
            <w:tcW w:w="578" w:type="dxa"/>
            <w:shd w:val="clear" w:color="auto" w:fill="auto"/>
          </w:tcPr>
          <w:p w14:paraId="46A0E83A" w14:textId="77777777" w:rsidR="000B3392" w:rsidRPr="000B3392" w:rsidRDefault="000B3392" w:rsidP="000B3392">
            <w:pPr>
              <w:ind w:firstLine="0"/>
              <w:jc w:val="center"/>
              <w:rPr>
                <w:b/>
                <w:i/>
                <w:sz w:val="20"/>
                <w:szCs w:val="20"/>
              </w:rPr>
            </w:pPr>
            <w:r w:rsidRPr="000B3392">
              <w:rPr>
                <w:b/>
                <w:i/>
                <w:sz w:val="20"/>
                <w:szCs w:val="20"/>
              </w:rPr>
              <w:t>№ п/п</w:t>
            </w:r>
          </w:p>
        </w:tc>
        <w:tc>
          <w:tcPr>
            <w:tcW w:w="2867" w:type="dxa"/>
            <w:shd w:val="clear" w:color="auto" w:fill="auto"/>
          </w:tcPr>
          <w:p w14:paraId="25F9D3BC" w14:textId="77777777" w:rsidR="000B3392" w:rsidRPr="000B3392" w:rsidRDefault="000B3392" w:rsidP="009E601F">
            <w:pPr>
              <w:ind w:firstLine="0"/>
              <w:jc w:val="center"/>
              <w:rPr>
                <w:b/>
                <w:i/>
                <w:szCs w:val="24"/>
              </w:rPr>
            </w:pPr>
            <w:r w:rsidRPr="000B3392">
              <w:rPr>
                <w:b/>
                <w:i/>
                <w:szCs w:val="24"/>
              </w:rPr>
              <w:t>Наименование показателей</w:t>
            </w:r>
          </w:p>
        </w:tc>
        <w:tc>
          <w:tcPr>
            <w:tcW w:w="2694" w:type="dxa"/>
            <w:shd w:val="clear" w:color="auto" w:fill="auto"/>
          </w:tcPr>
          <w:p w14:paraId="7C3CA4E4" w14:textId="77777777" w:rsidR="000B3392" w:rsidRPr="000B3392" w:rsidRDefault="000B3392" w:rsidP="000B3392">
            <w:pPr>
              <w:ind w:firstLine="0"/>
              <w:jc w:val="center"/>
              <w:rPr>
                <w:b/>
                <w:i/>
                <w:szCs w:val="24"/>
              </w:rPr>
            </w:pPr>
            <w:r w:rsidRPr="000B3392">
              <w:rPr>
                <w:b/>
                <w:i/>
                <w:szCs w:val="24"/>
              </w:rPr>
              <w:t>НД на методы измерений</w:t>
            </w:r>
          </w:p>
        </w:tc>
        <w:tc>
          <w:tcPr>
            <w:tcW w:w="1701" w:type="dxa"/>
            <w:shd w:val="clear" w:color="auto" w:fill="auto"/>
          </w:tcPr>
          <w:p w14:paraId="3D8EB79D" w14:textId="77777777" w:rsidR="000B3392" w:rsidRPr="000B3392" w:rsidRDefault="000B3392" w:rsidP="000B3392">
            <w:pPr>
              <w:ind w:firstLine="0"/>
              <w:jc w:val="center"/>
              <w:rPr>
                <w:b/>
                <w:i/>
                <w:szCs w:val="24"/>
              </w:rPr>
            </w:pPr>
            <w:r w:rsidRPr="000B3392">
              <w:rPr>
                <w:b/>
                <w:i/>
                <w:szCs w:val="24"/>
              </w:rPr>
              <w:t>Полученные результаты испытаний</w:t>
            </w:r>
          </w:p>
        </w:tc>
        <w:tc>
          <w:tcPr>
            <w:tcW w:w="1794" w:type="dxa"/>
            <w:shd w:val="clear" w:color="auto" w:fill="auto"/>
          </w:tcPr>
          <w:p w14:paraId="2726D462" w14:textId="77777777" w:rsidR="000B3392" w:rsidRPr="000B3392" w:rsidRDefault="000B3392" w:rsidP="000B3392">
            <w:pPr>
              <w:ind w:firstLine="0"/>
              <w:jc w:val="center"/>
              <w:rPr>
                <w:b/>
                <w:i/>
                <w:szCs w:val="24"/>
              </w:rPr>
            </w:pPr>
            <w:r w:rsidRPr="000B3392">
              <w:rPr>
                <w:b/>
                <w:i/>
                <w:szCs w:val="24"/>
              </w:rPr>
              <w:t>Нормы показателей по НД, мг/дм³</w:t>
            </w:r>
          </w:p>
        </w:tc>
      </w:tr>
      <w:tr w:rsidR="009E601F" w:rsidRPr="000B3392" w14:paraId="0BDACA79" w14:textId="77777777" w:rsidTr="000A7CF5">
        <w:tc>
          <w:tcPr>
            <w:tcW w:w="578" w:type="dxa"/>
            <w:shd w:val="clear" w:color="auto" w:fill="auto"/>
          </w:tcPr>
          <w:p w14:paraId="1C4A32AF" w14:textId="77777777" w:rsidR="009E601F" w:rsidRPr="000B3392" w:rsidRDefault="009E601F" w:rsidP="00F44D67">
            <w:pPr>
              <w:spacing w:line="240" w:lineRule="auto"/>
              <w:ind w:firstLine="0"/>
              <w:jc w:val="left"/>
              <w:rPr>
                <w:sz w:val="22"/>
              </w:rPr>
            </w:pPr>
            <w:r w:rsidRPr="000B3392">
              <w:rPr>
                <w:sz w:val="22"/>
              </w:rPr>
              <w:t>1</w:t>
            </w:r>
          </w:p>
        </w:tc>
        <w:tc>
          <w:tcPr>
            <w:tcW w:w="2867" w:type="dxa"/>
            <w:shd w:val="clear" w:color="auto" w:fill="auto"/>
          </w:tcPr>
          <w:p w14:paraId="658732B2" w14:textId="77777777" w:rsidR="009E601F" w:rsidRPr="000B3392" w:rsidRDefault="009E601F" w:rsidP="00F44D67">
            <w:pPr>
              <w:spacing w:line="240" w:lineRule="auto"/>
              <w:ind w:firstLine="0"/>
              <w:jc w:val="left"/>
              <w:rPr>
                <w:sz w:val="22"/>
              </w:rPr>
            </w:pPr>
            <w:r w:rsidRPr="000B3392">
              <w:rPr>
                <w:sz w:val="22"/>
              </w:rPr>
              <w:t>Цветность</w:t>
            </w:r>
          </w:p>
        </w:tc>
        <w:tc>
          <w:tcPr>
            <w:tcW w:w="2694" w:type="dxa"/>
            <w:shd w:val="clear" w:color="auto" w:fill="auto"/>
          </w:tcPr>
          <w:p w14:paraId="0EB0CFAD" w14:textId="77777777" w:rsidR="009E601F" w:rsidRPr="000B3392" w:rsidRDefault="009E601F" w:rsidP="00F44D67">
            <w:pPr>
              <w:spacing w:line="240" w:lineRule="auto"/>
              <w:ind w:firstLine="0"/>
              <w:jc w:val="left"/>
              <w:rPr>
                <w:sz w:val="22"/>
              </w:rPr>
            </w:pPr>
            <w:r w:rsidRPr="000B3392">
              <w:rPr>
                <w:sz w:val="22"/>
              </w:rPr>
              <w:t>ГОСТ 31868-2012</w:t>
            </w:r>
          </w:p>
        </w:tc>
        <w:tc>
          <w:tcPr>
            <w:tcW w:w="1701" w:type="dxa"/>
            <w:shd w:val="clear" w:color="auto" w:fill="auto"/>
          </w:tcPr>
          <w:p w14:paraId="301BE0BD" w14:textId="77777777" w:rsidR="009E601F" w:rsidRPr="000B3392" w:rsidRDefault="009E601F" w:rsidP="00F44D67">
            <w:pPr>
              <w:spacing w:line="240" w:lineRule="auto"/>
              <w:ind w:firstLine="0"/>
              <w:jc w:val="center"/>
              <w:rPr>
                <w:sz w:val="22"/>
              </w:rPr>
            </w:pPr>
            <w:r w:rsidRPr="000B3392">
              <w:rPr>
                <w:sz w:val="22"/>
              </w:rPr>
              <w:t xml:space="preserve">7,2  </w:t>
            </w:r>
            <w:r w:rsidRPr="000B3392">
              <w:rPr>
                <w:rFonts w:cs="Calibri"/>
                <w:sz w:val="22"/>
              </w:rPr>
              <w:t xml:space="preserve">± </w:t>
            </w:r>
            <w:r w:rsidRPr="000B3392">
              <w:rPr>
                <w:sz w:val="22"/>
              </w:rPr>
              <w:t xml:space="preserve"> 2,2</w:t>
            </w:r>
          </w:p>
        </w:tc>
        <w:tc>
          <w:tcPr>
            <w:tcW w:w="1794" w:type="dxa"/>
            <w:shd w:val="clear" w:color="auto" w:fill="auto"/>
          </w:tcPr>
          <w:p w14:paraId="388971AD" w14:textId="77777777" w:rsidR="009E601F" w:rsidRPr="000B3392" w:rsidRDefault="009E601F" w:rsidP="00F44D67">
            <w:pPr>
              <w:spacing w:line="240" w:lineRule="auto"/>
              <w:ind w:firstLine="0"/>
              <w:jc w:val="center"/>
              <w:rPr>
                <w:sz w:val="22"/>
              </w:rPr>
            </w:pPr>
            <w:r w:rsidRPr="000B3392">
              <w:rPr>
                <w:sz w:val="22"/>
              </w:rPr>
              <w:t>20</w:t>
            </w:r>
            <w:r w:rsidRPr="000B3392">
              <w:rPr>
                <w:rFonts w:cs="Calibri"/>
                <w:sz w:val="22"/>
              </w:rPr>
              <w:t>°</w:t>
            </w:r>
            <w:r w:rsidRPr="000B3392">
              <w:rPr>
                <w:sz w:val="22"/>
                <w:lang w:val="en-US"/>
              </w:rPr>
              <w:t xml:space="preserve">Cr-Co </w:t>
            </w:r>
            <w:proofErr w:type="spellStart"/>
            <w:r w:rsidRPr="000B3392">
              <w:rPr>
                <w:sz w:val="22"/>
              </w:rPr>
              <w:t>шк</w:t>
            </w:r>
            <w:proofErr w:type="spellEnd"/>
          </w:p>
        </w:tc>
      </w:tr>
      <w:tr w:rsidR="009E601F" w:rsidRPr="000B3392" w14:paraId="37A86183" w14:textId="77777777" w:rsidTr="000A7CF5">
        <w:tc>
          <w:tcPr>
            <w:tcW w:w="578" w:type="dxa"/>
            <w:shd w:val="clear" w:color="auto" w:fill="auto"/>
          </w:tcPr>
          <w:p w14:paraId="63964884" w14:textId="77777777" w:rsidR="009E601F" w:rsidRPr="000B3392" w:rsidRDefault="009E601F" w:rsidP="00F44D67">
            <w:pPr>
              <w:spacing w:line="240" w:lineRule="auto"/>
              <w:ind w:firstLine="0"/>
              <w:jc w:val="left"/>
              <w:rPr>
                <w:sz w:val="22"/>
              </w:rPr>
            </w:pPr>
            <w:r w:rsidRPr="000B3392">
              <w:rPr>
                <w:sz w:val="22"/>
              </w:rPr>
              <w:t>2</w:t>
            </w:r>
          </w:p>
        </w:tc>
        <w:tc>
          <w:tcPr>
            <w:tcW w:w="2867" w:type="dxa"/>
            <w:shd w:val="clear" w:color="auto" w:fill="auto"/>
          </w:tcPr>
          <w:p w14:paraId="1768D183" w14:textId="77777777" w:rsidR="009E601F" w:rsidRPr="000B3392" w:rsidRDefault="009E601F" w:rsidP="00F44D67">
            <w:pPr>
              <w:spacing w:line="240" w:lineRule="auto"/>
              <w:ind w:firstLine="0"/>
              <w:jc w:val="left"/>
              <w:rPr>
                <w:sz w:val="22"/>
              </w:rPr>
            </w:pPr>
            <w:r w:rsidRPr="000B3392">
              <w:rPr>
                <w:sz w:val="22"/>
              </w:rPr>
              <w:t>Мутность</w:t>
            </w:r>
          </w:p>
        </w:tc>
        <w:tc>
          <w:tcPr>
            <w:tcW w:w="2694" w:type="dxa"/>
            <w:shd w:val="clear" w:color="auto" w:fill="auto"/>
          </w:tcPr>
          <w:p w14:paraId="2B3A5519" w14:textId="77777777" w:rsidR="009E601F" w:rsidRPr="000B3392" w:rsidRDefault="009E601F" w:rsidP="00F44D67">
            <w:pPr>
              <w:spacing w:line="240" w:lineRule="auto"/>
              <w:ind w:firstLine="0"/>
              <w:jc w:val="left"/>
              <w:rPr>
                <w:sz w:val="22"/>
              </w:rPr>
            </w:pPr>
            <w:r w:rsidRPr="000B3392">
              <w:rPr>
                <w:sz w:val="22"/>
              </w:rPr>
              <w:t>ПНД Ф 14.1:2:4.213-05</w:t>
            </w:r>
          </w:p>
        </w:tc>
        <w:tc>
          <w:tcPr>
            <w:tcW w:w="1701" w:type="dxa"/>
            <w:shd w:val="clear" w:color="auto" w:fill="auto"/>
          </w:tcPr>
          <w:p w14:paraId="77DF76FF" w14:textId="77777777" w:rsidR="009E601F" w:rsidRPr="000B3392" w:rsidRDefault="009E601F" w:rsidP="00F44D67">
            <w:pPr>
              <w:spacing w:line="240" w:lineRule="auto"/>
              <w:ind w:firstLine="0"/>
              <w:jc w:val="center"/>
              <w:rPr>
                <w:sz w:val="22"/>
              </w:rPr>
            </w:pPr>
            <w:r w:rsidRPr="000B3392">
              <w:rPr>
                <w:rFonts w:cs="Calibri"/>
                <w:sz w:val="22"/>
              </w:rPr>
              <w:t>˂</w:t>
            </w:r>
            <w:r w:rsidRPr="000B3392">
              <w:rPr>
                <w:sz w:val="22"/>
              </w:rPr>
              <w:t>1,0</w:t>
            </w:r>
          </w:p>
        </w:tc>
        <w:tc>
          <w:tcPr>
            <w:tcW w:w="1794" w:type="dxa"/>
            <w:shd w:val="clear" w:color="auto" w:fill="auto"/>
          </w:tcPr>
          <w:p w14:paraId="52E50973" w14:textId="77777777" w:rsidR="009E601F" w:rsidRPr="000B3392" w:rsidRDefault="009E601F" w:rsidP="00F44D67">
            <w:pPr>
              <w:spacing w:line="240" w:lineRule="auto"/>
              <w:ind w:firstLine="0"/>
              <w:jc w:val="center"/>
              <w:rPr>
                <w:sz w:val="22"/>
              </w:rPr>
            </w:pPr>
            <w:r w:rsidRPr="000B3392">
              <w:rPr>
                <w:sz w:val="22"/>
              </w:rPr>
              <w:t>2,6 ЕМФ</w:t>
            </w:r>
          </w:p>
        </w:tc>
      </w:tr>
      <w:tr w:rsidR="000B3392" w:rsidRPr="000B3392" w14:paraId="1C6F4FE3" w14:textId="77777777" w:rsidTr="000A7CF5">
        <w:tc>
          <w:tcPr>
            <w:tcW w:w="578" w:type="dxa"/>
            <w:shd w:val="clear" w:color="auto" w:fill="auto"/>
          </w:tcPr>
          <w:p w14:paraId="51B1A52C" w14:textId="77777777" w:rsidR="000B3392" w:rsidRPr="000B3392" w:rsidRDefault="000B3392" w:rsidP="00F44D67">
            <w:pPr>
              <w:spacing w:line="240" w:lineRule="auto"/>
              <w:ind w:firstLine="0"/>
              <w:jc w:val="left"/>
              <w:rPr>
                <w:sz w:val="18"/>
                <w:szCs w:val="18"/>
              </w:rPr>
            </w:pPr>
            <w:r w:rsidRPr="000B3392">
              <w:rPr>
                <w:sz w:val="18"/>
                <w:szCs w:val="18"/>
              </w:rPr>
              <w:t>3</w:t>
            </w:r>
          </w:p>
        </w:tc>
        <w:tc>
          <w:tcPr>
            <w:tcW w:w="2867" w:type="dxa"/>
            <w:shd w:val="clear" w:color="auto" w:fill="auto"/>
          </w:tcPr>
          <w:p w14:paraId="271A66DF" w14:textId="77777777" w:rsidR="000B3392" w:rsidRPr="000B3392" w:rsidRDefault="000B3392" w:rsidP="00F44D67">
            <w:pPr>
              <w:spacing w:line="240" w:lineRule="auto"/>
              <w:ind w:firstLine="0"/>
              <w:jc w:val="left"/>
              <w:rPr>
                <w:sz w:val="18"/>
                <w:szCs w:val="18"/>
              </w:rPr>
            </w:pPr>
            <w:r w:rsidRPr="000B3392">
              <w:rPr>
                <w:sz w:val="18"/>
                <w:szCs w:val="18"/>
                <w:lang w:val="en-US"/>
              </w:rPr>
              <w:t>pH</w:t>
            </w:r>
          </w:p>
        </w:tc>
        <w:tc>
          <w:tcPr>
            <w:tcW w:w="2694" w:type="dxa"/>
            <w:shd w:val="clear" w:color="auto" w:fill="auto"/>
          </w:tcPr>
          <w:p w14:paraId="3AE94357" w14:textId="77777777" w:rsidR="000B3392" w:rsidRPr="000B3392" w:rsidRDefault="000B3392" w:rsidP="00F44D67">
            <w:pPr>
              <w:spacing w:line="240" w:lineRule="auto"/>
              <w:ind w:firstLine="0"/>
              <w:jc w:val="left"/>
              <w:rPr>
                <w:sz w:val="18"/>
                <w:szCs w:val="18"/>
              </w:rPr>
            </w:pPr>
            <w:r w:rsidRPr="000B3392">
              <w:rPr>
                <w:sz w:val="18"/>
                <w:szCs w:val="18"/>
              </w:rPr>
              <w:t>ПНД Ф 14.1:2:3:4.121-97</w:t>
            </w:r>
          </w:p>
        </w:tc>
        <w:tc>
          <w:tcPr>
            <w:tcW w:w="1701" w:type="dxa"/>
            <w:shd w:val="clear" w:color="auto" w:fill="auto"/>
          </w:tcPr>
          <w:p w14:paraId="21C941A4" w14:textId="77777777" w:rsidR="000B3392" w:rsidRPr="000B3392" w:rsidRDefault="000B3392" w:rsidP="00F44D67">
            <w:pPr>
              <w:spacing w:line="240" w:lineRule="auto"/>
              <w:ind w:firstLine="0"/>
              <w:jc w:val="center"/>
              <w:rPr>
                <w:sz w:val="18"/>
                <w:szCs w:val="18"/>
              </w:rPr>
            </w:pPr>
            <w:r w:rsidRPr="000B3392">
              <w:rPr>
                <w:sz w:val="18"/>
                <w:szCs w:val="18"/>
              </w:rPr>
              <w:t>7,13  ±  0,20</w:t>
            </w:r>
          </w:p>
        </w:tc>
        <w:tc>
          <w:tcPr>
            <w:tcW w:w="1794" w:type="dxa"/>
            <w:shd w:val="clear" w:color="auto" w:fill="auto"/>
          </w:tcPr>
          <w:p w14:paraId="40E7ECAC" w14:textId="77777777" w:rsidR="000B3392" w:rsidRPr="000B3392" w:rsidRDefault="000B3392" w:rsidP="00F44D67">
            <w:pPr>
              <w:spacing w:line="240" w:lineRule="auto"/>
              <w:ind w:firstLine="0"/>
              <w:jc w:val="center"/>
              <w:rPr>
                <w:sz w:val="18"/>
                <w:szCs w:val="18"/>
              </w:rPr>
            </w:pPr>
            <w:r w:rsidRPr="000B3392">
              <w:rPr>
                <w:sz w:val="18"/>
                <w:szCs w:val="18"/>
              </w:rPr>
              <w:t xml:space="preserve">6-9 ед. </w:t>
            </w:r>
            <w:r w:rsidRPr="000B3392">
              <w:rPr>
                <w:sz w:val="18"/>
                <w:szCs w:val="18"/>
                <w:lang w:val="en-US"/>
              </w:rPr>
              <w:t>pH</w:t>
            </w:r>
          </w:p>
        </w:tc>
      </w:tr>
      <w:tr w:rsidR="000B3392" w:rsidRPr="000B3392" w14:paraId="3CAD32EA" w14:textId="77777777" w:rsidTr="000A7CF5">
        <w:tc>
          <w:tcPr>
            <w:tcW w:w="578" w:type="dxa"/>
            <w:shd w:val="clear" w:color="auto" w:fill="auto"/>
          </w:tcPr>
          <w:p w14:paraId="7558834A" w14:textId="77777777" w:rsidR="000B3392" w:rsidRPr="000B3392" w:rsidRDefault="000B3392" w:rsidP="00F44D67">
            <w:pPr>
              <w:spacing w:line="240" w:lineRule="auto"/>
              <w:ind w:firstLine="0"/>
              <w:jc w:val="left"/>
              <w:rPr>
                <w:sz w:val="18"/>
                <w:szCs w:val="18"/>
              </w:rPr>
            </w:pPr>
            <w:r w:rsidRPr="000B3392">
              <w:rPr>
                <w:sz w:val="18"/>
                <w:szCs w:val="18"/>
              </w:rPr>
              <w:t>4</w:t>
            </w:r>
          </w:p>
        </w:tc>
        <w:tc>
          <w:tcPr>
            <w:tcW w:w="2867" w:type="dxa"/>
            <w:shd w:val="clear" w:color="auto" w:fill="auto"/>
          </w:tcPr>
          <w:p w14:paraId="5FB1A731" w14:textId="77777777" w:rsidR="000B3392" w:rsidRPr="000B3392" w:rsidRDefault="000B3392" w:rsidP="00F44D67">
            <w:pPr>
              <w:spacing w:line="240" w:lineRule="auto"/>
              <w:ind w:firstLine="0"/>
              <w:jc w:val="left"/>
              <w:rPr>
                <w:sz w:val="18"/>
                <w:szCs w:val="18"/>
              </w:rPr>
            </w:pPr>
            <w:r w:rsidRPr="000B3392">
              <w:rPr>
                <w:sz w:val="18"/>
                <w:szCs w:val="18"/>
              </w:rPr>
              <w:t>Сухой остаток</w:t>
            </w:r>
          </w:p>
        </w:tc>
        <w:tc>
          <w:tcPr>
            <w:tcW w:w="2694" w:type="dxa"/>
            <w:shd w:val="clear" w:color="auto" w:fill="auto"/>
          </w:tcPr>
          <w:p w14:paraId="3D67DFA3" w14:textId="77777777" w:rsidR="000B3392" w:rsidRPr="000B3392" w:rsidRDefault="000B3392" w:rsidP="00F44D67">
            <w:pPr>
              <w:spacing w:line="240" w:lineRule="auto"/>
              <w:ind w:firstLine="0"/>
              <w:jc w:val="left"/>
              <w:rPr>
                <w:sz w:val="18"/>
                <w:szCs w:val="18"/>
              </w:rPr>
            </w:pPr>
            <w:r w:rsidRPr="000B3392">
              <w:rPr>
                <w:sz w:val="18"/>
                <w:szCs w:val="18"/>
              </w:rPr>
              <w:t>ПНД Ф 14.1:2:4.114-97</w:t>
            </w:r>
          </w:p>
        </w:tc>
        <w:tc>
          <w:tcPr>
            <w:tcW w:w="1701" w:type="dxa"/>
            <w:shd w:val="clear" w:color="auto" w:fill="auto"/>
          </w:tcPr>
          <w:p w14:paraId="54FB4C13" w14:textId="77777777" w:rsidR="000B3392" w:rsidRPr="000B3392" w:rsidRDefault="000B3392" w:rsidP="00F44D67">
            <w:pPr>
              <w:spacing w:line="240" w:lineRule="auto"/>
              <w:ind w:firstLine="0"/>
              <w:jc w:val="center"/>
              <w:rPr>
                <w:sz w:val="18"/>
                <w:szCs w:val="18"/>
              </w:rPr>
            </w:pPr>
            <w:r w:rsidRPr="000B3392">
              <w:rPr>
                <w:sz w:val="18"/>
                <w:szCs w:val="18"/>
              </w:rPr>
              <w:t>212,8  ±  19,2</w:t>
            </w:r>
          </w:p>
        </w:tc>
        <w:tc>
          <w:tcPr>
            <w:tcW w:w="1794" w:type="dxa"/>
            <w:shd w:val="clear" w:color="auto" w:fill="auto"/>
          </w:tcPr>
          <w:p w14:paraId="47A26944" w14:textId="77777777" w:rsidR="000B3392" w:rsidRPr="000B3392" w:rsidRDefault="000B3392" w:rsidP="00F44D67">
            <w:pPr>
              <w:spacing w:line="240" w:lineRule="auto"/>
              <w:ind w:firstLine="0"/>
              <w:jc w:val="center"/>
              <w:rPr>
                <w:sz w:val="18"/>
                <w:szCs w:val="18"/>
              </w:rPr>
            </w:pPr>
            <w:r w:rsidRPr="000B3392">
              <w:rPr>
                <w:sz w:val="18"/>
                <w:szCs w:val="18"/>
              </w:rPr>
              <w:t>1000 мг/дм</w:t>
            </w:r>
            <w:r w:rsidRPr="000B3392">
              <w:rPr>
                <w:rFonts w:cs="Calibri"/>
                <w:sz w:val="18"/>
                <w:szCs w:val="18"/>
              </w:rPr>
              <w:t>³</w:t>
            </w:r>
          </w:p>
        </w:tc>
      </w:tr>
      <w:tr w:rsidR="000B3392" w:rsidRPr="000B3392" w14:paraId="693A63C5" w14:textId="77777777" w:rsidTr="000A7CF5">
        <w:tc>
          <w:tcPr>
            <w:tcW w:w="578" w:type="dxa"/>
            <w:shd w:val="clear" w:color="auto" w:fill="auto"/>
          </w:tcPr>
          <w:p w14:paraId="5B871359" w14:textId="77777777" w:rsidR="000B3392" w:rsidRPr="000B3392" w:rsidRDefault="000B3392" w:rsidP="00F44D67">
            <w:pPr>
              <w:spacing w:line="240" w:lineRule="auto"/>
              <w:ind w:firstLine="0"/>
              <w:jc w:val="left"/>
              <w:rPr>
                <w:sz w:val="18"/>
                <w:szCs w:val="18"/>
              </w:rPr>
            </w:pPr>
            <w:r w:rsidRPr="000B3392">
              <w:rPr>
                <w:sz w:val="18"/>
                <w:szCs w:val="18"/>
              </w:rPr>
              <w:t>5</w:t>
            </w:r>
          </w:p>
        </w:tc>
        <w:tc>
          <w:tcPr>
            <w:tcW w:w="2867" w:type="dxa"/>
            <w:shd w:val="clear" w:color="auto" w:fill="auto"/>
          </w:tcPr>
          <w:p w14:paraId="67FE1D17" w14:textId="77777777" w:rsidR="000B3392" w:rsidRPr="000B3392" w:rsidRDefault="000B3392" w:rsidP="00F44D67">
            <w:pPr>
              <w:spacing w:line="240" w:lineRule="auto"/>
              <w:ind w:firstLine="0"/>
              <w:jc w:val="left"/>
              <w:rPr>
                <w:sz w:val="18"/>
                <w:szCs w:val="18"/>
              </w:rPr>
            </w:pPr>
            <w:r w:rsidRPr="000B3392">
              <w:rPr>
                <w:sz w:val="18"/>
                <w:szCs w:val="18"/>
              </w:rPr>
              <w:t>Общая жёсткость</w:t>
            </w:r>
          </w:p>
        </w:tc>
        <w:tc>
          <w:tcPr>
            <w:tcW w:w="2694" w:type="dxa"/>
            <w:shd w:val="clear" w:color="auto" w:fill="auto"/>
          </w:tcPr>
          <w:p w14:paraId="1AAEDA71" w14:textId="77777777" w:rsidR="000B3392" w:rsidRPr="000B3392" w:rsidRDefault="000B3392" w:rsidP="00F44D67">
            <w:pPr>
              <w:spacing w:line="240" w:lineRule="auto"/>
              <w:ind w:firstLine="0"/>
              <w:jc w:val="left"/>
              <w:rPr>
                <w:sz w:val="18"/>
                <w:szCs w:val="18"/>
              </w:rPr>
            </w:pPr>
            <w:r w:rsidRPr="000B3392">
              <w:rPr>
                <w:sz w:val="18"/>
                <w:szCs w:val="18"/>
              </w:rPr>
              <w:t>ГОСТ 31954-2012</w:t>
            </w:r>
          </w:p>
        </w:tc>
        <w:tc>
          <w:tcPr>
            <w:tcW w:w="1701" w:type="dxa"/>
            <w:shd w:val="clear" w:color="auto" w:fill="auto"/>
          </w:tcPr>
          <w:p w14:paraId="40FEE7C9" w14:textId="77777777" w:rsidR="000B3392" w:rsidRPr="000B3392" w:rsidRDefault="000B3392" w:rsidP="00F44D67">
            <w:pPr>
              <w:spacing w:line="240" w:lineRule="auto"/>
              <w:ind w:firstLine="0"/>
              <w:jc w:val="center"/>
              <w:rPr>
                <w:sz w:val="18"/>
                <w:szCs w:val="18"/>
              </w:rPr>
            </w:pPr>
            <w:r w:rsidRPr="000B3392">
              <w:rPr>
                <w:sz w:val="18"/>
                <w:szCs w:val="18"/>
              </w:rPr>
              <w:t>2,0  ±  0,3</w:t>
            </w:r>
          </w:p>
        </w:tc>
        <w:tc>
          <w:tcPr>
            <w:tcW w:w="1794" w:type="dxa"/>
            <w:shd w:val="clear" w:color="auto" w:fill="auto"/>
          </w:tcPr>
          <w:p w14:paraId="0E0ECF7B" w14:textId="77777777" w:rsidR="000B3392" w:rsidRPr="000B3392" w:rsidRDefault="000B3392" w:rsidP="00F44D67">
            <w:pPr>
              <w:spacing w:line="240" w:lineRule="auto"/>
              <w:ind w:firstLine="0"/>
              <w:jc w:val="center"/>
              <w:rPr>
                <w:sz w:val="18"/>
                <w:szCs w:val="18"/>
              </w:rPr>
            </w:pPr>
            <w:r w:rsidRPr="000B3392">
              <w:rPr>
                <w:sz w:val="18"/>
                <w:szCs w:val="18"/>
              </w:rPr>
              <w:t>7,0Ж</w:t>
            </w:r>
            <w:r w:rsidRPr="000B3392">
              <w:rPr>
                <w:rFonts w:cs="Calibri"/>
                <w:sz w:val="18"/>
                <w:szCs w:val="18"/>
              </w:rPr>
              <w:t>°</w:t>
            </w:r>
          </w:p>
        </w:tc>
      </w:tr>
      <w:tr w:rsidR="000B3392" w:rsidRPr="000B3392" w14:paraId="68E14F78" w14:textId="77777777" w:rsidTr="000A7CF5">
        <w:tc>
          <w:tcPr>
            <w:tcW w:w="578" w:type="dxa"/>
            <w:shd w:val="clear" w:color="auto" w:fill="auto"/>
          </w:tcPr>
          <w:p w14:paraId="00125E5A" w14:textId="77777777" w:rsidR="000B3392" w:rsidRPr="000B3392" w:rsidRDefault="000B3392" w:rsidP="00F44D67">
            <w:pPr>
              <w:spacing w:line="240" w:lineRule="auto"/>
              <w:ind w:firstLine="0"/>
              <w:jc w:val="left"/>
              <w:rPr>
                <w:sz w:val="18"/>
                <w:szCs w:val="18"/>
              </w:rPr>
            </w:pPr>
            <w:r w:rsidRPr="000B3392">
              <w:rPr>
                <w:sz w:val="18"/>
                <w:szCs w:val="18"/>
              </w:rPr>
              <w:t>6</w:t>
            </w:r>
          </w:p>
        </w:tc>
        <w:tc>
          <w:tcPr>
            <w:tcW w:w="2867" w:type="dxa"/>
            <w:shd w:val="clear" w:color="auto" w:fill="auto"/>
          </w:tcPr>
          <w:p w14:paraId="5BBA57BE" w14:textId="77777777" w:rsidR="000B3392" w:rsidRPr="000B3392" w:rsidRDefault="000B3392" w:rsidP="00F44D67">
            <w:pPr>
              <w:spacing w:line="240" w:lineRule="auto"/>
              <w:ind w:firstLine="0"/>
              <w:jc w:val="left"/>
              <w:rPr>
                <w:sz w:val="18"/>
                <w:szCs w:val="18"/>
              </w:rPr>
            </w:pPr>
            <w:r w:rsidRPr="000B3392">
              <w:rPr>
                <w:sz w:val="18"/>
                <w:szCs w:val="18"/>
              </w:rPr>
              <w:t>Окисляемость перманганат.</w:t>
            </w:r>
          </w:p>
        </w:tc>
        <w:tc>
          <w:tcPr>
            <w:tcW w:w="2694" w:type="dxa"/>
            <w:shd w:val="clear" w:color="auto" w:fill="auto"/>
          </w:tcPr>
          <w:p w14:paraId="16C504F2" w14:textId="77777777" w:rsidR="000B3392" w:rsidRPr="000B3392" w:rsidRDefault="000B3392" w:rsidP="00F44D67">
            <w:pPr>
              <w:spacing w:line="240" w:lineRule="auto"/>
              <w:ind w:firstLine="0"/>
              <w:jc w:val="left"/>
              <w:rPr>
                <w:sz w:val="18"/>
                <w:szCs w:val="18"/>
              </w:rPr>
            </w:pPr>
            <w:r w:rsidRPr="000B3392">
              <w:rPr>
                <w:sz w:val="18"/>
                <w:szCs w:val="18"/>
              </w:rPr>
              <w:t>ПНД Ф 14.1:2:4.1514-99</w:t>
            </w:r>
          </w:p>
        </w:tc>
        <w:tc>
          <w:tcPr>
            <w:tcW w:w="1701" w:type="dxa"/>
            <w:shd w:val="clear" w:color="auto" w:fill="auto"/>
          </w:tcPr>
          <w:p w14:paraId="1F5B6EC4" w14:textId="77777777" w:rsidR="000B3392" w:rsidRPr="000B3392" w:rsidRDefault="000B3392" w:rsidP="00F44D67">
            <w:pPr>
              <w:spacing w:line="240" w:lineRule="auto"/>
              <w:ind w:firstLine="0"/>
              <w:jc w:val="center"/>
              <w:rPr>
                <w:sz w:val="18"/>
                <w:szCs w:val="18"/>
              </w:rPr>
            </w:pPr>
            <w:r w:rsidRPr="000B3392">
              <w:rPr>
                <w:sz w:val="18"/>
                <w:szCs w:val="18"/>
              </w:rPr>
              <w:t>3,5  ±  0,3</w:t>
            </w:r>
          </w:p>
        </w:tc>
        <w:tc>
          <w:tcPr>
            <w:tcW w:w="1794" w:type="dxa"/>
            <w:shd w:val="clear" w:color="auto" w:fill="auto"/>
          </w:tcPr>
          <w:p w14:paraId="11B5072F" w14:textId="77777777" w:rsidR="000B3392" w:rsidRPr="000B3392" w:rsidRDefault="000B3392" w:rsidP="00F44D67">
            <w:pPr>
              <w:spacing w:line="240" w:lineRule="auto"/>
              <w:ind w:firstLine="0"/>
              <w:jc w:val="center"/>
              <w:rPr>
                <w:sz w:val="18"/>
                <w:szCs w:val="18"/>
              </w:rPr>
            </w:pPr>
            <w:r w:rsidRPr="000B3392">
              <w:rPr>
                <w:sz w:val="18"/>
                <w:szCs w:val="18"/>
              </w:rPr>
              <w:t>5,0 мг О/дм</w:t>
            </w:r>
            <w:r w:rsidRPr="000B3392">
              <w:rPr>
                <w:rFonts w:cs="Calibri"/>
                <w:sz w:val="18"/>
                <w:szCs w:val="18"/>
              </w:rPr>
              <w:t>³</w:t>
            </w:r>
          </w:p>
        </w:tc>
      </w:tr>
      <w:tr w:rsidR="000B3392" w:rsidRPr="000B3392" w14:paraId="033E1339" w14:textId="77777777" w:rsidTr="000A7CF5">
        <w:tc>
          <w:tcPr>
            <w:tcW w:w="578" w:type="dxa"/>
            <w:shd w:val="clear" w:color="auto" w:fill="auto"/>
          </w:tcPr>
          <w:p w14:paraId="26B28DAE" w14:textId="77777777" w:rsidR="000B3392" w:rsidRPr="000B3392" w:rsidRDefault="000B3392" w:rsidP="00F44D67">
            <w:pPr>
              <w:spacing w:line="240" w:lineRule="auto"/>
              <w:ind w:firstLine="0"/>
              <w:jc w:val="left"/>
              <w:rPr>
                <w:sz w:val="18"/>
                <w:szCs w:val="18"/>
              </w:rPr>
            </w:pPr>
            <w:r w:rsidRPr="000B3392">
              <w:rPr>
                <w:sz w:val="18"/>
                <w:szCs w:val="18"/>
              </w:rPr>
              <w:t>7</w:t>
            </w:r>
          </w:p>
        </w:tc>
        <w:tc>
          <w:tcPr>
            <w:tcW w:w="2867" w:type="dxa"/>
            <w:shd w:val="clear" w:color="auto" w:fill="auto"/>
          </w:tcPr>
          <w:p w14:paraId="2AF212F2" w14:textId="77777777" w:rsidR="000B3392" w:rsidRPr="000B3392" w:rsidRDefault="000B3392" w:rsidP="00F44D67">
            <w:pPr>
              <w:spacing w:line="240" w:lineRule="auto"/>
              <w:ind w:firstLine="0"/>
              <w:jc w:val="left"/>
              <w:rPr>
                <w:sz w:val="18"/>
                <w:szCs w:val="18"/>
              </w:rPr>
            </w:pPr>
            <w:r w:rsidRPr="000B3392">
              <w:rPr>
                <w:sz w:val="18"/>
                <w:szCs w:val="18"/>
              </w:rPr>
              <w:t>АПАВ</w:t>
            </w:r>
          </w:p>
        </w:tc>
        <w:tc>
          <w:tcPr>
            <w:tcW w:w="2694" w:type="dxa"/>
            <w:shd w:val="clear" w:color="auto" w:fill="auto"/>
          </w:tcPr>
          <w:p w14:paraId="23CD9360" w14:textId="77777777" w:rsidR="000B3392" w:rsidRPr="000B3392" w:rsidRDefault="000B3392" w:rsidP="00F44D67">
            <w:pPr>
              <w:spacing w:line="240" w:lineRule="auto"/>
              <w:ind w:firstLine="0"/>
              <w:jc w:val="left"/>
              <w:rPr>
                <w:sz w:val="18"/>
                <w:szCs w:val="18"/>
              </w:rPr>
            </w:pPr>
            <w:r w:rsidRPr="000B3392">
              <w:rPr>
                <w:sz w:val="18"/>
                <w:szCs w:val="18"/>
              </w:rPr>
              <w:t>ГОСТ 31857-2012</w:t>
            </w:r>
          </w:p>
        </w:tc>
        <w:tc>
          <w:tcPr>
            <w:tcW w:w="1701" w:type="dxa"/>
            <w:shd w:val="clear" w:color="auto" w:fill="auto"/>
          </w:tcPr>
          <w:p w14:paraId="209B8BF7" w14:textId="77777777" w:rsidR="000B3392" w:rsidRPr="000B3392" w:rsidRDefault="000B3392" w:rsidP="00F44D67">
            <w:pPr>
              <w:spacing w:line="240" w:lineRule="auto"/>
              <w:ind w:firstLine="0"/>
              <w:jc w:val="center"/>
              <w:rPr>
                <w:sz w:val="18"/>
                <w:szCs w:val="18"/>
              </w:rPr>
            </w:pPr>
            <w:r w:rsidRPr="000B3392">
              <w:rPr>
                <w:sz w:val="18"/>
                <w:szCs w:val="18"/>
              </w:rPr>
              <w:t>0,13  ±  0,03</w:t>
            </w:r>
          </w:p>
        </w:tc>
        <w:tc>
          <w:tcPr>
            <w:tcW w:w="1794" w:type="dxa"/>
            <w:shd w:val="clear" w:color="auto" w:fill="auto"/>
          </w:tcPr>
          <w:p w14:paraId="0A553E27" w14:textId="77777777" w:rsidR="000B3392" w:rsidRPr="000B3392" w:rsidRDefault="000B3392" w:rsidP="00F44D67">
            <w:pPr>
              <w:spacing w:line="240" w:lineRule="auto"/>
              <w:ind w:firstLine="0"/>
              <w:jc w:val="center"/>
              <w:rPr>
                <w:sz w:val="18"/>
                <w:szCs w:val="18"/>
              </w:rPr>
            </w:pPr>
            <w:r w:rsidRPr="000B3392">
              <w:rPr>
                <w:sz w:val="18"/>
                <w:szCs w:val="18"/>
              </w:rPr>
              <w:t>0,3 мг/дм</w:t>
            </w:r>
            <w:r w:rsidRPr="000B3392">
              <w:rPr>
                <w:rFonts w:cs="Calibri"/>
                <w:sz w:val="18"/>
                <w:szCs w:val="18"/>
              </w:rPr>
              <w:t>³</w:t>
            </w:r>
          </w:p>
        </w:tc>
      </w:tr>
      <w:tr w:rsidR="000B3392" w:rsidRPr="000B3392" w14:paraId="2276130F" w14:textId="77777777" w:rsidTr="000A7CF5">
        <w:tc>
          <w:tcPr>
            <w:tcW w:w="578" w:type="dxa"/>
            <w:shd w:val="clear" w:color="auto" w:fill="auto"/>
          </w:tcPr>
          <w:p w14:paraId="7F7415E5" w14:textId="77777777" w:rsidR="000B3392" w:rsidRPr="000B3392" w:rsidRDefault="000B3392" w:rsidP="00F44D67">
            <w:pPr>
              <w:spacing w:line="240" w:lineRule="auto"/>
              <w:ind w:firstLine="0"/>
              <w:jc w:val="left"/>
              <w:rPr>
                <w:sz w:val="18"/>
                <w:szCs w:val="18"/>
              </w:rPr>
            </w:pPr>
            <w:r w:rsidRPr="000B3392">
              <w:rPr>
                <w:sz w:val="18"/>
                <w:szCs w:val="18"/>
              </w:rPr>
              <w:t>8</w:t>
            </w:r>
          </w:p>
        </w:tc>
        <w:tc>
          <w:tcPr>
            <w:tcW w:w="2867" w:type="dxa"/>
            <w:shd w:val="clear" w:color="auto" w:fill="auto"/>
          </w:tcPr>
          <w:p w14:paraId="2378E822" w14:textId="77777777" w:rsidR="000B3392" w:rsidRPr="000B3392" w:rsidRDefault="000B3392" w:rsidP="00F44D67">
            <w:pPr>
              <w:spacing w:line="240" w:lineRule="auto"/>
              <w:ind w:firstLine="0"/>
              <w:jc w:val="left"/>
              <w:rPr>
                <w:sz w:val="18"/>
                <w:szCs w:val="18"/>
              </w:rPr>
            </w:pPr>
            <w:r w:rsidRPr="000B3392">
              <w:rPr>
                <w:sz w:val="18"/>
                <w:szCs w:val="18"/>
              </w:rPr>
              <w:t>Железо общее</w:t>
            </w:r>
          </w:p>
        </w:tc>
        <w:tc>
          <w:tcPr>
            <w:tcW w:w="2694" w:type="dxa"/>
            <w:shd w:val="clear" w:color="auto" w:fill="auto"/>
          </w:tcPr>
          <w:p w14:paraId="706E2728" w14:textId="77777777" w:rsidR="000B3392" w:rsidRPr="000B3392" w:rsidRDefault="000B3392" w:rsidP="00F44D67">
            <w:pPr>
              <w:spacing w:line="240" w:lineRule="auto"/>
              <w:ind w:firstLine="0"/>
              <w:jc w:val="left"/>
              <w:rPr>
                <w:sz w:val="18"/>
                <w:szCs w:val="18"/>
              </w:rPr>
            </w:pPr>
            <w:r w:rsidRPr="000B3392">
              <w:rPr>
                <w:sz w:val="18"/>
                <w:szCs w:val="18"/>
              </w:rPr>
              <w:t>ПНД Ф 14.1:2:4.50-96</w:t>
            </w:r>
          </w:p>
        </w:tc>
        <w:tc>
          <w:tcPr>
            <w:tcW w:w="1701" w:type="dxa"/>
            <w:shd w:val="clear" w:color="auto" w:fill="auto"/>
          </w:tcPr>
          <w:p w14:paraId="4CE11C52" w14:textId="77777777" w:rsidR="000B3392" w:rsidRPr="000B3392" w:rsidRDefault="000B3392" w:rsidP="00F44D67">
            <w:pPr>
              <w:spacing w:line="240" w:lineRule="auto"/>
              <w:ind w:firstLine="0"/>
              <w:jc w:val="center"/>
              <w:rPr>
                <w:sz w:val="18"/>
                <w:szCs w:val="18"/>
              </w:rPr>
            </w:pPr>
            <w:r w:rsidRPr="000B3392">
              <w:rPr>
                <w:sz w:val="18"/>
                <w:szCs w:val="18"/>
              </w:rPr>
              <w:t>-</w:t>
            </w:r>
          </w:p>
        </w:tc>
        <w:tc>
          <w:tcPr>
            <w:tcW w:w="1794" w:type="dxa"/>
            <w:shd w:val="clear" w:color="auto" w:fill="auto"/>
          </w:tcPr>
          <w:p w14:paraId="73085A1E" w14:textId="77777777" w:rsidR="000B3392" w:rsidRPr="000B3392" w:rsidRDefault="000B3392" w:rsidP="00F44D67">
            <w:pPr>
              <w:spacing w:line="240" w:lineRule="auto"/>
              <w:ind w:firstLine="0"/>
              <w:jc w:val="center"/>
              <w:rPr>
                <w:sz w:val="18"/>
                <w:szCs w:val="18"/>
              </w:rPr>
            </w:pPr>
            <w:r w:rsidRPr="000B3392">
              <w:rPr>
                <w:sz w:val="18"/>
                <w:szCs w:val="18"/>
              </w:rPr>
              <w:t>0,5 мг/дм³</w:t>
            </w:r>
          </w:p>
        </w:tc>
      </w:tr>
      <w:tr w:rsidR="000B3392" w:rsidRPr="000B3392" w14:paraId="11107BAA" w14:textId="77777777" w:rsidTr="000A7CF5">
        <w:tc>
          <w:tcPr>
            <w:tcW w:w="578" w:type="dxa"/>
            <w:shd w:val="clear" w:color="auto" w:fill="auto"/>
          </w:tcPr>
          <w:p w14:paraId="26C5D821" w14:textId="77777777" w:rsidR="000B3392" w:rsidRPr="000B3392" w:rsidRDefault="000B3392" w:rsidP="00F44D67">
            <w:pPr>
              <w:spacing w:line="240" w:lineRule="auto"/>
              <w:ind w:firstLine="0"/>
              <w:jc w:val="left"/>
              <w:rPr>
                <w:sz w:val="18"/>
                <w:szCs w:val="18"/>
              </w:rPr>
            </w:pPr>
            <w:r w:rsidRPr="000B3392">
              <w:rPr>
                <w:sz w:val="18"/>
                <w:szCs w:val="18"/>
              </w:rPr>
              <w:t>9</w:t>
            </w:r>
          </w:p>
        </w:tc>
        <w:tc>
          <w:tcPr>
            <w:tcW w:w="2867" w:type="dxa"/>
            <w:shd w:val="clear" w:color="auto" w:fill="auto"/>
          </w:tcPr>
          <w:p w14:paraId="0F012DE0" w14:textId="77777777" w:rsidR="000B3392" w:rsidRPr="000B3392" w:rsidRDefault="000B3392" w:rsidP="00F44D67">
            <w:pPr>
              <w:spacing w:line="240" w:lineRule="auto"/>
              <w:ind w:firstLine="0"/>
              <w:jc w:val="left"/>
              <w:rPr>
                <w:sz w:val="18"/>
                <w:szCs w:val="18"/>
              </w:rPr>
            </w:pPr>
            <w:r w:rsidRPr="000B3392">
              <w:rPr>
                <w:sz w:val="18"/>
                <w:szCs w:val="18"/>
              </w:rPr>
              <w:t>Аммиак и ионы аммония</w:t>
            </w:r>
          </w:p>
        </w:tc>
        <w:tc>
          <w:tcPr>
            <w:tcW w:w="2694" w:type="dxa"/>
            <w:shd w:val="clear" w:color="auto" w:fill="auto"/>
          </w:tcPr>
          <w:p w14:paraId="3B49B395" w14:textId="77777777" w:rsidR="000B3392" w:rsidRPr="000B3392" w:rsidRDefault="000B3392" w:rsidP="00F44D67">
            <w:pPr>
              <w:spacing w:line="240" w:lineRule="auto"/>
              <w:ind w:firstLine="0"/>
              <w:jc w:val="left"/>
              <w:rPr>
                <w:sz w:val="18"/>
                <w:szCs w:val="18"/>
              </w:rPr>
            </w:pPr>
            <w:r w:rsidRPr="000B3392">
              <w:rPr>
                <w:sz w:val="18"/>
                <w:szCs w:val="18"/>
              </w:rPr>
              <w:t>ГОСТ 33045</w:t>
            </w:r>
          </w:p>
        </w:tc>
        <w:tc>
          <w:tcPr>
            <w:tcW w:w="1701" w:type="dxa"/>
            <w:shd w:val="clear" w:color="auto" w:fill="auto"/>
          </w:tcPr>
          <w:p w14:paraId="157B205E" w14:textId="77777777" w:rsidR="000B3392" w:rsidRPr="000B3392" w:rsidRDefault="000B3392" w:rsidP="00F44D67">
            <w:pPr>
              <w:spacing w:line="240" w:lineRule="auto"/>
              <w:ind w:firstLine="0"/>
              <w:jc w:val="center"/>
              <w:rPr>
                <w:sz w:val="18"/>
                <w:szCs w:val="18"/>
              </w:rPr>
            </w:pPr>
            <w:r w:rsidRPr="000B3392">
              <w:rPr>
                <w:sz w:val="18"/>
                <w:szCs w:val="18"/>
              </w:rPr>
              <w:t>˂0,10</w:t>
            </w:r>
          </w:p>
        </w:tc>
        <w:tc>
          <w:tcPr>
            <w:tcW w:w="1794" w:type="dxa"/>
            <w:shd w:val="clear" w:color="auto" w:fill="auto"/>
          </w:tcPr>
          <w:p w14:paraId="2F956355" w14:textId="77777777" w:rsidR="000B3392" w:rsidRPr="000B3392" w:rsidRDefault="000B3392" w:rsidP="00F44D67">
            <w:pPr>
              <w:spacing w:line="240" w:lineRule="auto"/>
              <w:ind w:firstLine="0"/>
              <w:jc w:val="center"/>
              <w:rPr>
                <w:sz w:val="18"/>
                <w:szCs w:val="18"/>
              </w:rPr>
            </w:pPr>
            <w:r w:rsidRPr="000B3392">
              <w:rPr>
                <w:sz w:val="18"/>
                <w:szCs w:val="18"/>
              </w:rPr>
              <w:t>2 мг/дм³</w:t>
            </w:r>
          </w:p>
        </w:tc>
      </w:tr>
      <w:tr w:rsidR="000B3392" w:rsidRPr="000B3392" w14:paraId="19EEC3C1" w14:textId="77777777" w:rsidTr="000A7CF5">
        <w:tc>
          <w:tcPr>
            <w:tcW w:w="578" w:type="dxa"/>
            <w:shd w:val="clear" w:color="auto" w:fill="auto"/>
          </w:tcPr>
          <w:p w14:paraId="4064DCAF" w14:textId="77777777" w:rsidR="000B3392" w:rsidRPr="000B3392" w:rsidRDefault="000B3392" w:rsidP="00F44D67">
            <w:pPr>
              <w:spacing w:line="240" w:lineRule="auto"/>
              <w:ind w:firstLine="0"/>
              <w:jc w:val="left"/>
              <w:rPr>
                <w:sz w:val="18"/>
                <w:szCs w:val="18"/>
              </w:rPr>
            </w:pPr>
            <w:r w:rsidRPr="000B3392">
              <w:rPr>
                <w:sz w:val="18"/>
                <w:szCs w:val="18"/>
              </w:rPr>
              <w:t>10</w:t>
            </w:r>
          </w:p>
        </w:tc>
        <w:tc>
          <w:tcPr>
            <w:tcW w:w="2867" w:type="dxa"/>
            <w:shd w:val="clear" w:color="auto" w:fill="auto"/>
          </w:tcPr>
          <w:p w14:paraId="7872FAB1" w14:textId="77777777" w:rsidR="000B3392" w:rsidRPr="000B3392" w:rsidRDefault="000B3392" w:rsidP="00F44D67">
            <w:pPr>
              <w:spacing w:line="240" w:lineRule="auto"/>
              <w:ind w:firstLine="0"/>
              <w:jc w:val="left"/>
              <w:rPr>
                <w:sz w:val="18"/>
                <w:szCs w:val="18"/>
              </w:rPr>
            </w:pPr>
            <w:r w:rsidRPr="000B3392">
              <w:rPr>
                <w:sz w:val="18"/>
                <w:szCs w:val="18"/>
              </w:rPr>
              <w:t>Нитрит-ион</w:t>
            </w:r>
          </w:p>
        </w:tc>
        <w:tc>
          <w:tcPr>
            <w:tcW w:w="2694" w:type="dxa"/>
            <w:shd w:val="clear" w:color="auto" w:fill="auto"/>
          </w:tcPr>
          <w:p w14:paraId="6E083F53" w14:textId="77777777" w:rsidR="000B3392" w:rsidRPr="000B3392" w:rsidRDefault="000B3392" w:rsidP="00F44D67">
            <w:pPr>
              <w:spacing w:line="240" w:lineRule="auto"/>
              <w:ind w:firstLine="0"/>
              <w:jc w:val="left"/>
              <w:rPr>
                <w:sz w:val="18"/>
                <w:szCs w:val="18"/>
              </w:rPr>
            </w:pPr>
            <w:r w:rsidRPr="000B3392">
              <w:rPr>
                <w:sz w:val="18"/>
                <w:szCs w:val="18"/>
              </w:rPr>
              <w:t>ГОСТ 33045</w:t>
            </w:r>
          </w:p>
        </w:tc>
        <w:tc>
          <w:tcPr>
            <w:tcW w:w="1701" w:type="dxa"/>
            <w:shd w:val="clear" w:color="auto" w:fill="auto"/>
          </w:tcPr>
          <w:p w14:paraId="4D724A10" w14:textId="77777777" w:rsidR="000B3392" w:rsidRPr="000B3392" w:rsidRDefault="000B3392" w:rsidP="00F44D67">
            <w:pPr>
              <w:spacing w:line="240" w:lineRule="auto"/>
              <w:ind w:firstLine="0"/>
              <w:jc w:val="center"/>
              <w:rPr>
                <w:sz w:val="18"/>
                <w:szCs w:val="18"/>
              </w:rPr>
            </w:pPr>
            <w:r w:rsidRPr="000B3392">
              <w:rPr>
                <w:sz w:val="18"/>
                <w:szCs w:val="18"/>
              </w:rPr>
              <w:t>˂0,003</w:t>
            </w:r>
          </w:p>
        </w:tc>
        <w:tc>
          <w:tcPr>
            <w:tcW w:w="1794" w:type="dxa"/>
            <w:shd w:val="clear" w:color="auto" w:fill="auto"/>
          </w:tcPr>
          <w:p w14:paraId="34902BD8" w14:textId="77777777" w:rsidR="000B3392" w:rsidRPr="000B3392" w:rsidRDefault="000B3392" w:rsidP="00F44D67">
            <w:pPr>
              <w:spacing w:line="240" w:lineRule="auto"/>
              <w:ind w:firstLine="0"/>
              <w:jc w:val="center"/>
              <w:rPr>
                <w:sz w:val="18"/>
                <w:szCs w:val="18"/>
              </w:rPr>
            </w:pPr>
            <w:r w:rsidRPr="000B3392">
              <w:rPr>
                <w:sz w:val="18"/>
                <w:szCs w:val="18"/>
              </w:rPr>
              <w:t>3,0 мг/дм³</w:t>
            </w:r>
          </w:p>
        </w:tc>
      </w:tr>
      <w:tr w:rsidR="000B3392" w:rsidRPr="000B3392" w14:paraId="16F956A6" w14:textId="77777777" w:rsidTr="000A7CF5">
        <w:tc>
          <w:tcPr>
            <w:tcW w:w="578" w:type="dxa"/>
            <w:shd w:val="clear" w:color="auto" w:fill="auto"/>
          </w:tcPr>
          <w:p w14:paraId="77D8851F" w14:textId="77777777" w:rsidR="000B3392" w:rsidRPr="000B3392" w:rsidRDefault="000B3392" w:rsidP="00F44D67">
            <w:pPr>
              <w:spacing w:line="240" w:lineRule="auto"/>
              <w:ind w:firstLine="0"/>
              <w:jc w:val="left"/>
              <w:rPr>
                <w:sz w:val="18"/>
                <w:szCs w:val="18"/>
              </w:rPr>
            </w:pPr>
            <w:r w:rsidRPr="000B3392">
              <w:rPr>
                <w:sz w:val="18"/>
                <w:szCs w:val="18"/>
              </w:rPr>
              <w:t>11</w:t>
            </w:r>
          </w:p>
        </w:tc>
        <w:tc>
          <w:tcPr>
            <w:tcW w:w="2867" w:type="dxa"/>
            <w:shd w:val="clear" w:color="auto" w:fill="auto"/>
          </w:tcPr>
          <w:p w14:paraId="4877F770" w14:textId="77777777" w:rsidR="000B3392" w:rsidRPr="000B3392" w:rsidRDefault="000B3392" w:rsidP="00F44D67">
            <w:pPr>
              <w:spacing w:line="240" w:lineRule="auto"/>
              <w:ind w:firstLine="0"/>
              <w:jc w:val="left"/>
              <w:rPr>
                <w:sz w:val="18"/>
                <w:szCs w:val="18"/>
              </w:rPr>
            </w:pPr>
            <w:r w:rsidRPr="000B3392">
              <w:rPr>
                <w:sz w:val="18"/>
                <w:szCs w:val="18"/>
              </w:rPr>
              <w:t>Нитрат-ион</w:t>
            </w:r>
          </w:p>
        </w:tc>
        <w:tc>
          <w:tcPr>
            <w:tcW w:w="2694" w:type="dxa"/>
            <w:shd w:val="clear" w:color="auto" w:fill="auto"/>
          </w:tcPr>
          <w:p w14:paraId="3D5C6339" w14:textId="77777777" w:rsidR="000B3392" w:rsidRPr="000B3392" w:rsidRDefault="000B3392" w:rsidP="00F44D67">
            <w:pPr>
              <w:spacing w:line="240" w:lineRule="auto"/>
              <w:ind w:firstLine="0"/>
              <w:jc w:val="left"/>
              <w:rPr>
                <w:sz w:val="18"/>
                <w:szCs w:val="18"/>
              </w:rPr>
            </w:pPr>
            <w:r w:rsidRPr="000B3392">
              <w:rPr>
                <w:sz w:val="18"/>
                <w:szCs w:val="18"/>
              </w:rPr>
              <w:t>ГОСТ 33045-2014</w:t>
            </w:r>
          </w:p>
        </w:tc>
        <w:tc>
          <w:tcPr>
            <w:tcW w:w="1701" w:type="dxa"/>
            <w:shd w:val="clear" w:color="auto" w:fill="auto"/>
          </w:tcPr>
          <w:p w14:paraId="1C574BE3" w14:textId="77777777" w:rsidR="000B3392" w:rsidRPr="000B3392" w:rsidRDefault="000B3392" w:rsidP="00F44D67">
            <w:pPr>
              <w:spacing w:line="240" w:lineRule="auto"/>
              <w:ind w:firstLine="0"/>
              <w:jc w:val="center"/>
              <w:rPr>
                <w:sz w:val="18"/>
                <w:szCs w:val="18"/>
              </w:rPr>
            </w:pPr>
            <w:r w:rsidRPr="000B3392">
              <w:rPr>
                <w:sz w:val="18"/>
                <w:szCs w:val="18"/>
              </w:rPr>
              <w:t>0,8  ±  0,2</w:t>
            </w:r>
          </w:p>
        </w:tc>
        <w:tc>
          <w:tcPr>
            <w:tcW w:w="1794" w:type="dxa"/>
            <w:shd w:val="clear" w:color="auto" w:fill="auto"/>
          </w:tcPr>
          <w:p w14:paraId="5C07168F" w14:textId="77777777" w:rsidR="000B3392" w:rsidRPr="000B3392" w:rsidRDefault="000B3392" w:rsidP="00F44D67">
            <w:pPr>
              <w:spacing w:line="240" w:lineRule="auto"/>
              <w:ind w:firstLine="0"/>
              <w:jc w:val="center"/>
              <w:rPr>
                <w:sz w:val="18"/>
                <w:szCs w:val="18"/>
              </w:rPr>
            </w:pPr>
            <w:r w:rsidRPr="000B3392">
              <w:rPr>
                <w:sz w:val="18"/>
                <w:szCs w:val="18"/>
              </w:rPr>
              <w:t>45 мг/дм³</w:t>
            </w:r>
          </w:p>
        </w:tc>
      </w:tr>
      <w:tr w:rsidR="000B3392" w:rsidRPr="000B3392" w14:paraId="60AC3BDF" w14:textId="77777777" w:rsidTr="000A7CF5">
        <w:tc>
          <w:tcPr>
            <w:tcW w:w="578" w:type="dxa"/>
            <w:shd w:val="clear" w:color="auto" w:fill="auto"/>
          </w:tcPr>
          <w:p w14:paraId="767DEAF4" w14:textId="77777777" w:rsidR="000B3392" w:rsidRPr="000B3392" w:rsidRDefault="000B3392" w:rsidP="00F44D67">
            <w:pPr>
              <w:spacing w:line="240" w:lineRule="auto"/>
              <w:ind w:firstLine="0"/>
              <w:jc w:val="left"/>
              <w:rPr>
                <w:sz w:val="18"/>
                <w:szCs w:val="18"/>
              </w:rPr>
            </w:pPr>
            <w:r w:rsidRPr="000B3392">
              <w:rPr>
                <w:sz w:val="18"/>
                <w:szCs w:val="18"/>
              </w:rPr>
              <w:t>12</w:t>
            </w:r>
          </w:p>
        </w:tc>
        <w:tc>
          <w:tcPr>
            <w:tcW w:w="2867" w:type="dxa"/>
            <w:shd w:val="clear" w:color="auto" w:fill="auto"/>
          </w:tcPr>
          <w:p w14:paraId="57AB8BE0" w14:textId="77777777" w:rsidR="000B3392" w:rsidRPr="000B3392" w:rsidRDefault="000B3392" w:rsidP="00F44D67">
            <w:pPr>
              <w:spacing w:line="240" w:lineRule="auto"/>
              <w:ind w:firstLine="0"/>
              <w:jc w:val="left"/>
              <w:rPr>
                <w:sz w:val="18"/>
                <w:szCs w:val="18"/>
              </w:rPr>
            </w:pPr>
            <w:r w:rsidRPr="000B3392">
              <w:rPr>
                <w:sz w:val="18"/>
                <w:szCs w:val="18"/>
              </w:rPr>
              <w:t>Алюминий</w:t>
            </w:r>
          </w:p>
        </w:tc>
        <w:tc>
          <w:tcPr>
            <w:tcW w:w="2694" w:type="dxa"/>
            <w:shd w:val="clear" w:color="auto" w:fill="auto"/>
          </w:tcPr>
          <w:p w14:paraId="6B21E651" w14:textId="77777777" w:rsidR="000B3392" w:rsidRPr="000B3392" w:rsidRDefault="000B3392" w:rsidP="00F44D67">
            <w:pPr>
              <w:spacing w:line="240" w:lineRule="auto"/>
              <w:ind w:firstLine="0"/>
              <w:jc w:val="left"/>
              <w:rPr>
                <w:sz w:val="18"/>
                <w:szCs w:val="18"/>
              </w:rPr>
            </w:pPr>
            <w:r w:rsidRPr="000B3392">
              <w:rPr>
                <w:sz w:val="18"/>
                <w:szCs w:val="18"/>
              </w:rPr>
              <w:t>ГОСТ 18165-2014</w:t>
            </w:r>
          </w:p>
        </w:tc>
        <w:tc>
          <w:tcPr>
            <w:tcW w:w="1701" w:type="dxa"/>
            <w:shd w:val="clear" w:color="auto" w:fill="auto"/>
          </w:tcPr>
          <w:p w14:paraId="0E8D9861" w14:textId="77777777" w:rsidR="000B3392" w:rsidRPr="000B3392" w:rsidRDefault="000B3392" w:rsidP="00F44D67">
            <w:pPr>
              <w:spacing w:line="240" w:lineRule="auto"/>
              <w:ind w:firstLine="0"/>
              <w:jc w:val="center"/>
              <w:rPr>
                <w:sz w:val="18"/>
                <w:szCs w:val="18"/>
              </w:rPr>
            </w:pPr>
            <w:r w:rsidRPr="000B3392">
              <w:rPr>
                <w:sz w:val="18"/>
                <w:szCs w:val="18"/>
              </w:rPr>
              <w:t>0,12  ±  0,04</w:t>
            </w:r>
          </w:p>
        </w:tc>
        <w:tc>
          <w:tcPr>
            <w:tcW w:w="1794" w:type="dxa"/>
            <w:shd w:val="clear" w:color="auto" w:fill="auto"/>
          </w:tcPr>
          <w:p w14:paraId="691B8AE4" w14:textId="77777777" w:rsidR="000B3392" w:rsidRPr="000B3392" w:rsidRDefault="000B3392" w:rsidP="00F44D67">
            <w:pPr>
              <w:spacing w:line="240" w:lineRule="auto"/>
              <w:ind w:firstLine="0"/>
              <w:jc w:val="center"/>
              <w:rPr>
                <w:sz w:val="18"/>
                <w:szCs w:val="18"/>
              </w:rPr>
            </w:pPr>
            <w:r w:rsidRPr="000B3392">
              <w:rPr>
                <w:sz w:val="18"/>
                <w:szCs w:val="18"/>
              </w:rPr>
              <w:t>0,2 мг/дм³</w:t>
            </w:r>
          </w:p>
        </w:tc>
      </w:tr>
      <w:tr w:rsidR="000B3392" w:rsidRPr="000B3392" w14:paraId="551B948C" w14:textId="77777777" w:rsidTr="000A7CF5">
        <w:tc>
          <w:tcPr>
            <w:tcW w:w="578" w:type="dxa"/>
            <w:shd w:val="clear" w:color="auto" w:fill="auto"/>
          </w:tcPr>
          <w:p w14:paraId="4A81BB32" w14:textId="77777777" w:rsidR="000B3392" w:rsidRPr="000B3392" w:rsidRDefault="000B3392" w:rsidP="00F44D67">
            <w:pPr>
              <w:spacing w:line="240" w:lineRule="auto"/>
              <w:ind w:firstLine="0"/>
              <w:jc w:val="left"/>
              <w:rPr>
                <w:sz w:val="18"/>
                <w:szCs w:val="18"/>
              </w:rPr>
            </w:pPr>
            <w:r w:rsidRPr="000B3392">
              <w:rPr>
                <w:sz w:val="18"/>
                <w:szCs w:val="18"/>
              </w:rPr>
              <w:t>13</w:t>
            </w:r>
          </w:p>
        </w:tc>
        <w:tc>
          <w:tcPr>
            <w:tcW w:w="2867" w:type="dxa"/>
            <w:shd w:val="clear" w:color="auto" w:fill="auto"/>
          </w:tcPr>
          <w:p w14:paraId="6DF73731" w14:textId="77777777" w:rsidR="000B3392" w:rsidRPr="000B3392" w:rsidRDefault="000B3392" w:rsidP="00F44D67">
            <w:pPr>
              <w:spacing w:line="240" w:lineRule="auto"/>
              <w:ind w:firstLine="0"/>
              <w:jc w:val="left"/>
              <w:rPr>
                <w:sz w:val="18"/>
                <w:szCs w:val="18"/>
              </w:rPr>
            </w:pPr>
            <w:r w:rsidRPr="000B3392">
              <w:rPr>
                <w:sz w:val="18"/>
                <w:szCs w:val="18"/>
              </w:rPr>
              <w:t>Марганец</w:t>
            </w:r>
          </w:p>
        </w:tc>
        <w:tc>
          <w:tcPr>
            <w:tcW w:w="2694" w:type="dxa"/>
            <w:shd w:val="clear" w:color="auto" w:fill="auto"/>
          </w:tcPr>
          <w:p w14:paraId="400D3E53" w14:textId="77777777" w:rsidR="000B3392" w:rsidRPr="000B3392" w:rsidRDefault="000B3392" w:rsidP="00F44D67">
            <w:pPr>
              <w:spacing w:line="240" w:lineRule="auto"/>
              <w:ind w:firstLine="0"/>
              <w:jc w:val="left"/>
              <w:rPr>
                <w:sz w:val="18"/>
                <w:szCs w:val="18"/>
              </w:rPr>
            </w:pPr>
            <w:r w:rsidRPr="000B3392">
              <w:rPr>
                <w:sz w:val="18"/>
                <w:szCs w:val="18"/>
              </w:rPr>
              <w:t>ГОСТ 4974</w:t>
            </w:r>
          </w:p>
        </w:tc>
        <w:tc>
          <w:tcPr>
            <w:tcW w:w="1701" w:type="dxa"/>
            <w:shd w:val="clear" w:color="auto" w:fill="auto"/>
          </w:tcPr>
          <w:p w14:paraId="571CC2CE" w14:textId="77777777" w:rsidR="000B3392" w:rsidRPr="000B3392" w:rsidRDefault="000B3392" w:rsidP="00F44D67">
            <w:pPr>
              <w:spacing w:line="240" w:lineRule="auto"/>
              <w:ind w:firstLine="0"/>
              <w:jc w:val="center"/>
              <w:rPr>
                <w:sz w:val="18"/>
                <w:szCs w:val="18"/>
              </w:rPr>
            </w:pPr>
            <w:r w:rsidRPr="000B3392">
              <w:rPr>
                <w:sz w:val="18"/>
                <w:szCs w:val="18"/>
              </w:rPr>
              <w:t>0,012  ±  0,003</w:t>
            </w:r>
          </w:p>
        </w:tc>
        <w:tc>
          <w:tcPr>
            <w:tcW w:w="1794" w:type="dxa"/>
            <w:shd w:val="clear" w:color="auto" w:fill="auto"/>
          </w:tcPr>
          <w:p w14:paraId="056A2BB6" w14:textId="77777777" w:rsidR="000B3392" w:rsidRPr="000B3392" w:rsidRDefault="000B3392" w:rsidP="00F44D67">
            <w:pPr>
              <w:spacing w:line="240" w:lineRule="auto"/>
              <w:ind w:firstLine="0"/>
              <w:jc w:val="center"/>
              <w:rPr>
                <w:sz w:val="18"/>
                <w:szCs w:val="18"/>
              </w:rPr>
            </w:pPr>
            <w:r w:rsidRPr="000B3392">
              <w:rPr>
                <w:sz w:val="18"/>
                <w:szCs w:val="18"/>
              </w:rPr>
              <w:t>0,1 мг/дм³</w:t>
            </w:r>
          </w:p>
        </w:tc>
      </w:tr>
      <w:tr w:rsidR="000B3392" w:rsidRPr="000B3392" w14:paraId="5817E6BF" w14:textId="77777777" w:rsidTr="000A7CF5">
        <w:tc>
          <w:tcPr>
            <w:tcW w:w="578" w:type="dxa"/>
            <w:shd w:val="clear" w:color="auto" w:fill="auto"/>
          </w:tcPr>
          <w:p w14:paraId="1E1E97E0" w14:textId="77777777" w:rsidR="000B3392" w:rsidRPr="000B3392" w:rsidRDefault="000B3392" w:rsidP="00F44D67">
            <w:pPr>
              <w:spacing w:line="240" w:lineRule="auto"/>
              <w:ind w:firstLine="0"/>
              <w:jc w:val="left"/>
              <w:rPr>
                <w:sz w:val="18"/>
                <w:szCs w:val="18"/>
              </w:rPr>
            </w:pPr>
            <w:r w:rsidRPr="000B3392">
              <w:rPr>
                <w:sz w:val="18"/>
                <w:szCs w:val="18"/>
              </w:rPr>
              <w:t>14</w:t>
            </w:r>
          </w:p>
        </w:tc>
        <w:tc>
          <w:tcPr>
            <w:tcW w:w="2867" w:type="dxa"/>
            <w:shd w:val="clear" w:color="auto" w:fill="auto"/>
          </w:tcPr>
          <w:p w14:paraId="16B53E20" w14:textId="77777777" w:rsidR="000B3392" w:rsidRPr="000B3392" w:rsidRDefault="000B3392" w:rsidP="00F44D67">
            <w:pPr>
              <w:spacing w:line="240" w:lineRule="auto"/>
              <w:ind w:firstLine="0"/>
              <w:jc w:val="left"/>
              <w:rPr>
                <w:sz w:val="18"/>
                <w:szCs w:val="18"/>
              </w:rPr>
            </w:pPr>
            <w:r w:rsidRPr="000B3392">
              <w:rPr>
                <w:sz w:val="18"/>
                <w:szCs w:val="18"/>
              </w:rPr>
              <w:t>Хлориды</w:t>
            </w:r>
          </w:p>
        </w:tc>
        <w:tc>
          <w:tcPr>
            <w:tcW w:w="2694" w:type="dxa"/>
            <w:shd w:val="clear" w:color="auto" w:fill="auto"/>
          </w:tcPr>
          <w:p w14:paraId="421D0B9F" w14:textId="77777777" w:rsidR="000B3392" w:rsidRPr="000B3392" w:rsidRDefault="000B3392" w:rsidP="00F44D67">
            <w:pPr>
              <w:spacing w:line="240" w:lineRule="auto"/>
              <w:ind w:firstLine="0"/>
              <w:jc w:val="left"/>
              <w:rPr>
                <w:sz w:val="18"/>
                <w:szCs w:val="18"/>
              </w:rPr>
            </w:pPr>
            <w:r w:rsidRPr="000B3392">
              <w:rPr>
                <w:sz w:val="18"/>
                <w:szCs w:val="18"/>
              </w:rPr>
              <w:t>ПНД Ф 14.1:2:4.111-97</w:t>
            </w:r>
          </w:p>
        </w:tc>
        <w:tc>
          <w:tcPr>
            <w:tcW w:w="1701" w:type="dxa"/>
            <w:shd w:val="clear" w:color="auto" w:fill="auto"/>
          </w:tcPr>
          <w:p w14:paraId="6F539CDD" w14:textId="77777777" w:rsidR="000B3392" w:rsidRPr="000B3392" w:rsidRDefault="000B3392" w:rsidP="00F44D67">
            <w:pPr>
              <w:spacing w:line="240" w:lineRule="auto"/>
              <w:ind w:firstLine="0"/>
              <w:jc w:val="center"/>
              <w:rPr>
                <w:sz w:val="18"/>
                <w:szCs w:val="18"/>
              </w:rPr>
            </w:pPr>
            <w:r w:rsidRPr="000B3392">
              <w:rPr>
                <w:sz w:val="18"/>
                <w:szCs w:val="18"/>
              </w:rPr>
              <w:t>28,5 ±  3,4</w:t>
            </w:r>
          </w:p>
        </w:tc>
        <w:tc>
          <w:tcPr>
            <w:tcW w:w="1794" w:type="dxa"/>
            <w:shd w:val="clear" w:color="auto" w:fill="auto"/>
          </w:tcPr>
          <w:p w14:paraId="75B5BCC6" w14:textId="77777777" w:rsidR="000B3392" w:rsidRPr="000B3392" w:rsidRDefault="000B3392" w:rsidP="00F44D67">
            <w:pPr>
              <w:spacing w:line="240" w:lineRule="auto"/>
              <w:ind w:firstLine="0"/>
              <w:jc w:val="center"/>
              <w:rPr>
                <w:sz w:val="18"/>
                <w:szCs w:val="18"/>
              </w:rPr>
            </w:pPr>
            <w:r w:rsidRPr="000B3392">
              <w:rPr>
                <w:sz w:val="18"/>
                <w:szCs w:val="18"/>
              </w:rPr>
              <w:t>350 мг/дм³</w:t>
            </w:r>
          </w:p>
        </w:tc>
      </w:tr>
      <w:tr w:rsidR="000B3392" w:rsidRPr="000B3392" w14:paraId="7F0802B6" w14:textId="77777777" w:rsidTr="000A7CF5">
        <w:tc>
          <w:tcPr>
            <w:tcW w:w="578" w:type="dxa"/>
            <w:shd w:val="clear" w:color="auto" w:fill="auto"/>
          </w:tcPr>
          <w:p w14:paraId="27FC201B" w14:textId="77777777" w:rsidR="000B3392" w:rsidRPr="000B3392" w:rsidRDefault="000B3392" w:rsidP="00F44D67">
            <w:pPr>
              <w:spacing w:line="240" w:lineRule="auto"/>
              <w:ind w:firstLine="0"/>
              <w:jc w:val="left"/>
              <w:rPr>
                <w:sz w:val="18"/>
                <w:szCs w:val="18"/>
              </w:rPr>
            </w:pPr>
            <w:r w:rsidRPr="000B3392">
              <w:rPr>
                <w:sz w:val="18"/>
                <w:szCs w:val="18"/>
              </w:rPr>
              <w:t>15</w:t>
            </w:r>
          </w:p>
        </w:tc>
        <w:tc>
          <w:tcPr>
            <w:tcW w:w="2867" w:type="dxa"/>
            <w:shd w:val="clear" w:color="auto" w:fill="auto"/>
          </w:tcPr>
          <w:p w14:paraId="0E6862CF" w14:textId="77777777" w:rsidR="000B3392" w:rsidRPr="000B3392" w:rsidRDefault="000B3392" w:rsidP="00F44D67">
            <w:pPr>
              <w:spacing w:line="240" w:lineRule="auto"/>
              <w:ind w:firstLine="0"/>
              <w:jc w:val="left"/>
              <w:rPr>
                <w:sz w:val="18"/>
                <w:szCs w:val="18"/>
              </w:rPr>
            </w:pPr>
            <w:r w:rsidRPr="000B3392">
              <w:rPr>
                <w:sz w:val="18"/>
                <w:szCs w:val="18"/>
              </w:rPr>
              <w:t>Полифосфаты</w:t>
            </w:r>
          </w:p>
        </w:tc>
        <w:tc>
          <w:tcPr>
            <w:tcW w:w="2694" w:type="dxa"/>
            <w:shd w:val="clear" w:color="auto" w:fill="auto"/>
          </w:tcPr>
          <w:p w14:paraId="55A35F1D" w14:textId="77777777" w:rsidR="000B3392" w:rsidRPr="000B3392" w:rsidRDefault="000B3392" w:rsidP="00F44D67">
            <w:pPr>
              <w:spacing w:line="240" w:lineRule="auto"/>
              <w:ind w:firstLine="0"/>
              <w:jc w:val="left"/>
              <w:rPr>
                <w:sz w:val="18"/>
                <w:szCs w:val="18"/>
              </w:rPr>
            </w:pPr>
            <w:r w:rsidRPr="000B3392">
              <w:rPr>
                <w:sz w:val="18"/>
                <w:szCs w:val="18"/>
              </w:rPr>
              <w:t>ГОСТ 18309-2014</w:t>
            </w:r>
          </w:p>
        </w:tc>
        <w:tc>
          <w:tcPr>
            <w:tcW w:w="1701" w:type="dxa"/>
            <w:shd w:val="clear" w:color="auto" w:fill="auto"/>
          </w:tcPr>
          <w:p w14:paraId="7784B30C" w14:textId="77777777" w:rsidR="000B3392" w:rsidRPr="000B3392" w:rsidRDefault="000B3392" w:rsidP="00F44D67">
            <w:pPr>
              <w:spacing w:line="240" w:lineRule="auto"/>
              <w:ind w:firstLine="0"/>
              <w:jc w:val="center"/>
              <w:rPr>
                <w:sz w:val="18"/>
                <w:szCs w:val="18"/>
              </w:rPr>
            </w:pPr>
            <w:r w:rsidRPr="000B3392">
              <w:rPr>
                <w:sz w:val="18"/>
                <w:szCs w:val="18"/>
              </w:rPr>
              <w:t>˂0,01</w:t>
            </w:r>
          </w:p>
        </w:tc>
        <w:tc>
          <w:tcPr>
            <w:tcW w:w="1794" w:type="dxa"/>
            <w:shd w:val="clear" w:color="auto" w:fill="auto"/>
          </w:tcPr>
          <w:p w14:paraId="38D5D98F" w14:textId="77777777" w:rsidR="000B3392" w:rsidRPr="000B3392" w:rsidRDefault="000B3392" w:rsidP="00F44D67">
            <w:pPr>
              <w:spacing w:line="240" w:lineRule="auto"/>
              <w:ind w:firstLine="0"/>
              <w:jc w:val="center"/>
              <w:rPr>
                <w:sz w:val="18"/>
                <w:szCs w:val="18"/>
              </w:rPr>
            </w:pPr>
            <w:r w:rsidRPr="000B3392">
              <w:rPr>
                <w:sz w:val="18"/>
                <w:szCs w:val="18"/>
              </w:rPr>
              <w:t>3,5 мг/дм³</w:t>
            </w:r>
          </w:p>
        </w:tc>
      </w:tr>
      <w:tr w:rsidR="000B3392" w:rsidRPr="000B3392" w14:paraId="584CC129" w14:textId="77777777" w:rsidTr="000A7CF5">
        <w:tc>
          <w:tcPr>
            <w:tcW w:w="578" w:type="dxa"/>
            <w:shd w:val="clear" w:color="auto" w:fill="auto"/>
          </w:tcPr>
          <w:p w14:paraId="715CF00F" w14:textId="77777777" w:rsidR="000B3392" w:rsidRPr="000B3392" w:rsidRDefault="000B3392" w:rsidP="00F44D67">
            <w:pPr>
              <w:spacing w:line="240" w:lineRule="auto"/>
              <w:ind w:firstLine="0"/>
              <w:jc w:val="left"/>
              <w:rPr>
                <w:sz w:val="18"/>
                <w:szCs w:val="18"/>
              </w:rPr>
            </w:pPr>
            <w:r w:rsidRPr="000B3392">
              <w:rPr>
                <w:sz w:val="18"/>
                <w:szCs w:val="18"/>
              </w:rPr>
              <w:t>16</w:t>
            </w:r>
          </w:p>
        </w:tc>
        <w:tc>
          <w:tcPr>
            <w:tcW w:w="2867" w:type="dxa"/>
            <w:shd w:val="clear" w:color="auto" w:fill="auto"/>
          </w:tcPr>
          <w:p w14:paraId="157257AD" w14:textId="77777777" w:rsidR="000B3392" w:rsidRPr="000B3392" w:rsidRDefault="000B3392" w:rsidP="00F44D67">
            <w:pPr>
              <w:spacing w:line="240" w:lineRule="auto"/>
              <w:ind w:firstLine="0"/>
              <w:jc w:val="left"/>
              <w:rPr>
                <w:sz w:val="18"/>
                <w:szCs w:val="18"/>
              </w:rPr>
            </w:pPr>
            <w:r w:rsidRPr="000B3392">
              <w:rPr>
                <w:sz w:val="18"/>
                <w:szCs w:val="18"/>
              </w:rPr>
              <w:t>Сульфаты</w:t>
            </w:r>
          </w:p>
        </w:tc>
        <w:tc>
          <w:tcPr>
            <w:tcW w:w="2694" w:type="dxa"/>
            <w:shd w:val="clear" w:color="auto" w:fill="auto"/>
          </w:tcPr>
          <w:p w14:paraId="5E9A54CC" w14:textId="77777777" w:rsidR="000B3392" w:rsidRPr="000B3392" w:rsidRDefault="000B3392" w:rsidP="00F44D67">
            <w:pPr>
              <w:spacing w:line="240" w:lineRule="auto"/>
              <w:ind w:firstLine="0"/>
              <w:jc w:val="left"/>
              <w:rPr>
                <w:sz w:val="18"/>
                <w:szCs w:val="18"/>
              </w:rPr>
            </w:pPr>
            <w:r w:rsidRPr="000B3392">
              <w:rPr>
                <w:sz w:val="18"/>
                <w:szCs w:val="18"/>
              </w:rPr>
              <w:t>ГОСТ 31940-2012</w:t>
            </w:r>
          </w:p>
        </w:tc>
        <w:tc>
          <w:tcPr>
            <w:tcW w:w="1701" w:type="dxa"/>
            <w:shd w:val="clear" w:color="auto" w:fill="auto"/>
          </w:tcPr>
          <w:p w14:paraId="61B404DA" w14:textId="77777777" w:rsidR="000B3392" w:rsidRPr="000B3392" w:rsidRDefault="000B3392" w:rsidP="00F44D67">
            <w:pPr>
              <w:spacing w:line="240" w:lineRule="auto"/>
              <w:ind w:firstLine="0"/>
              <w:jc w:val="center"/>
              <w:rPr>
                <w:sz w:val="18"/>
                <w:szCs w:val="18"/>
              </w:rPr>
            </w:pPr>
            <w:r w:rsidRPr="000B3392">
              <w:rPr>
                <w:sz w:val="18"/>
                <w:szCs w:val="18"/>
              </w:rPr>
              <w:t>74,4  ±  7,4</w:t>
            </w:r>
          </w:p>
        </w:tc>
        <w:tc>
          <w:tcPr>
            <w:tcW w:w="1794" w:type="dxa"/>
            <w:shd w:val="clear" w:color="auto" w:fill="auto"/>
          </w:tcPr>
          <w:p w14:paraId="522B0ADE" w14:textId="77777777" w:rsidR="000B3392" w:rsidRPr="000B3392" w:rsidRDefault="000B3392" w:rsidP="00F44D67">
            <w:pPr>
              <w:spacing w:line="240" w:lineRule="auto"/>
              <w:ind w:firstLine="0"/>
              <w:jc w:val="center"/>
              <w:rPr>
                <w:sz w:val="18"/>
                <w:szCs w:val="18"/>
              </w:rPr>
            </w:pPr>
            <w:r w:rsidRPr="000B3392">
              <w:rPr>
                <w:sz w:val="18"/>
                <w:szCs w:val="18"/>
              </w:rPr>
              <w:t>500 мг/дм³</w:t>
            </w:r>
          </w:p>
        </w:tc>
      </w:tr>
      <w:tr w:rsidR="000B3392" w:rsidRPr="000B3392" w14:paraId="186325D8" w14:textId="77777777" w:rsidTr="000A7CF5">
        <w:tc>
          <w:tcPr>
            <w:tcW w:w="578" w:type="dxa"/>
            <w:shd w:val="clear" w:color="auto" w:fill="auto"/>
          </w:tcPr>
          <w:p w14:paraId="139B2BEC" w14:textId="77777777" w:rsidR="000B3392" w:rsidRPr="000B3392" w:rsidRDefault="000B3392" w:rsidP="00F44D67">
            <w:pPr>
              <w:spacing w:line="240" w:lineRule="auto"/>
              <w:ind w:firstLine="0"/>
              <w:jc w:val="left"/>
              <w:rPr>
                <w:sz w:val="18"/>
                <w:szCs w:val="18"/>
              </w:rPr>
            </w:pPr>
            <w:r w:rsidRPr="000B3392">
              <w:rPr>
                <w:sz w:val="18"/>
                <w:szCs w:val="18"/>
              </w:rPr>
              <w:t>17</w:t>
            </w:r>
          </w:p>
        </w:tc>
        <w:tc>
          <w:tcPr>
            <w:tcW w:w="2867" w:type="dxa"/>
            <w:shd w:val="clear" w:color="auto" w:fill="auto"/>
          </w:tcPr>
          <w:p w14:paraId="42F0B109" w14:textId="77777777" w:rsidR="000B3392" w:rsidRPr="000B3392" w:rsidRDefault="000B3392" w:rsidP="00F44D67">
            <w:pPr>
              <w:spacing w:line="240" w:lineRule="auto"/>
              <w:ind w:firstLine="0"/>
              <w:jc w:val="left"/>
              <w:rPr>
                <w:sz w:val="18"/>
                <w:szCs w:val="18"/>
              </w:rPr>
            </w:pPr>
            <w:r w:rsidRPr="000B3392">
              <w:rPr>
                <w:sz w:val="18"/>
                <w:szCs w:val="18"/>
              </w:rPr>
              <w:t>Медь</w:t>
            </w:r>
          </w:p>
        </w:tc>
        <w:tc>
          <w:tcPr>
            <w:tcW w:w="2694" w:type="dxa"/>
            <w:shd w:val="clear" w:color="auto" w:fill="auto"/>
          </w:tcPr>
          <w:p w14:paraId="26C477DE" w14:textId="77777777" w:rsidR="000B3392" w:rsidRPr="000B3392" w:rsidRDefault="000B3392" w:rsidP="00F44D67">
            <w:pPr>
              <w:spacing w:line="240" w:lineRule="auto"/>
              <w:ind w:firstLine="0"/>
              <w:jc w:val="left"/>
              <w:rPr>
                <w:sz w:val="18"/>
                <w:szCs w:val="18"/>
              </w:rPr>
            </w:pPr>
            <w:r w:rsidRPr="000B3392">
              <w:rPr>
                <w:sz w:val="18"/>
                <w:szCs w:val="18"/>
              </w:rPr>
              <w:t>ГОСТ 4388-72</w:t>
            </w:r>
          </w:p>
        </w:tc>
        <w:tc>
          <w:tcPr>
            <w:tcW w:w="1701" w:type="dxa"/>
            <w:shd w:val="clear" w:color="auto" w:fill="auto"/>
          </w:tcPr>
          <w:p w14:paraId="5A375211" w14:textId="77777777" w:rsidR="000B3392" w:rsidRPr="000B3392" w:rsidRDefault="000B3392" w:rsidP="00F44D67">
            <w:pPr>
              <w:spacing w:line="240" w:lineRule="auto"/>
              <w:ind w:firstLine="0"/>
              <w:jc w:val="center"/>
              <w:rPr>
                <w:sz w:val="18"/>
                <w:szCs w:val="18"/>
              </w:rPr>
            </w:pPr>
            <w:r w:rsidRPr="000B3392">
              <w:rPr>
                <w:sz w:val="18"/>
                <w:szCs w:val="18"/>
              </w:rPr>
              <w:t>˂0,02</w:t>
            </w:r>
          </w:p>
        </w:tc>
        <w:tc>
          <w:tcPr>
            <w:tcW w:w="1794" w:type="dxa"/>
            <w:shd w:val="clear" w:color="auto" w:fill="auto"/>
          </w:tcPr>
          <w:p w14:paraId="17544EE3" w14:textId="77777777" w:rsidR="000B3392" w:rsidRPr="000B3392" w:rsidRDefault="000B3392" w:rsidP="00F44D67">
            <w:pPr>
              <w:spacing w:line="240" w:lineRule="auto"/>
              <w:ind w:firstLine="0"/>
              <w:jc w:val="center"/>
              <w:rPr>
                <w:sz w:val="18"/>
                <w:szCs w:val="18"/>
              </w:rPr>
            </w:pPr>
            <w:r w:rsidRPr="000B3392">
              <w:rPr>
                <w:sz w:val="18"/>
                <w:szCs w:val="18"/>
              </w:rPr>
              <w:t>1,0 мг/дм³</w:t>
            </w:r>
          </w:p>
        </w:tc>
      </w:tr>
      <w:tr w:rsidR="000B3392" w:rsidRPr="000B3392" w14:paraId="31E3A621" w14:textId="77777777" w:rsidTr="000A7CF5">
        <w:tc>
          <w:tcPr>
            <w:tcW w:w="578" w:type="dxa"/>
            <w:shd w:val="clear" w:color="auto" w:fill="auto"/>
          </w:tcPr>
          <w:p w14:paraId="2EAF9EF8" w14:textId="77777777" w:rsidR="000B3392" w:rsidRPr="000B3392" w:rsidRDefault="000B3392" w:rsidP="00F44D67">
            <w:pPr>
              <w:spacing w:line="240" w:lineRule="auto"/>
              <w:ind w:firstLine="0"/>
              <w:jc w:val="left"/>
              <w:rPr>
                <w:sz w:val="18"/>
                <w:szCs w:val="18"/>
              </w:rPr>
            </w:pPr>
            <w:r w:rsidRPr="000B3392">
              <w:rPr>
                <w:sz w:val="18"/>
                <w:szCs w:val="18"/>
              </w:rPr>
              <w:t>18</w:t>
            </w:r>
          </w:p>
        </w:tc>
        <w:tc>
          <w:tcPr>
            <w:tcW w:w="2867" w:type="dxa"/>
            <w:shd w:val="clear" w:color="auto" w:fill="auto"/>
          </w:tcPr>
          <w:p w14:paraId="22725F38" w14:textId="77777777" w:rsidR="000B3392" w:rsidRPr="000B3392" w:rsidRDefault="000B3392" w:rsidP="00F44D67">
            <w:pPr>
              <w:spacing w:line="240" w:lineRule="auto"/>
              <w:ind w:firstLine="0"/>
              <w:jc w:val="left"/>
              <w:rPr>
                <w:sz w:val="18"/>
                <w:szCs w:val="18"/>
              </w:rPr>
            </w:pPr>
            <w:r w:rsidRPr="000B3392">
              <w:rPr>
                <w:sz w:val="18"/>
                <w:szCs w:val="18"/>
              </w:rPr>
              <w:t>Фториды</w:t>
            </w:r>
          </w:p>
        </w:tc>
        <w:tc>
          <w:tcPr>
            <w:tcW w:w="2694" w:type="dxa"/>
            <w:shd w:val="clear" w:color="auto" w:fill="auto"/>
          </w:tcPr>
          <w:p w14:paraId="18BBB9FE" w14:textId="77777777" w:rsidR="000B3392" w:rsidRPr="000B3392" w:rsidRDefault="000B3392" w:rsidP="00F44D67">
            <w:pPr>
              <w:spacing w:line="240" w:lineRule="auto"/>
              <w:ind w:firstLine="0"/>
              <w:jc w:val="left"/>
              <w:rPr>
                <w:sz w:val="18"/>
                <w:szCs w:val="18"/>
              </w:rPr>
            </w:pPr>
            <w:r w:rsidRPr="000B3392">
              <w:rPr>
                <w:sz w:val="18"/>
                <w:szCs w:val="18"/>
              </w:rPr>
              <w:t>ГОСТ 4386-89</w:t>
            </w:r>
          </w:p>
        </w:tc>
        <w:tc>
          <w:tcPr>
            <w:tcW w:w="1701" w:type="dxa"/>
            <w:shd w:val="clear" w:color="auto" w:fill="auto"/>
          </w:tcPr>
          <w:p w14:paraId="74DB0629" w14:textId="77777777" w:rsidR="000B3392" w:rsidRPr="000B3392" w:rsidRDefault="000B3392" w:rsidP="00F44D67">
            <w:pPr>
              <w:spacing w:line="240" w:lineRule="auto"/>
              <w:ind w:firstLine="0"/>
              <w:jc w:val="center"/>
              <w:rPr>
                <w:sz w:val="18"/>
                <w:szCs w:val="18"/>
              </w:rPr>
            </w:pPr>
            <w:r w:rsidRPr="000B3392">
              <w:rPr>
                <w:sz w:val="18"/>
                <w:szCs w:val="18"/>
              </w:rPr>
              <w:t>0,10  ±  0,01</w:t>
            </w:r>
          </w:p>
        </w:tc>
        <w:tc>
          <w:tcPr>
            <w:tcW w:w="1794" w:type="dxa"/>
            <w:shd w:val="clear" w:color="auto" w:fill="auto"/>
          </w:tcPr>
          <w:p w14:paraId="11883847" w14:textId="77777777" w:rsidR="000B3392" w:rsidRPr="000B3392" w:rsidRDefault="000B3392" w:rsidP="00F44D67">
            <w:pPr>
              <w:spacing w:line="240" w:lineRule="auto"/>
              <w:ind w:firstLine="0"/>
              <w:jc w:val="center"/>
              <w:rPr>
                <w:sz w:val="18"/>
                <w:szCs w:val="18"/>
              </w:rPr>
            </w:pPr>
            <w:r w:rsidRPr="000B3392">
              <w:rPr>
                <w:sz w:val="18"/>
                <w:szCs w:val="18"/>
              </w:rPr>
              <w:t>1,5 мг/дм³</w:t>
            </w:r>
          </w:p>
        </w:tc>
      </w:tr>
    </w:tbl>
    <w:p w14:paraId="05690B85" w14:textId="77777777" w:rsidR="000B3392" w:rsidRDefault="000B3392" w:rsidP="00FA2700">
      <w:pPr>
        <w:spacing w:after="0"/>
      </w:pPr>
    </w:p>
    <w:p w14:paraId="29EBA464" w14:textId="77777777" w:rsidR="000B1717" w:rsidRPr="00FA2700" w:rsidRDefault="00F65D32" w:rsidP="00FA2700">
      <w:pPr>
        <w:spacing w:after="0"/>
      </w:pPr>
      <w:r w:rsidRPr="00FA2700">
        <w:t>Д</w:t>
      </w:r>
      <w:r w:rsidR="00671AC8" w:rsidRPr="00FA2700">
        <w:t xml:space="preserve">анные лабораторных анализов качества </w:t>
      </w:r>
      <w:r w:rsidR="00A26F33" w:rsidRPr="00FA2700">
        <w:t xml:space="preserve">питьевой воды, </w:t>
      </w:r>
      <w:r w:rsidR="00671AC8" w:rsidRPr="00FA2700">
        <w:t>подаваемой</w:t>
      </w:r>
      <w:r w:rsidR="00A26F33" w:rsidRPr="00FA2700">
        <w:t xml:space="preserve"> в водопров</w:t>
      </w:r>
      <w:r w:rsidR="00FC3582" w:rsidRPr="00FA2700">
        <w:t xml:space="preserve">одную сеть </w:t>
      </w:r>
      <w:proofErr w:type="spellStart"/>
      <w:r w:rsidR="00FA2700">
        <w:t>Вындиноостровского</w:t>
      </w:r>
      <w:proofErr w:type="spellEnd"/>
      <w:r w:rsidR="00507052" w:rsidRPr="00FA2700">
        <w:t xml:space="preserve"> сельского поселения</w:t>
      </w:r>
      <w:r w:rsidR="007A5F5F" w:rsidRPr="00FA2700">
        <w:t xml:space="preserve">, </w:t>
      </w:r>
      <w:r w:rsidR="00CD1F99">
        <w:t xml:space="preserve">не </w:t>
      </w:r>
      <w:r w:rsidR="0024287F">
        <w:t>выявили пре</w:t>
      </w:r>
      <w:r w:rsidR="007A5F5F" w:rsidRPr="00FA2700">
        <w:t xml:space="preserve">вышение </w:t>
      </w:r>
      <w:r w:rsidR="00CD1F99">
        <w:t>показателей</w:t>
      </w:r>
      <w:r w:rsidR="007A5F5F" w:rsidRPr="00FA2700">
        <w:t xml:space="preserve"> нормы.</w:t>
      </w:r>
    </w:p>
    <w:p w14:paraId="500E5736" w14:textId="77777777" w:rsidR="00B83FC8" w:rsidRPr="00E04D60" w:rsidRDefault="00B83FC8" w:rsidP="00B83FC8">
      <w:pPr>
        <w:pStyle w:val="2"/>
        <w:numPr>
          <w:ilvl w:val="2"/>
          <w:numId w:val="1"/>
        </w:numPr>
        <w:tabs>
          <w:tab w:val="left" w:pos="1560"/>
        </w:tabs>
        <w:spacing w:line="240" w:lineRule="auto"/>
      </w:pPr>
      <w:bookmarkStart w:id="13" w:name="_Toc22891028"/>
      <w:r w:rsidRPr="004E0A8F">
        <w:rPr>
          <w:lang w:eastAsia="ru-RU"/>
        </w:rPr>
        <w:lastRenderedPageBreak/>
        <w:t>Описание состояния и функционирования существующих насосных централизованных станций, в том чи</w:t>
      </w:r>
      <w:r>
        <w:rPr>
          <w:lang w:eastAsia="ru-RU"/>
        </w:rPr>
        <w:t xml:space="preserve">сле оценку энергоэффективности </w:t>
      </w:r>
      <w:r w:rsidRPr="004E0A8F">
        <w:rPr>
          <w:lang w:eastAsia="ru-RU"/>
        </w:rPr>
        <w:t>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3"/>
    </w:p>
    <w:p w14:paraId="51348603" w14:textId="77777777" w:rsidR="000B3392" w:rsidRDefault="000B3392" w:rsidP="000B3392">
      <w:pPr>
        <w:spacing w:after="0"/>
        <w:rPr>
          <w:lang w:eastAsia="ru-RU"/>
        </w:rPr>
      </w:pPr>
      <w:bookmarkStart w:id="14" w:name="_Toc375649166"/>
      <w:bookmarkStart w:id="15" w:name="_Toc375683979"/>
      <w:bookmarkStart w:id="16" w:name="_Toc375685007"/>
      <w:bookmarkEnd w:id="14"/>
      <w:bookmarkEnd w:id="15"/>
      <w:bookmarkEnd w:id="16"/>
      <w:r>
        <w:rPr>
          <w:lang w:eastAsia="ru-RU"/>
        </w:rPr>
        <w:t>Качественное водоснабжение потребителей в указанной зоне водоснабжения обеспечивают насосные станции ВНС-1 и ВНС-2</w:t>
      </w:r>
    </w:p>
    <w:p w14:paraId="6706014C" w14:textId="77777777" w:rsidR="000B3392" w:rsidRDefault="000B3392" w:rsidP="000B3392">
      <w:pPr>
        <w:spacing w:after="0"/>
        <w:rPr>
          <w:lang w:eastAsia="ru-RU"/>
        </w:rPr>
      </w:pPr>
      <w:r>
        <w:rPr>
          <w:lang w:eastAsia="ru-RU"/>
        </w:rPr>
        <w:t>Вода с водозабора при помощи ВНС №1 поступает по напорному трубопроводу диаметром 200мм на очистные сооружения, в смеситель. ВНС-1 представлена</w:t>
      </w:r>
      <w:r w:rsidR="009E601F">
        <w:rPr>
          <w:lang w:eastAsia="ru-RU"/>
        </w:rPr>
        <w:t xml:space="preserve"> двумя</w:t>
      </w:r>
      <w:r>
        <w:rPr>
          <w:lang w:eastAsia="ru-RU"/>
        </w:rPr>
        <w:t xml:space="preserve"> погружным</w:t>
      </w:r>
      <w:r w:rsidR="009E601F">
        <w:rPr>
          <w:lang w:eastAsia="ru-RU"/>
        </w:rPr>
        <w:t>и насоса</w:t>
      </w:r>
      <w:r>
        <w:rPr>
          <w:lang w:eastAsia="ru-RU"/>
        </w:rPr>
        <w:t>м</w:t>
      </w:r>
      <w:r w:rsidR="009E601F">
        <w:rPr>
          <w:lang w:eastAsia="ru-RU"/>
        </w:rPr>
        <w:t>и</w:t>
      </w:r>
      <w:r>
        <w:rPr>
          <w:lang w:eastAsia="ru-RU"/>
        </w:rPr>
        <w:t xml:space="preserve"> – ЭЦВ-10-65-65 с частотным преобразователем. </w:t>
      </w:r>
    </w:p>
    <w:p w14:paraId="6C6CA323" w14:textId="77777777" w:rsidR="003A28BD" w:rsidRDefault="000B3392" w:rsidP="000B3392">
      <w:pPr>
        <w:spacing w:after="0"/>
        <w:rPr>
          <w:lang w:eastAsia="ru-RU"/>
        </w:rPr>
      </w:pPr>
      <w:r>
        <w:rPr>
          <w:lang w:eastAsia="ru-RU"/>
        </w:rPr>
        <w:t>После сооружений водоочистки вода из РЧВ подается потребителям посредством ВНС-2, на которой установлены насосы марки К</w:t>
      </w:r>
      <w:r w:rsidR="009E601F">
        <w:rPr>
          <w:lang w:eastAsia="ru-RU"/>
        </w:rPr>
        <w:t>М</w:t>
      </w:r>
      <w:r>
        <w:rPr>
          <w:lang w:eastAsia="ru-RU"/>
        </w:rPr>
        <w:t>-</w:t>
      </w:r>
      <w:r w:rsidR="009E601F">
        <w:rPr>
          <w:lang w:eastAsia="ru-RU"/>
        </w:rPr>
        <w:t>80-50-200-5</w:t>
      </w:r>
      <w:r>
        <w:rPr>
          <w:lang w:eastAsia="ru-RU"/>
        </w:rPr>
        <w:t xml:space="preserve"> -</w:t>
      </w:r>
      <w:r w:rsidR="009E601F">
        <w:rPr>
          <w:lang w:eastAsia="ru-RU"/>
        </w:rPr>
        <w:t xml:space="preserve"> 4</w:t>
      </w:r>
      <w:r>
        <w:rPr>
          <w:lang w:eastAsia="ru-RU"/>
        </w:rPr>
        <w:t xml:space="preserve">шт (один работает один в резерве) по двум трубопроводам 200мм. В </w:t>
      </w:r>
      <w:r w:rsidR="003A28BD" w:rsidRPr="00886A77">
        <w:rPr>
          <w:lang w:eastAsia="ru-RU"/>
        </w:rPr>
        <w:t>составе водозаборных узлов используются насосы марок</w:t>
      </w:r>
      <w:r>
        <w:rPr>
          <w:lang w:eastAsia="ru-RU"/>
        </w:rPr>
        <w:t xml:space="preserve"> </w:t>
      </w:r>
      <w:r w:rsidR="00811EAC">
        <w:rPr>
          <w:lang w:eastAsia="ru-RU"/>
        </w:rPr>
        <w:t>ЭЦВ</w:t>
      </w:r>
      <w:r w:rsidR="003A28BD" w:rsidRPr="00886A77">
        <w:rPr>
          <w:lang w:eastAsia="ru-RU"/>
        </w:rPr>
        <w:t xml:space="preserve">. Характеристика насосного оборудования представлена в таблице </w:t>
      </w:r>
      <w:r w:rsidR="00BD2213">
        <w:rPr>
          <w:lang w:eastAsia="ru-RU"/>
        </w:rPr>
        <w:t>3</w:t>
      </w:r>
      <w:r w:rsidR="003A28BD" w:rsidRPr="00886A77">
        <w:rPr>
          <w:lang w:eastAsia="ru-RU"/>
        </w:rPr>
        <w:t>.</w:t>
      </w:r>
      <w:r w:rsidR="005F4910">
        <w:rPr>
          <w:lang w:eastAsia="ru-RU"/>
        </w:rPr>
        <w:t>3</w:t>
      </w:r>
      <w:r w:rsidR="003A28BD" w:rsidRPr="00886A77">
        <w:rPr>
          <w:lang w:eastAsia="ru-RU"/>
        </w:rPr>
        <w:t>.</w:t>
      </w:r>
    </w:p>
    <w:p w14:paraId="1EBB7073" w14:textId="77777777" w:rsidR="006752AA" w:rsidRPr="005F4910" w:rsidRDefault="006752AA" w:rsidP="006752AA">
      <w:pPr>
        <w:spacing w:after="120"/>
        <w:ind w:firstLine="0"/>
        <w:jc w:val="right"/>
        <w:rPr>
          <w:i/>
          <w:lang w:eastAsia="ru-RU"/>
        </w:rPr>
      </w:pPr>
      <w:r w:rsidRPr="005F4910">
        <w:rPr>
          <w:i/>
          <w:lang w:eastAsia="ru-RU"/>
        </w:rPr>
        <w:t xml:space="preserve">Таблица </w:t>
      </w:r>
      <w:r w:rsidR="00BD2213" w:rsidRPr="005F4910">
        <w:rPr>
          <w:i/>
          <w:lang w:eastAsia="ru-RU"/>
        </w:rPr>
        <w:t>3</w:t>
      </w:r>
      <w:r w:rsidRPr="005F4910">
        <w:rPr>
          <w:i/>
          <w:lang w:eastAsia="ru-RU"/>
        </w:rPr>
        <w:t>.</w:t>
      </w:r>
      <w:r w:rsidR="005F4910" w:rsidRPr="005F4910">
        <w:rPr>
          <w:i/>
          <w:lang w:eastAsia="ru-RU"/>
        </w:rPr>
        <w:t>3</w:t>
      </w:r>
    </w:p>
    <w:tbl>
      <w:tblPr>
        <w:tblW w:w="48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268"/>
        <w:gridCol w:w="1984"/>
        <w:gridCol w:w="1560"/>
        <w:gridCol w:w="2552"/>
      </w:tblGrid>
      <w:tr w:rsidR="00886F7F" w:rsidRPr="00886F7F" w14:paraId="0471162C" w14:textId="77777777" w:rsidTr="009E601F">
        <w:trPr>
          <w:trHeight w:val="423"/>
        </w:trPr>
        <w:tc>
          <w:tcPr>
            <w:tcW w:w="903" w:type="pct"/>
            <w:vMerge w:val="restart"/>
            <w:vAlign w:val="center"/>
          </w:tcPr>
          <w:p w14:paraId="17D5B3A3" w14:textId="77777777" w:rsidR="00886F7F" w:rsidRPr="00886F7F" w:rsidRDefault="00A46248" w:rsidP="00886F7F">
            <w:pPr>
              <w:pStyle w:val="afffd"/>
              <w:rPr>
                <w:b/>
              </w:rPr>
            </w:pPr>
            <w:r w:rsidRPr="00A46248">
              <w:rPr>
                <w:b/>
              </w:rPr>
              <w:t>Место расположения ОСВ</w:t>
            </w:r>
          </w:p>
        </w:tc>
        <w:tc>
          <w:tcPr>
            <w:tcW w:w="4097" w:type="pct"/>
            <w:gridSpan w:val="4"/>
            <w:vAlign w:val="center"/>
          </w:tcPr>
          <w:p w14:paraId="7C592F1B" w14:textId="77777777" w:rsidR="00886F7F" w:rsidRPr="00886F7F" w:rsidRDefault="00886F7F" w:rsidP="00886F7F">
            <w:pPr>
              <w:pStyle w:val="afffd"/>
              <w:rPr>
                <w:b/>
              </w:rPr>
            </w:pPr>
            <w:r w:rsidRPr="00886F7F">
              <w:rPr>
                <w:b/>
              </w:rPr>
              <w:t>Оборудование</w:t>
            </w:r>
          </w:p>
        </w:tc>
      </w:tr>
      <w:tr w:rsidR="00A46248" w:rsidRPr="00886F7F" w14:paraId="30AD3E80" w14:textId="77777777" w:rsidTr="009E601F">
        <w:tc>
          <w:tcPr>
            <w:tcW w:w="903" w:type="pct"/>
            <w:vMerge/>
            <w:vAlign w:val="center"/>
          </w:tcPr>
          <w:p w14:paraId="016C571A" w14:textId="77777777" w:rsidR="00A46248" w:rsidRPr="00886F7F" w:rsidRDefault="00A46248" w:rsidP="00886F7F">
            <w:pPr>
              <w:pStyle w:val="afffd"/>
              <w:rPr>
                <w:b/>
              </w:rPr>
            </w:pPr>
          </w:p>
        </w:tc>
        <w:tc>
          <w:tcPr>
            <w:tcW w:w="1111" w:type="pct"/>
            <w:vAlign w:val="center"/>
          </w:tcPr>
          <w:p w14:paraId="34562E01" w14:textId="77777777" w:rsidR="00A46248" w:rsidRPr="00886F7F" w:rsidRDefault="00A46248" w:rsidP="00886F7F">
            <w:pPr>
              <w:pStyle w:val="afffd"/>
              <w:rPr>
                <w:b/>
              </w:rPr>
            </w:pPr>
            <w:r w:rsidRPr="00886F7F">
              <w:rPr>
                <w:b/>
              </w:rPr>
              <w:t>марка насоса</w:t>
            </w:r>
          </w:p>
        </w:tc>
        <w:tc>
          <w:tcPr>
            <w:tcW w:w="972" w:type="pct"/>
            <w:vAlign w:val="center"/>
          </w:tcPr>
          <w:p w14:paraId="692FA09F" w14:textId="77777777" w:rsidR="00A46248" w:rsidRPr="00886F7F" w:rsidRDefault="00A46248" w:rsidP="00886F7F">
            <w:pPr>
              <w:pStyle w:val="afffd"/>
              <w:rPr>
                <w:b/>
              </w:rPr>
            </w:pPr>
            <w:r w:rsidRPr="00886F7F">
              <w:rPr>
                <w:b/>
              </w:rPr>
              <w:t>производительность, м</w:t>
            </w:r>
            <w:r w:rsidRPr="00886F7F">
              <w:rPr>
                <w:b/>
                <w:vertAlign w:val="superscript"/>
              </w:rPr>
              <w:t>3</w:t>
            </w:r>
            <w:r w:rsidRPr="00886F7F">
              <w:rPr>
                <w:b/>
              </w:rPr>
              <w:t>/ч</w:t>
            </w:r>
          </w:p>
        </w:tc>
        <w:tc>
          <w:tcPr>
            <w:tcW w:w="764" w:type="pct"/>
            <w:vAlign w:val="center"/>
          </w:tcPr>
          <w:p w14:paraId="6331EB4F" w14:textId="77777777" w:rsidR="00A46248" w:rsidRPr="00886F7F" w:rsidRDefault="00A46248" w:rsidP="00886F7F">
            <w:pPr>
              <w:pStyle w:val="afffd"/>
              <w:rPr>
                <w:b/>
              </w:rPr>
            </w:pPr>
            <w:r w:rsidRPr="00886F7F">
              <w:rPr>
                <w:b/>
              </w:rPr>
              <w:t>напор, м</w:t>
            </w:r>
          </w:p>
        </w:tc>
        <w:tc>
          <w:tcPr>
            <w:tcW w:w="1250" w:type="pct"/>
            <w:vAlign w:val="center"/>
          </w:tcPr>
          <w:p w14:paraId="0D1D1B4E" w14:textId="77777777" w:rsidR="00A46248" w:rsidRPr="00886F7F" w:rsidRDefault="00A46248" w:rsidP="00886F7F">
            <w:pPr>
              <w:pStyle w:val="afffd"/>
              <w:rPr>
                <w:b/>
              </w:rPr>
            </w:pPr>
            <w:r w:rsidRPr="00886F7F">
              <w:rPr>
                <w:b/>
              </w:rPr>
              <w:t>мощность эл. </w:t>
            </w:r>
            <w:proofErr w:type="spellStart"/>
            <w:r w:rsidRPr="00886F7F">
              <w:rPr>
                <w:b/>
              </w:rPr>
              <w:t>дв</w:t>
            </w:r>
            <w:proofErr w:type="spellEnd"/>
            <w:r w:rsidRPr="00886F7F">
              <w:rPr>
                <w:b/>
              </w:rPr>
              <w:t>-ля, кВт</w:t>
            </w:r>
          </w:p>
        </w:tc>
      </w:tr>
      <w:tr w:rsidR="00A46248" w:rsidRPr="00886F7F" w14:paraId="6BF504CE" w14:textId="77777777" w:rsidTr="009E601F">
        <w:tc>
          <w:tcPr>
            <w:tcW w:w="903" w:type="pct"/>
            <w:vAlign w:val="center"/>
          </w:tcPr>
          <w:p w14:paraId="01439310" w14:textId="77777777" w:rsidR="00A46248" w:rsidRPr="00FE0FD3" w:rsidRDefault="00A46248" w:rsidP="00A46248">
            <w:pPr>
              <w:pStyle w:val="afffd"/>
              <w:jc w:val="left"/>
            </w:pPr>
            <w:r>
              <w:t xml:space="preserve">1 </w:t>
            </w:r>
            <w:proofErr w:type="spellStart"/>
            <w:r>
              <w:t>подъма</w:t>
            </w:r>
            <w:proofErr w:type="spellEnd"/>
          </w:p>
        </w:tc>
        <w:tc>
          <w:tcPr>
            <w:tcW w:w="1111" w:type="pct"/>
            <w:vAlign w:val="center"/>
          </w:tcPr>
          <w:p w14:paraId="186D8922" w14:textId="77777777" w:rsidR="00A46248" w:rsidRPr="00886F7F" w:rsidRDefault="00A46248" w:rsidP="00A46248">
            <w:pPr>
              <w:pStyle w:val="afffd"/>
              <w:rPr>
                <w:highlight w:val="yellow"/>
              </w:rPr>
            </w:pPr>
            <w:r>
              <w:t>ЭЦВ10-65-65 (2 шт.)</w:t>
            </w:r>
          </w:p>
        </w:tc>
        <w:tc>
          <w:tcPr>
            <w:tcW w:w="972" w:type="pct"/>
            <w:vAlign w:val="center"/>
          </w:tcPr>
          <w:p w14:paraId="3D32994C" w14:textId="77777777" w:rsidR="00A46248" w:rsidRPr="00886F7F" w:rsidRDefault="00A46248" w:rsidP="00811EAC">
            <w:pPr>
              <w:pStyle w:val="afffd"/>
            </w:pPr>
            <w:r>
              <w:t>65</w:t>
            </w:r>
          </w:p>
        </w:tc>
        <w:tc>
          <w:tcPr>
            <w:tcW w:w="764" w:type="pct"/>
            <w:vAlign w:val="center"/>
          </w:tcPr>
          <w:p w14:paraId="592FC393" w14:textId="77777777" w:rsidR="00A46248" w:rsidRPr="00886F7F" w:rsidRDefault="00A46248" w:rsidP="00811EAC">
            <w:pPr>
              <w:pStyle w:val="afffd"/>
            </w:pPr>
            <w:r>
              <w:t>65</w:t>
            </w:r>
          </w:p>
        </w:tc>
        <w:tc>
          <w:tcPr>
            <w:tcW w:w="1250" w:type="pct"/>
            <w:vAlign w:val="center"/>
          </w:tcPr>
          <w:p w14:paraId="186EC129" w14:textId="77777777" w:rsidR="00A46248" w:rsidRPr="00886F7F" w:rsidRDefault="00A46248" w:rsidP="00811EAC">
            <w:pPr>
              <w:pStyle w:val="afffd"/>
            </w:pPr>
            <w:r>
              <w:t>18,5</w:t>
            </w:r>
          </w:p>
        </w:tc>
      </w:tr>
      <w:tr w:rsidR="00A46248" w:rsidRPr="00886F7F" w14:paraId="7729CE57" w14:textId="77777777" w:rsidTr="009E601F">
        <w:trPr>
          <w:trHeight w:val="258"/>
        </w:trPr>
        <w:tc>
          <w:tcPr>
            <w:tcW w:w="903" w:type="pct"/>
            <w:vAlign w:val="center"/>
          </w:tcPr>
          <w:p w14:paraId="31C6348B" w14:textId="77777777" w:rsidR="00A46248" w:rsidRPr="00FE0FD3" w:rsidRDefault="009E601F" w:rsidP="00811EAC">
            <w:pPr>
              <w:pStyle w:val="afffd"/>
              <w:jc w:val="left"/>
            </w:pPr>
            <w:r>
              <w:t>2 подъем</w:t>
            </w:r>
          </w:p>
        </w:tc>
        <w:tc>
          <w:tcPr>
            <w:tcW w:w="1111" w:type="pct"/>
            <w:vAlign w:val="center"/>
          </w:tcPr>
          <w:p w14:paraId="1BDA8CF1" w14:textId="77777777" w:rsidR="00A46248" w:rsidRPr="00886F7F" w:rsidRDefault="009E601F" w:rsidP="00470D0D">
            <w:pPr>
              <w:pStyle w:val="afffd"/>
              <w:rPr>
                <w:highlight w:val="yellow"/>
              </w:rPr>
            </w:pPr>
            <w:r w:rsidRPr="009E601F">
              <w:t>КМ-80-50-200-5</w:t>
            </w:r>
            <w:r>
              <w:t xml:space="preserve"> (4 шт.)</w:t>
            </w:r>
          </w:p>
        </w:tc>
        <w:tc>
          <w:tcPr>
            <w:tcW w:w="972" w:type="pct"/>
            <w:vAlign w:val="center"/>
          </w:tcPr>
          <w:p w14:paraId="2A5DC83A" w14:textId="77777777" w:rsidR="00A46248" w:rsidRPr="00886F7F" w:rsidRDefault="009E601F" w:rsidP="00811EAC">
            <w:pPr>
              <w:pStyle w:val="afffd"/>
            </w:pPr>
            <w:r>
              <w:t>50</w:t>
            </w:r>
          </w:p>
        </w:tc>
        <w:tc>
          <w:tcPr>
            <w:tcW w:w="764" w:type="pct"/>
            <w:vAlign w:val="center"/>
          </w:tcPr>
          <w:p w14:paraId="6AD72844" w14:textId="77777777" w:rsidR="00A46248" w:rsidRPr="00886F7F" w:rsidRDefault="009E601F" w:rsidP="00811EAC">
            <w:pPr>
              <w:pStyle w:val="afffd"/>
            </w:pPr>
            <w:r>
              <w:t>50</w:t>
            </w:r>
          </w:p>
        </w:tc>
        <w:tc>
          <w:tcPr>
            <w:tcW w:w="1250" w:type="pct"/>
            <w:vAlign w:val="center"/>
          </w:tcPr>
          <w:p w14:paraId="5B30B8AE" w14:textId="77777777" w:rsidR="00A46248" w:rsidRPr="00886F7F" w:rsidRDefault="009E601F" w:rsidP="00811EAC">
            <w:pPr>
              <w:pStyle w:val="afffd"/>
            </w:pPr>
            <w:r>
              <w:t>15</w:t>
            </w:r>
          </w:p>
        </w:tc>
      </w:tr>
      <w:tr w:rsidR="00A46248" w:rsidRPr="00886F7F" w14:paraId="029E6C31" w14:textId="77777777" w:rsidTr="009E601F">
        <w:tc>
          <w:tcPr>
            <w:tcW w:w="903" w:type="pct"/>
            <w:vAlign w:val="center"/>
          </w:tcPr>
          <w:p w14:paraId="19DDC55C" w14:textId="77777777" w:rsidR="00A46248" w:rsidRPr="00FE0FD3" w:rsidRDefault="00F44D67" w:rsidP="00811EAC">
            <w:pPr>
              <w:pStyle w:val="afffd"/>
              <w:jc w:val="left"/>
            </w:pPr>
            <w:r>
              <w:t>ВОС</w:t>
            </w:r>
          </w:p>
        </w:tc>
        <w:tc>
          <w:tcPr>
            <w:tcW w:w="1111" w:type="pct"/>
            <w:vAlign w:val="center"/>
          </w:tcPr>
          <w:p w14:paraId="6BE927AC" w14:textId="77777777" w:rsidR="00A46248" w:rsidRPr="00886F7F" w:rsidRDefault="00F44D67" w:rsidP="00470D0D">
            <w:pPr>
              <w:pStyle w:val="afffd"/>
              <w:rPr>
                <w:highlight w:val="yellow"/>
              </w:rPr>
            </w:pPr>
            <w:r>
              <w:t>СМ-125-100-250-4          (2 шт.)</w:t>
            </w:r>
          </w:p>
        </w:tc>
        <w:tc>
          <w:tcPr>
            <w:tcW w:w="972" w:type="pct"/>
            <w:vAlign w:val="center"/>
          </w:tcPr>
          <w:p w14:paraId="6AA3D5BC" w14:textId="77777777" w:rsidR="00A46248" w:rsidRPr="00886F7F" w:rsidRDefault="00F44D67" w:rsidP="00811EAC">
            <w:pPr>
              <w:pStyle w:val="afffd"/>
            </w:pPr>
            <w:r>
              <w:t>100</w:t>
            </w:r>
          </w:p>
        </w:tc>
        <w:tc>
          <w:tcPr>
            <w:tcW w:w="764" w:type="pct"/>
            <w:vAlign w:val="center"/>
          </w:tcPr>
          <w:p w14:paraId="2A4B8F00" w14:textId="77777777" w:rsidR="00A46248" w:rsidRPr="00886F7F" w:rsidRDefault="00F44D67" w:rsidP="00811EAC">
            <w:pPr>
              <w:pStyle w:val="afffd"/>
            </w:pPr>
            <w:r>
              <w:t>20</w:t>
            </w:r>
          </w:p>
        </w:tc>
        <w:tc>
          <w:tcPr>
            <w:tcW w:w="1250" w:type="pct"/>
            <w:vAlign w:val="center"/>
          </w:tcPr>
          <w:p w14:paraId="2FB9B696" w14:textId="77777777" w:rsidR="00A46248" w:rsidRPr="00886F7F" w:rsidRDefault="00F44D67" w:rsidP="00811EAC">
            <w:pPr>
              <w:pStyle w:val="afffd"/>
            </w:pPr>
            <w:r>
              <w:t>15,0</w:t>
            </w:r>
          </w:p>
        </w:tc>
      </w:tr>
      <w:tr w:rsidR="00A46248" w:rsidRPr="00886F7F" w14:paraId="6405A879" w14:textId="77777777" w:rsidTr="009E601F">
        <w:tc>
          <w:tcPr>
            <w:tcW w:w="903" w:type="pct"/>
            <w:vAlign w:val="center"/>
          </w:tcPr>
          <w:p w14:paraId="12A94329" w14:textId="77777777" w:rsidR="00A46248" w:rsidRPr="00FE0FD3" w:rsidRDefault="00F44D67" w:rsidP="00811EAC">
            <w:pPr>
              <w:pStyle w:val="afffd"/>
              <w:jc w:val="left"/>
            </w:pPr>
            <w:r w:rsidRPr="00F44D67">
              <w:t>ВОС</w:t>
            </w:r>
          </w:p>
        </w:tc>
        <w:tc>
          <w:tcPr>
            <w:tcW w:w="1111" w:type="pct"/>
            <w:vAlign w:val="center"/>
          </w:tcPr>
          <w:p w14:paraId="02822796" w14:textId="77777777" w:rsidR="00A46248" w:rsidRDefault="00F44D67" w:rsidP="00811EAC">
            <w:pPr>
              <w:pStyle w:val="afffd"/>
            </w:pPr>
            <w:r>
              <w:t>К 45/30 (2 шт.)</w:t>
            </w:r>
          </w:p>
          <w:p w14:paraId="563545A3" w14:textId="77777777" w:rsidR="00F44D67" w:rsidRPr="00886F7F" w:rsidRDefault="00F44D67" w:rsidP="00811EAC">
            <w:pPr>
              <w:pStyle w:val="afffd"/>
              <w:rPr>
                <w:highlight w:val="yellow"/>
              </w:rPr>
            </w:pPr>
            <w:r>
              <w:t>Насос для подачи соды</w:t>
            </w:r>
          </w:p>
        </w:tc>
        <w:tc>
          <w:tcPr>
            <w:tcW w:w="972" w:type="pct"/>
            <w:vAlign w:val="center"/>
          </w:tcPr>
          <w:p w14:paraId="54BD5522" w14:textId="77777777" w:rsidR="00A46248" w:rsidRPr="00886F7F" w:rsidRDefault="00F44D67" w:rsidP="00811EAC">
            <w:pPr>
              <w:pStyle w:val="afffd"/>
            </w:pPr>
            <w:r>
              <w:t>45</w:t>
            </w:r>
          </w:p>
        </w:tc>
        <w:tc>
          <w:tcPr>
            <w:tcW w:w="764" w:type="pct"/>
            <w:vAlign w:val="center"/>
          </w:tcPr>
          <w:p w14:paraId="7E77DECD" w14:textId="77777777" w:rsidR="00A46248" w:rsidRPr="00886F7F" w:rsidRDefault="00F44D67" w:rsidP="00811EAC">
            <w:pPr>
              <w:pStyle w:val="afffd"/>
            </w:pPr>
            <w:r>
              <w:t>30</w:t>
            </w:r>
          </w:p>
        </w:tc>
        <w:tc>
          <w:tcPr>
            <w:tcW w:w="1250" w:type="pct"/>
            <w:vAlign w:val="center"/>
          </w:tcPr>
          <w:p w14:paraId="57AB5C6D" w14:textId="77777777" w:rsidR="00A46248" w:rsidRPr="00886F7F" w:rsidRDefault="00F44D67" w:rsidP="00811EAC">
            <w:pPr>
              <w:pStyle w:val="afffd"/>
            </w:pPr>
            <w:r>
              <w:t>7,6</w:t>
            </w:r>
          </w:p>
        </w:tc>
      </w:tr>
      <w:tr w:rsidR="00F44D67" w:rsidRPr="00886F7F" w14:paraId="76050636" w14:textId="77777777" w:rsidTr="009E601F">
        <w:tc>
          <w:tcPr>
            <w:tcW w:w="903" w:type="pct"/>
            <w:vAlign w:val="center"/>
          </w:tcPr>
          <w:p w14:paraId="481D12DB" w14:textId="77777777" w:rsidR="00F44D67" w:rsidRPr="00F44D67" w:rsidRDefault="00F44D67" w:rsidP="00811EAC">
            <w:pPr>
              <w:pStyle w:val="afffd"/>
              <w:jc w:val="left"/>
            </w:pPr>
            <w:r w:rsidRPr="00F44D67">
              <w:t>ВОС</w:t>
            </w:r>
          </w:p>
        </w:tc>
        <w:tc>
          <w:tcPr>
            <w:tcW w:w="1111" w:type="pct"/>
            <w:vAlign w:val="center"/>
          </w:tcPr>
          <w:p w14:paraId="1E6940CA" w14:textId="77777777" w:rsidR="00F44D67" w:rsidRDefault="00F44D67" w:rsidP="00811EAC">
            <w:pPr>
              <w:pStyle w:val="afffd"/>
            </w:pPr>
            <w:r>
              <w:t>Г2-ОПА 36-1Ц1,8-12</w:t>
            </w:r>
          </w:p>
          <w:p w14:paraId="46E74812" w14:textId="77777777" w:rsidR="00F44D67" w:rsidRPr="00F44D67" w:rsidRDefault="00F44D67" w:rsidP="00811EAC">
            <w:pPr>
              <w:pStyle w:val="afffd"/>
              <w:rPr>
                <w:sz w:val="18"/>
                <w:szCs w:val="18"/>
              </w:rPr>
            </w:pPr>
            <w:r w:rsidRPr="00F44D67">
              <w:rPr>
                <w:sz w:val="18"/>
                <w:szCs w:val="18"/>
              </w:rPr>
              <w:t>Насос подачи коагулянта</w:t>
            </w:r>
          </w:p>
        </w:tc>
        <w:tc>
          <w:tcPr>
            <w:tcW w:w="972" w:type="pct"/>
            <w:vAlign w:val="center"/>
          </w:tcPr>
          <w:p w14:paraId="31C4A757" w14:textId="77777777" w:rsidR="00F44D67" w:rsidRDefault="00F44D67" w:rsidP="00811EAC">
            <w:pPr>
              <w:pStyle w:val="afffd"/>
            </w:pPr>
            <w:r>
              <w:t>6,3</w:t>
            </w:r>
          </w:p>
        </w:tc>
        <w:tc>
          <w:tcPr>
            <w:tcW w:w="764" w:type="pct"/>
            <w:vAlign w:val="center"/>
          </w:tcPr>
          <w:p w14:paraId="60549569" w14:textId="77777777" w:rsidR="00F44D67" w:rsidRDefault="00F44D67" w:rsidP="00811EAC">
            <w:pPr>
              <w:pStyle w:val="afffd"/>
            </w:pPr>
            <w:r>
              <w:t>12,5</w:t>
            </w:r>
          </w:p>
        </w:tc>
        <w:tc>
          <w:tcPr>
            <w:tcW w:w="1250" w:type="pct"/>
            <w:vAlign w:val="center"/>
          </w:tcPr>
          <w:p w14:paraId="27F4D10F" w14:textId="77777777" w:rsidR="00F44D67" w:rsidRDefault="00F44D67" w:rsidP="00811EAC">
            <w:pPr>
              <w:pStyle w:val="afffd"/>
            </w:pPr>
            <w:r>
              <w:t>0,75</w:t>
            </w:r>
          </w:p>
        </w:tc>
      </w:tr>
      <w:tr w:rsidR="00F44D67" w:rsidRPr="00886F7F" w14:paraId="0F6ADCB1" w14:textId="77777777" w:rsidTr="009E601F">
        <w:tc>
          <w:tcPr>
            <w:tcW w:w="903" w:type="pct"/>
            <w:vAlign w:val="center"/>
          </w:tcPr>
          <w:p w14:paraId="39CC36AF" w14:textId="77777777" w:rsidR="00F44D67" w:rsidRPr="00F44D67" w:rsidRDefault="00F44D67" w:rsidP="00811EAC">
            <w:pPr>
              <w:pStyle w:val="afffd"/>
              <w:jc w:val="left"/>
            </w:pPr>
            <w:r w:rsidRPr="00F44D67">
              <w:t>ВОС</w:t>
            </w:r>
          </w:p>
        </w:tc>
        <w:tc>
          <w:tcPr>
            <w:tcW w:w="1111" w:type="pct"/>
            <w:vAlign w:val="center"/>
          </w:tcPr>
          <w:p w14:paraId="6A5AB528" w14:textId="77777777" w:rsidR="00F44D67" w:rsidRPr="00F44D67" w:rsidRDefault="00F44D67" w:rsidP="00811EAC">
            <w:pPr>
              <w:pStyle w:val="afffd"/>
              <w:rPr>
                <w:sz w:val="18"/>
                <w:szCs w:val="18"/>
              </w:rPr>
            </w:pPr>
            <w:r w:rsidRPr="00F44D67">
              <w:rPr>
                <w:sz w:val="18"/>
                <w:szCs w:val="18"/>
              </w:rPr>
              <w:t>Компрессор 1А24-30-2А</w:t>
            </w:r>
          </w:p>
        </w:tc>
        <w:tc>
          <w:tcPr>
            <w:tcW w:w="972" w:type="pct"/>
            <w:vAlign w:val="center"/>
          </w:tcPr>
          <w:p w14:paraId="34E4BAB7" w14:textId="77777777" w:rsidR="00F44D67" w:rsidRDefault="00F44D67" w:rsidP="00811EAC">
            <w:pPr>
              <w:pStyle w:val="afffd"/>
            </w:pPr>
            <w:r>
              <w:t>186</w:t>
            </w:r>
          </w:p>
        </w:tc>
        <w:tc>
          <w:tcPr>
            <w:tcW w:w="764" w:type="pct"/>
            <w:vAlign w:val="center"/>
          </w:tcPr>
          <w:p w14:paraId="45DBC9A2" w14:textId="77777777" w:rsidR="00F44D67" w:rsidRDefault="00F44D67" w:rsidP="00811EAC">
            <w:pPr>
              <w:pStyle w:val="afffd"/>
            </w:pPr>
            <w:r>
              <w:t>30</w:t>
            </w:r>
          </w:p>
        </w:tc>
        <w:tc>
          <w:tcPr>
            <w:tcW w:w="1250" w:type="pct"/>
            <w:vAlign w:val="center"/>
          </w:tcPr>
          <w:p w14:paraId="1BD32CD0" w14:textId="77777777" w:rsidR="00F44D67" w:rsidRDefault="00F44D67" w:rsidP="00811EAC">
            <w:pPr>
              <w:pStyle w:val="afffd"/>
            </w:pPr>
            <w:r>
              <w:t>7,5</w:t>
            </w:r>
          </w:p>
        </w:tc>
      </w:tr>
      <w:tr w:rsidR="00F44D67" w:rsidRPr="00886F7F" w14:paraId="33C1E367" w14:textId="77777777" w:rsidTr="009E601F">
        <w:tc>
          <w:tcPr>
            <w:tcW w:w="903" w:type="pct"/>
            <w:vAlign w:val="center"/>
          </w:tcPr>
          <w:p w14:paraId="11A11D76" w14:textId="77777777" w:rsidR="00F44D67" w:rsidRPr="00F44D67" w:rsidRDefault="00F44D67" w:rsidP="00811EAC">
            <w:pPr>
              <w:pStyle w:val="afffd"/>
              <w:jc w:val="left"/>
            </w:pPr>
            <w:r w:rsidRPr="00F44D67">
              <w:t>ВОС</w:t>
            </w:r>
          </w:p>
        </w:tc>
        <w:tc>
          <w:tcPr>
            <w:tcW w:w="1111" w:type="pct"/>
            <w:vAlign w:val="center"/>
          </w:tcPr>
          <w:p w14:paraId="6CF40351" w14:textId="77777777" w:rsidR="00F44D67" w:rsidRDefault="00F44D67" w:rsidP="00811EAC">
            <w:pPr>
              <w:pStyle w:val="afffd"/>
            </w:pPr>
            <w:r>
              <w:t>1К 20/30 У3.1 (отопление)</w:t>
            </w:r>
          </w:p>
        </w:tc>
        <w:tc>
          <w:tcPr>
            <w:tcW w:w="972" w:type="pct"/>
            <w:vAlign w:val="center"/>
          </w:tcPr>
          <w:p w14:paraId="68303741" w14:textId="77777777" w:rsidR="00F44D67" w:rsidRDefault="00F44D67" w:rsidP="00811EAC">
            <w:pPr>
              <w:pStyle w:val="afffd"/>
            </w:pPr>
            <w:r>
              <w:t>20</w:t>
            </w:r>
          </w:p>
        </w:tc>
        <w:tc>
          <w:tcPr>
            <w:tcW w:w="764" w:type="pct"/>
            <w:vAlign w:val="center"/>
          </w:tcPr>
          <w:p w14:paraId="1CC4AA22" w14:textId="77777777" w:rsidR="00F44D67" w:rsidRDefault="00F44D67" w:rsidP="00811EAC">
            <w:pPr>
              <w:pStyle w:val="afffd"/>
            </w:pPr>
            <w:r>
              <w:t>30</w:t>
            </w:r>
          </w:p>
        </w:tc>
        <w:tc>
          <w:tcPr>
            <w:tcW w:w="1250" w:type="pct"/>
            <w:vAlign w:val="center"/>
          </w:tcPr>
          <w:p w14:paraId="3FBF94F2" w14:textId="77777777" w:rsidR="00F44D67" w:rsidRDefault="00F44D67" w:rsidP="00811EAC">
            <w:pPr>
              <w:pStyle w:val="afffd"/>
            </w:pPr>
            <w:r>
              <w:t>3,5</w:t>
            </w:r>
          </w:p>
        </w:tc>
      </w:tr>
    </w:tbl>
    <w:p w14:paraId="303DB7F1" w14:textId="77777777" w:rsidR="00B83FC8" w:rsidRDefault="00B83FC8" w:rsidP="00B83FC8">
      <w:pPr>
        <w:spacing w:after="120"/>
      </w:pPr>
    </w:p>
    <w:p w14:paraId="4AC66401" w14:textId="77777777" w:rsidR="00B83FC8" w:rsidRPr="00E04D60" w:rsidRDefault="00B83FC8" w:rsidP="00B83FC8">
      <w:pPr>
        <w:pStyle w:val="2"/>
        <w:numPr>
          <w:ilvl w:val="2"/>
          <w:numId w:val="1"/>
        </w:numPr>
        <w:tabs>
          <w:tab w:val="left" w:pos="1560"/>
        </w:tabs>
        <w:spacing w:line="240" w:lineRule="auto"/>
      </w:pPr>
      <w:bookmarkStart w:id="17" w:name="_Toc22891029"/>
      <w:r w:rsidRPr="00E04D60">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17"/>
    </w:p>
    <w:p w14:paraId="37F750D5" w14:textId="77777777" w:rsidR="00F44D67" w:rsidRDefault="00F44D67" w:rsidP="00F44D67">
      <w:pPr>
        <w:spacing w:after="120"/>
      </w:pPr>
      <w:r>
        <w:t>Снабжение абонентов холодной питьевой водой осуществляется через централизованную систему сетей водопровода.</w:t>
      </w:r>
    </w:p>
    <w:p w14:paraId="25E4C662" w14:textId="77777777" w:rsidR="00F44D67" w:rsidRDefault="00F44D67" w:rsidP="00F44D67">
      <w:pPr>
        <w:spacing w:after="120"/>
      </w:pPr>
      <w:r>
        <w:t xml:space="preserve">Характеристики системы водоснабжения МО </w:t>
      </w:r>
      <w:proofErr w:type="spellStart"/>
      <w:r>
        <w:t>Вындиноостровское</w:t>
      </w:r>
      <w:proofErr w:type="spellEnd"/>
      <w:r>
        <w:t xml:space="preserve"> сельское поселение:</w:t>
      </w:r>
    </w:p>
    <w:p w14:paraId="549B709F" w14:textId="77777777" w:rsidR="00F44D67" w:rsidRDefault="00F44D67" w:rsidP="00F44D67">
      <w:pPr>
        <w:spacing w:after="120"/>
      </w:pPr>
      <w:r>
        <w:t>•</w:t>
      </w:r>
      <w:r>
        <w:tab/>
        <w:t>Количество подземных источников водоснабжения (скважины) – 1 шт.</w:t>
      </w:r>
    </w:p>
    <w:p w14:paraId="6A3C677D" w14:textId="77777777" w:rsidR="00F44D67" w:rsidRDefault="00F44D67" w:rsidP="00F44D67">
      <w:pPr>
        <w:spacing w:after="120"/>
      </w:pPr>
      <w:r>
        <w:t>•</w:t>
      </w:r>
      <w:r>
        <w:tab/>
        <w:t>Количество поверхностных источников водоснабжения (водозаборы) - 1 шт.</w:t>
      </w:r>
    </w:p>
    <w:p w14:paraId="2A5B1D8C" w14:textId="77777777" w:rsidR="00F44D67" w:rsidRDefault="00F44D67" w:rsidP="00F44D67">
      <w:pPr>
        <w:spacing w:after="120"/>
      </w:pPr>
      <w:r>
        <w:t>•</w:t>
      </w:r>
      <w:r>
        <w:tab/>
        <w:t>Магистральные сети общей протяженностью – 19,5 км.</w:t>
      </w:r>
    </w:p>
    <w:p w14:paraId="0489565C" w14:textId="77777777" w:rsidR="00F44D67" w:rsidRDefault="00F44D67" w:rsidP="00F44D67">
      <w:pPr>
        <w:spacing w:after="120"/>
      </w:pPr>
      <w:r>
        <w:t>•</w:t>
      </w:r>
      <w:r>
        <w:tab/>
        <w:t>Распределительные сети общей протяженностью – н/д.</w:t>
      </w:r>
    </w:p>
    <w:p w14:paraId="23C2BA60" w14:textId="77777777" w:rsidR="00F44D67" w:rsidRDefault="00F44D67" w:rsidP="00F44D67">
      <w:pPr>
        <w:spacing w:after="120"/>
      </w:pPr>
      <w:r>
        <w:lastRenderedPageBreak/>
        <w:t>•</w:t>
      </w:r>
      <w:r>
        <w:tab/>
        <w:t>Водопроводные колодцы магистральных сетей в количестве - 78шт.</w:t>
      </w:r>
    </w:p>
    <w:p w14:paraId="0074BC23" w14:textId="77777777" w:rsidR="00F44D67" w:rsidRDefault="00F44D67" w:rsidP="00F44D67">
      <w:pPr>
        <w:spacing w:after="120"/>
      </w:pPr>
      <w:r>
        <w:t>•</w:t>
      </w:r>
      <w:r>
        <w:tab/>
        <w:t>Водопроводные камеры и колодцы распределительных сетей в количестве - 127 шт.</w:t>
      </w:r>
    </w:p>
    <w:p w14:paraId="1962343A" w14:textId="77777777" w:rsidR="00F44D67" w:rsidRDefault="00F44D67" w:rsidP="00F44D67">
      <w:pPr>
        <w:spacing w:after="120"/>
      </w:pPr>
      <w:r>
        <w:t>•</w:t>
      </w:r>
      <w:r>
        <w:tab/>
        <w:t>Абонентские вводы жилищных объектов - 98ед.</w:t>
      </w:r>
    </w:p>
    <w:p w14:paraId="677A60AC" w14:textId="77777777" w:rsidR="00F44D67" w:rsidRDefault="00F44D67" w:rsidP="00F44D67">
      <w:pPr>
        <w:spacing w:after="120"/>
      </w:pPr>
      <w:r>
        <w:t>•</w:t>
      </w:r>
      <w:r>
        <w:tab/>
        <w:t>Абонентские вводы общественных зданий - 26 ед.</w:t>
      </w:r>
    </w:p>
    <w:p w14:paraId="5CDB9663" w14:textId="77777777" w:rsidR="00F44D67" w:rsidRDefault="00F44D67" w:rsidP="00F44D67">
      <w:pPr>
        <w:spacing w:after="120"/>
      </w:pPr>
      <w:r>
        <w:t>•</w:t>
      </w:r>
      <w:r>
        <w:tab/>
        <w:t>Абонентские вводы производственных потребителей - 1 ед.</w:t>
      </w:r>
    </w:p>
    <w:p w14:paraId="6F254BB3" w14:textId="77777777" w:rsidR="003B67FA" w:rsidRDefault="00F44D67" w:rsidP="00F44D67">
      <w:pPr>
        <w:spacing w:after="120"/>
      </w:pPr>
      <w:r>
        <w:t>•</w:t>
      </w:r>
      <w:r>
        <w:tab/>
        <w:t xml:space="preserve">Основным материалом трубопровода ХВС является чугун и сталь. </w:t>
      </w:r>
      <w:r w:rsidR="00001BAB" w:rsidRPr="00543885">
        <w:t xml:space="preserve">Характеристика существующих водопроводных сетей приведена в таблице </w:t>
      </w:r>
      <w:r w:rsidR="00BD2213">
        <w:t>3</w:t>
      </w:r>
      <w:r w:rsidR="00DC10DD" w:rsidRPr="00543885">
        <w:t>.</w:t>
      </w:r>
      <w:r w:rsidR="005F4910">
        <w:t>4</w:t>
      </w:r>
      <w:r w:rsidR="00001BAB" w:rsidRPr="00543885">
        <w:t>.</w:t>
      </w:r>
    </w:p>
    <w:p w14:paraId="04D5F5E9" w14:textId="77777777" w:rsidR="00001BAB" w:rsidRPr="005F4910" w:rsidRDefault="00001BAB" w:rsidP="00AE6904">
      <w:pPr>
        <w:spacing w:after="120"/>
        <w:ind w:firstLine="0"/>
        <w:jc w:val="right"/>
        <w:rPr>
          <w:i/>
        </w:rPr>
      </w:pPr>
      <w:r w:rsidRPr="005F4910">
        <w:rPr>
          <w:i/>
        </w:rPr>
        <w:t xml:space="preserve">Таблица </w:t>
      </w:r>
      <w:r w:rsidR="00BD2213" w:rsidRPr="005F4910">
        <w:rPr>
          <w:i/>
        </w:rPr>
        <w:t>3</w:t>
      </w:r>
      <w:r w:rsidR="00B979F9" w:rsidRPr="005F4910">
        <w:rPr>
          <w:i/>
        </w:rPr>
        <w:t>.</w:t>
      </w:r>
      <w:r w:rsidR="005F4910" w:rsidRPr="005F4910">
        <w:rPr>
          <w:i/>
        </w:rPr>
        <w:t>4</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2"/>
        <w:gridCol w:w="1520"/>
        <w:gridCol w:w="1027"/>
        <w:gridCol w:w="1102"/>
        <w:gridCol w:w="1174"/>
        <w:gridCol w:w="1201"/>
        <w:gridCol w:w="1475"/>
        <w:gridCol w:w="1174"/>
      </w:tblGrid>
      <w:tr w:rsidR="00436261" w:rsidRPr="00470D0D" w14:paraId="63123D93" w14:textId="77777777" w:rsidTr="00470D0D">
        <w:trPr>
          <w:trHeight w:val="20"/>
          <w:tblHeader/>
        </w:trPr>
        <w:tc>
          <w:tcPr>
            <w:tcW w:w="796" w:type="pct"/>
            <w:tcMar>
              <w:top w:w="6" w:type="dxa"/>
              <w:bottom w:w="6" w:type="dxa"/>
            </w:tcMar>
            <w:vAlign w:val="center"/>
          </w:tcPr>
          <w:p w14:paraId="1F47A411" w14:textId="77777777" w:rsidR="00436261" w:rsidRPr="00470D0D" w:rsidRDefault="00436261" w:rsidP="00470D0D">
            <w:pPr>
              <w:pStyle w:val="afffd"/>
              <w:rPr>
                <w:b/>
              </w:rPr>
            </w:pPr>
            <w:r w:rsidRPr="00470D0D">
              <w:rPr>
                <w:b/>
              </w:rPr>
              <w:t>Наименование населенного пункта</w:t>
            </w:r>
          </w:p>
        </w:tc>
        <w:tc>
          <w:tcPr>
            <w:tcW w:w="737" w:type="pct"/>
            <w:tcMar>
              <w:top w:w="6" w:type="dxa"/>
              <w:bottom w:w="6" w:type="dxa"/>
            </w:tcMar>
            <w:vAlign w:val="center"/>
          </w:tcPr>
          <w:p w14:paraId="1A6DF167" w14:textId="77777777" w:rsidR="00436261" w:rsidRPr="00470D0D" w:rsidRDefault="00436261" w:rsidP="00470D0D">
            <w:pPr>
              <w:pStyle w:val="afffd"/>
              <w:rPr>
                <w:b/>
              </w:rPr>
            </w:pPr>
            <w:r w:rsidRPr="00470D0D">
              <w:rPr>
                <w:b/>
              </w:rPr>
              <w:t>Протяженность, км</w:t>
            </w:r>
          </w:p>
        </w:tc>
        <w:tc>
          <w:tcPr>
            <w:tcW w:w="498" w:type="pct"/>
            <w:tcMar>
              <w:top w:w="6" w:type="dxa"/>
              <w:bottom w:w="6" w:type="dxa"/>
            </w:tcMar>
            <w:vAlign w:val="center"/>
          </w:tcPr>
          <w:p w14:paraId="06D2AC00" w14:textId="77777777" w:rsidR="00436261" w:rsidRPr="00470D0D" w:rsidRDefault="00436261" w:rsidP="00470D0D">
            <w:pPr>
              <w:pStyle w:val="afffd"/>
              <w:rPr>
                <w:b/>
              </w:rPr>
            </w:pPr>
            <w:r w:rsidRPr="00470D0D">
              <w:rPr>
                <w:b/>
              </w:rPr>
              <w:t>Диаметр, мм</w:t>
            </w:r>
          </w:p>
        </w:tc>
        <w:tc>
          <w:tcPr>
            <w:tcW w:w="534" w:type="pct"/>
            <w:tcMar>
              <w:top w:w="6" w:type="dxa"/>
              <w:bottom w:w="6" w:type="dxa"/>
            </w:tcMar>
            <w:vAlign w:val="center"/>
          </w:tcPr>
          <w:p w14:paraId="5B1D3C96" w14:textId="77777777" w:rsidR="00436261" w:rsidRPr="00470D0D" w:rsidRDefault="00436261" w:rsidP="00470D0D">
            <w:pPr>
              <w:pStyle w:val="afffd"/>
              <w:rPr>
                <w:b/>
              </w:rPr>
            </w:pPr>
            <w:r w:rsidRPr="00470D0D">
              <w:rPr>
                <w:b/>
              </w:rPr>
              <w:t>Материал</w:t>
            </w:r>
          </w:p>
        </w:tc>
        <w:tc>
          <w:tcPr>
            <w:tcW w:w="569" w:type="pct"/>
            <w:tcMar>
              <w:top w:w="6" w:type="dxa"/>
              <w:bottom w:w="6" w:type="dxa"/>
            </w:tcMar>
            <w:vAlign w:val="center"/>
          </w:tcPr>
          <w:p w14:paraId="0BAA365D" w14:textId="77777777" w:rsidR="00436261" w:rsidRPr="00470D0D" w:rsidRDefault="00436261" w:rsidP="00470D0D">
            <w:pPr>
              <w:pStyle w:val="afffd"/>
              <w:rPr>
                <w:b/>
              </w:rPr>
            </w:pPr>
            <w:r w:rsidRPr="00470D0D">
              <w:rPr>
                <w:b/>
              </w:rPr>
              <w:t>Тип прокладки</w:t>
            </w:r>
          </w:p>
        </w:tc>
        <w:tc>
          <w:tcPr>
            <w:tcW w:w="582" w:type="pct"/>
            <w:tcMar>
              <w:top w:w="6" w:type="dxa"/>
              <w:bottom w:w="6" w:type="dxa"/>
            </w:tcMar>
            <w:vAlign w:val="center"/>
          </w:tcPr>
          <w:p w14:paraId="1BF44888" w14:textId="77777777" w:rsidR="00436261" w:rsidRPr="00470D0D" w:rsidRDefault="00436261" w:rsidP="00470D0D">
            <w:pPr>
              <w:pStyle w:val="afffd"/>
              <w:rPr>
                <w:b/>
              </w:rPr>
            </w:pPr>
            <w:r w:rsidRPr="00470D0D">
              <w:rPr>
                <w:b/>
              </w:rPr>
              <w:t>Средняя глубина заложения, м</w:t>
            </w:r>
          </w:p>
        </w:tc>
        <w:tc>
          <w:tcPr>
            <w:tcW w:w="715" w:type="pct"/>
            <w:tcMar>
              <w:top w:w="6" w:type="dxa"/>
              <w:bottom w:w="6" w:type="dxa"/>
            </w:tcMar>
            <w:vAlign w:val="center"/>
          </w:tcPr>
          <w:p w14:paraId="058F4C79" w14:textId="77777777" w:rsidR="00436261" w:rsidRPr="00470D0D" w:rsidRDefault="00436261" w:rsidP="00470D0D">
            <w:pPr>
              <w:pStyle w:val="afffd"/>
              <w:rPr>
                <w:b/>
              </w:rPr>
            </w:pPr>
            <w:r w:rsidRPr="00470D0D">
              <w:rPr>
                <w:b/>
              </w:rPr>
              <w:t>Год ввода в эксплуатацию</w:t>
            </w:r>
          </w:p>
        </w:tc>
        <w:tc>
          <w:tcPr>
            <w:tcW w:w="569" w:type="pct"/>
            <w:tcMar>
              <w:top w:w="6" w:type="dxa"/>
              <w:bottom w:w="6" w:type="dxa"/>
            </w:tcMar>
            <w:vAlign w:val="center"/>
          </w:tcPr>
          <w:p w14:paraId="657560DF" w14:textId="77777777" w:rsidR="00436261" w:rsidRPr="00470D0D" w:rsidRDefault="00436261" w:rsidP="00470D0D">
            <w:pPr>
              <w:pStyle w:val="afffd"/>
              <w:rPr>
                <w:b/>
              </w:rPr>
            </w:pPr>
            <w:r w:rsidRPr="00470D0D">
              <w:rPr>
                <w:b/>
              </w:rPr>
              <w:t>Износ, %</w:t>
            </w:r>
          </w:p>
        </w:tc>
      </w:tr>
      <w:tr w:rsidR="00436261" w:rsidRPr="00470D0D" w14:paraId="60DBDDD1" w14:textId="77777777" w:rsidTr="00470D0D">
        <w:trPr>
          <w:trHeight w:val="20"/>
          <w:tblHeader/>
        </w:trPr>
        <w:tc>
          <w:tcPr>
            <w:tcW w:w="796" w:type="pct"/>
            <w:tcMar>
              <w:top w:w="6" w:type="dxa"/>
              <w:bottom w:w="6" w:type="dxa"/>
            </w:tcMar>
            <w:vAlign w:val="center"/>
          </w:tcPr>
          <w:p w14:paraId="4DD12630" w14:textId="77777777" w:rsidR="00436261" w:rsidRPr="00470D0D" w:rsidRDefault="0057269E" w:rsidP="00470D0D">
            <w:pPr>
              <w:pStyle w:val="afffd"/>
            </w:pPr>
            <w:proofErr w:type="spellStart"/>
            <w:r>
              <w:t>д.Вындин</w:t>
            </w:r>
            <w:proofErr w:type="spellEnd"/>
            <w:r>
              <w:t xml:space="preserve"> Остров</w:t>
            </w:r>
          </w:p>
        </w:tc>
        <w:tc>
          <w:tcPr>
            <w:tcW w:w="737" w:type="pct"/>
            <w:tcMar>
              <w:top w:w="6" w:type="dxa"/>
              <w:bottom w:w="6" w:type="dxa"/>
            </w:tcMar>
            <w:vAlign w:val="center"/>
          </w:tcPr>
          <w:p w14:paraId="6BB2EDF4" w14:textId="77777777" w:rsidR="00436261" w:rsidRPr="00470D0D" w:rsidRDefault="0057269E" w:rsidP="00470D0D">
            <w:pPr>
              <w:pStyle w:val="afffd"/>
            </w:pPr>
            <w:r>
              <w:t>19,5</w:t>
            </w:r>
          </w:p>
        </w:tc>
        <w:tc>
          <w:tcPr>
            <w:tcW w:w="498" w:type="pct"/>
            <w:tcMar>
              <w:top w:w="6" w:type="dxa"/>
              <w:bottom w:w="6" w:type="dxa"/>
            </w:tcMar>
            <w:vAlign w:val="center"/>
          </w:tcPr>
          <w:p w14:paraId="4A5FA6C5" w14:textId="77777777" w:rsidR="00436261" w:rsidRPr="00470D0D" w:rsidRDefault="00470D0D" w:rsidP="0057269E">
            <w:pPr>
              <w:pStyle w:val="afffd"/>
            </w:pPr>
            <w:r w:rsidRPr="00470D0D">
              <w:t>50-</w:t>
            </w:r>
            <w:r w:rsidR="0057269E">
              <w:t>200</w:t>
            </w:r>
          </w:p>
        </w:tc>
        <w:tc>
          <w:tcPr>
            <w:tcW w:w="534" w:type="pct"/>
            <w:tcMar>
              <w:top w:w="6" w:type="dxa"/>
              <w:bottom w:w="6" w:type="dxa"/>
            </w:tcMar>
            <w:vAlign w:val="center"/>
          </w:tcPr>
          <w:p w14:paraId="528DBA98" w14:textId="77777777" w:rsidR="00436261" w:rsidRPr="00470D0D" w:rsidRDefault="00470D0D" w:rsidP="0057269E">
            <w:pPr>
              <w:pStyle w:val="afffd"/>
            </w:pPr>
            <w:r w:rsidRPr="00470D0D">
              <w:t>Чугун</w:t>
            </w:r>
            <w:r w:rsidR="00436261" w:rsidRPr="00470D0D">
              <w:t xml:space="preserve">, </w:t>
            </w:r>
            <w:r w:rsidR="0057269E">
              <w:t>сталь</w:t>
            </w:r>
          </w:p>
        </w:tc>
        <w:tc>
          <w:tcPr>
            <w:tcW w:w="569" w:type="pct"/>
            <w:tcMar>
              <w:top w:w="6" w:type="dxa"/>
              <w:bottom w:w="6" w:type="dxa"/>
            </w:tcMar>
            <w:vAlign w:val="center"/>
          </w:tcPr>
          <w:p w14:paraId="223C29B2" w14:textId="77777777" w:rsidR="00436261" w:rsidRPr="00470D0D" w:rsidRDefault="0057269E" w:rsidP="00470D0D">
            <w:pPr>
              <w:pStyle w:val="afffd"/>
            </w:pPr>
            <w:r>
              <w:t>открытый</w:t>
            </w:r>
          </w:p>
        </w:tc>
        <w:tc>
          <w:tcPr>
            <w:tcW w:w="582" w:type="pct"/>
            <w:tcMar>
              <w:top w:w="6" w:type="dxa"/>
              <w:bottom w:w="6" w:type="dxa"/>
            </w:tcMar>
            <w:vAlign w:val="center"/>
          </w:tcPr>
          <w:p w14:paraId="79184849" w14:textId="77777777" w:rsidR="00436261" w:rsidRPr="00470D0D" w:rsidRDefault="00436261" w:rsidP="00470D0D">
            <w:pPr>
              <w:pStyle w:val="afffd"/>
            </w:pPr>
            <w:r w:rsidRPr="00470D0D">
              <w:t>1,8</w:t>
            </w:r>
          </w:p>
        </w:tc>
        <w:tc>
          <w:tcPr>
            <w:tcW w:w="715" w:type="pct"/>
            <w:tcMar>
              <w:top w:w="6" w:type="dxa"/>
              <w:bottom w:w="6" w:type="dxa"/>
            </w:tcMar>
            <w:vAlign w:val="center"/>
          </w:tcPr>
          <w:p w14:paraId="339A0252" w14:textId="77777777" w:rsidR="00436261" w:rsidRPr="00470D0D" w:rsidRDefault="0057269E" w:rsidP="00470D0D">
            <w:pPr>
              <w:pStyle w:val="afffd"/>
            </w:pPr>
            <w:r>
              <w:t>1985</w:t>
            </w:r>
          </w:p>
        </w:tc>
        <w:tc>
          <w:tcPr>
            <w:tcW w:w="569" w:type="pct"/>
            <w:tcMar>
              <w:top w:w="6" w:type="dxa"/>
              <w:bottom w:w="6" w:type="dxa"/>
            </w:tcMar>
            <w:vAlign w:val="center"/>
          </w:tcPr>
          <w:p w14:paraId="3657C98C" w14:textId="77777777" w:rsidR="00436261" w:rsidRPr="00470D0D" w:rsidRDefault="0057269E" w:rsidP="00470D0D">
            <w:pPr>
              <w:pStyle w:val="afffd"/>
            </w:pPr>
            <w:r>
              <w:t>75</w:t>
            </w:r>
          </w:p>
        </w:tc>
      </w:tr>
      <w:tr w:rsidR="00436261" w:rsidRPr="00470D0D" w14:paraId="24797131" w14:textId="77777777" w:rsidTr="00490650">
        <w:trPr>
          <w:trHeight w:val="383"/>
          <w:tblHeader/>
        </w:trPr>
        <w:tc>
          <w:tcPr>
            <w:tcW w:w="796" w:type="pct"/>
            <w:tcMar>
              <w:top w:w="6" w:type="dxa"/>
              <w:bottom w:w="6" w:type="dxa"/>
            </w:tcMar>
            <w:vAlign w:val="center"/>
          </w:tcPr>
          <w:p w14:paraId="6DD99295" w14:textId="77777777" w:rsidR="00436261" w:rsidRPr="00470D0D" w:rsidRDefault="00436261" w:rsidP="00470D0D">
            <w:pPr>
              <w:pStyle w:val="afffd"/>
              <w:rPr>
                <w:b/>
              </w:rPr>
            </w:pPr>
            <w:r w:rsidRPr="00470D0D">
              <w:rPr>
                <w:b/>
              </w:rPr>
              <w:t>ИТОГО:</w:t>
            </w:r>
          </w:p>
        </w:tc>
        <w:tc>
          <w:tcPr>
            <w:tcW w:w="737" w:type="pct"/>
            <w:tcMar>
              <w:top w:w="6" w:type="dxa"/>
              <w:bottom w:w="6" w:type="dxa"/>
            </w:tcMar>
            <w:vAlign w:val="center"/>
          </w:tcPr>
          <w:p w14:paraId="4ED96167" w14:textId="77777777" w:rsidR="00436261" w:rsidRPr="00470D0D" w:rsidRDefault="0057269E" w:rsidP="00470D0D">
            <w:pPr>
              <w:pStyle w:val="afffd"/>
              <w:rPr>
                <w:b/>
              </w:rPr>
            </w:pPr>
            <w:r>
              <w:rPr>
                <w:b/>
              </w:rPr>
              <w:t>19,5</w:t>
            </w:r>
          </w:p>
        </w:tc>
        <w:tc>
          <w:tcPr>
            <w:tcW w:w="498" w:type="pct"/>
            <w:tcMar>
              <w:top w:w="6" w:type="dxa"/>
              <w:bottom w:w="6" w:type="dxa"/>
            </w:tcMar>
            <w:vAlign w:val="center"/>
          </w:tcPr>
          <w:p w14:paraId="047A8F41" w14:textId="77777777" w:rsidR="00436261" w:rsidRPr="00470D0D" w:rsidRDefault="00436261" w:rsidP="00470D0D">
            <w:pPr>
              <w:pStyle w:val="afffd"/>
              <w:rPr>
                <w:b/>
              </w:rPr>
            </w:pPr>
            <w:r w:rsidRPr="00470D0D">
              <w:rPr>
                <w:b/>
              </w:rPr>
              <w:t>-</w:t>
            </w:r>
          </w:p>
        </w:tc>
        <w:tc>
          <w:tcPr>
            <w:tcW w:w="534" w:type="pct"/>
            <w:tcMar>
              <w:top w:w="6" w:type="dxa"/>
              <w:bottom w:w="6" w:type="dxa"/>
            </w:tcMar>
            <w:vAlign w:val="center"/>
          </w:tcPr>
          <w:p w14:paraId="6CD65420" w14:textId="77777777" w:rsidR="00436261" w:rsidRPr="00470D0D" w:rsidRDefault="00436261" w:rsidP="00470D0D">
            <w:pPr>
              <w:pStyle w:val="afffd"/>
              <w:rPr>
                <w:b/>
              </w:rPr>
            </w:pPr>
            <w:r w:rsidRPr="00470D0D">
              <w:rPr>
                <w:b/>
              </w:rPr>
              <w:t>-</w:t>
            </w:r>
          </w:p>
        </w:tc>
        <w:tc>
          <w:tcPr>
            <w:tcW w:w="569" w:type="pct"/>
            <w:tcMar>
              <w:top w:w="6" w:type="dxa"/>
              <w:bottom w:w="6" w:type="dxa"/>
            </w:tcMar>
            <w:vAlign w:val="center"/>
          </w:tcPr>
          <w:p w14:paraId="75665392" w14:textId="77777777" w:rsidR="00436261" w:rsidRPr="00470D0D" w:rsidRDefault="00436261" w:rsidP="00470D0D">
            <w:pPr>
              <w:pStyle w:val="afffd"/>
              <w:rPr>
                <w:b/>
              </w:rPr>
            </w:pPr>
            <w:r w:rsidRPr="00470D0D">
              <w:rPr>
                <w:b/>
              </w:rPr>
              <w:t>-</w:t>
            </w:r>
          </w:p>
        </w:tc>
        <w:tc>
          <w:tcPr>
            <w:tcW w:w="582" w:type="pct"/>
            <w:tcMar>
              <w:top w:w="6" w:type="dxa"/>
              <w:bottom w:w="6" w:type="dxa"/>
            </w:tcMar>
            <w:vAlign w:val="center"/>
          </w:tcPr>
          <w:p w14:paraId="71A1034B" w14:textId="77777777" w:rsidR="00436261" w:rsidRPr="00470D0D" w:rsidRDefault="00436261" w:rsidP="00470D0D">
            <w:pPr>
              <w:pStyle w:val="afffd"/>
              <w:rPr>
                <w:b/>
              </w:rPr>
            </w:pPr>
            <w:r w:rsidRPr="00470D0D">
              <w:rPr>
                <w:b/>
              </w:rPr>
              <w:t>-</w:t>
            </w:r>
          </w:p>
        </w:tc>
        <w:tc>
          <w:tcPr>
            <w:tcW w:w="715" w:type="pct"/>
            <w:tcMar>
              <w:top w:w="6" w:type="dxa"/>
              <w:bottom w:w="6" w:type="dxa"/>
            </w:tcMar>
            <w:vAlign w:val="center"/>
          </w:tcPr>
          <w:p w14:paraId="49084CCE" w14:textId="77777777" w:rsidR="00436261" w:rsidRPr="00470D0D" w:rsidRDefault="00436261" w:rsidP="00470D0D">
            <w:pPr>
              <w:pStyle w:val="afffd"/>
              <w:rPr>
                <w:b/>
              </w:rPr>
            </w:pPr>
            <w:r w:rsidRPr="00470D0D">
              <w:rPr>
                <w:b/>
              </w:rPr>
              <w:t>-</w:t>
            </w:r>
          </w:p>
        </w:tc>
        <w:tc>
          <w:tcPr>
            <w:tcW w:w="569" w:type="pct"/>
            <w:tcMar>
              <w:top w:w="6" w:type="dxa"/>
              <w:bottom w:w="6" w:type="dxa"/>
            </w:tcMar>
            <w:vAlign w:val="center"/>
          </w:tcPr>
          <w:p w14:paraId="5E775EB7" w14:textId="77777777" w:rsidR="00436261" w:rsidRPr="00470D0D" w:rsidRDefault="0057269E" w:rsidP="00470D0D">
            <w:pPr>
              <w:pStyle w:val="afffd"/>
              <w:rPr>
                <w:b/>
              </w:rPr>
            </w:pPr>
            <w:r>
              <w:rPr>
                <w:b/>
              </w:rPr>
              <w:t>75</w:t>
            </w:r>
          </w:p>
        </w:tc>
      </w:tr>
    </w:tbl>
    <w:p w14:paraId="61F82F0E" w14:textId="77777777" w:rsidR="00490650" w:rsidRDefault="00490650">
      <w:pPr>
        <w:spacing w:after="0" w:line="240" w:lineRule="auto"/>
        <w:ind w:firstLine="0"/>
        <w:jc w:val="left"/>
      </w:pPr>
    </w:p>
    <w:p w14:paraId="09320627" w14:textId="77777777" w:rsidR="00AE2C08" w:rsidRDefault="000E4726" w:rsidP="00001BAB">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w:t>
      </w:r>
    </w:p>
    <w:p w14:paraId="5F22C661" w14:textId="77777777" w:rsidR="00B83FC8" w:rsidRPr="0011004E" w:rsidRDefault="00B83FC8" w:rsidP="00B83FC8">
      <w:pPr>
        <w:pStyle w:val="2"/>
        <w:numPr>
          <w:ilvl w:val="2"/>
          <w:numId w:val="1"/>
        </w:numPr>
        <w:tabs>
          <w:tab w:val="left" w:pos="1560"/>
        </w:tabs>
        <w:spacing w:line="240" w:lineRule="auto"/>
      </w:pPr>
      <w:bookmarkStart w:id="18" w:name="_Toc22891030"/>
      <w:r w:rsidRPr="0011004E">
        <w:t xml:space="preserve">Описание существующих технических и технологических проблем, возникающих при водоснабжении </w:t>
      </w:r>
      <w:proofErr w:type="spellStart"/>
      <w:r w:rsidR="0057269E">
        <w:t>Вындиноостровского</w:t>
      </w:r>
      <w:proofErr w:type="spellEnd"/>
      <w:r w:rsidR="00507052" w:rsidRPr="0011004E">
        <w:t xml:space="preserve"> сельского поселения</w:t>
      </w:r>
      <w:r w:rsidRPr="0011004E">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18"/>
    </w:p>
    <w:p w14:paraId="54216AA0" w14:textId="77777777" w:rsidR="000538AF" w:rsidRDefault="00D60352" w:rsidP="00BF2AC2">
      <w:pPr>
        <w:spacing w:after="60"/>
      </w:pPr>
      <w:r w:rsidRPr="00D558A4">
        <w:t>В настоящее время основн</w:t>
      </w:r>
      <w:r w:rsidR="0025239B" w:rsidRPr="00D558A4">
        <w:t>ыми</w:t>
      </w:r>
      <w:r w:rsidRPr="00D558A4">
        <w:t xml:space="preserve"> проблем</w:t>
      </w:r>
      <w:r w:rsidR="000538AF">
        <w:t>ами</w:t>
      </w:r>
      <w:r w:rsidR="0024287F">
        <w:t xml:space="preserve"> </w:t>
      </w:r>
      <w:r w:rsidRPr="00D558A4">
        <w:t xml:space="preserve">в водоснабжении поселения </w:t>
      </w:r>
      <w:r w:rsidR="00EE320C" w:rsidRPr="00D558A4">
        <w:t>явля</w:t>
      </w:r>
      <w:r w:rsidR="00EE320C">
        <w:t>ю</w:t>
      </w:r>
      <w:r w:rsidR="00EE320C" w:rsidRPr="00D558A4">
        <w:t>тся</w:t>
      </w:r>
      <w:r w:rsidR="000538AF">
        <w:t xml:space="preserve">: </w:t>
      </w:r>
    </w:p>
    <w:p w14:paraId="210471D7" w14:textId="77777777" w:rsidR="00335E0F" w:rsidRDefault="00335E0F" w:rsidP="00F22AC7">
      <w:pPr>
        <w:numPr>
          <w:ilvl w:val="0"/>
          <w:numId w:val="4"/>
        </w:numPr>
        <w:spacing w:after="0"/>
        <w:ind w:left="851" w:hanging="284"/>
      </w:pPr>
      <w:r>
        <w:t xml:space="preserve">отсутствие достоверных данных о запасах подземных вод; </w:t>
      </w:r>
    </w:p>
    <w:p w14:paraId="4290064B" w14:textId="77777777" w:rsidR="00140438" w:rsidRDefault="000538AF" w:rsidP="00F22AC7">
      <w:pPr>
        <w:numPr>
          <w:ilvl w:val="0"/>
          <w:numId w:val="4"/>
        </w:numPr>
        <w:spacing w:after="0"/>
        <w:ind w:left="851" w:hanging="284"/>
      </w:pPr>
      <w:r>
        <w:t>преждевременный износ насосного оборудования ВЗУ, как следствие неудовлетворительно</w:t>
      </w:r>
      <w:r w:rsidR="000F0040">
        <w:t>е</w:t>
      </w:r>
      <w:r>
        <w:t xml:space="preserve"> качеств</w:t>
      </w:r>
      <w:r w:rsidR="000F0040">
        <w:t>о</w:t>
      </w:r>
      <w:r>
        <w:t xml:space="preserve"> воды;</w:t>
      </w:r>
    </w:p>
    <w:p w14:paraId="2A4E4623" w14:textId="77777777" w:rsidR="00E4125B" w:rsidRDefault="00E4125B" w:rsidP="00F22AC7">
      <w:pPr>
        <w:numPr>
          <w:ilvl w:val="0"/>
          <w:numId w:val="4"/>
        </w:numPr>
        <w:spacing w:after="0"/>
        <w:ind w:left="851" w:hanging="284"/>
      </w:pPr>
      <w:r>
        <w:t xml:space="preserve">высокий моральный и физический процент износа трубопроводов и запорной арматуры; </w:t>
      </w:r>
    </w:p>
    <w:p w14:paraId="17E56CDB" w14:textId="77777777" w:rsidR="009C16BE" w:rsidRDefault="009C16BE" w:rsidP="00F22AC7">
      <w:pPr>
        <w:numPr>
          <w:ilvl w:val="0"/>
          <w:numId w:val="4"/>
        </w:numPr>
        <w:spacing w:after="0"/>
        <w:ind w:left="851" w:hanging="284"/>
      </w:pPr>
      <w:r>
        <w:t>несоответствие существующего при</w:t>
      </w:r>
      <w:r w:rsidR="00E4125B">
        <w:t>б</w:t>
      </w:r>
      <w:r>
        <w:t xml:space="preserve">орного учета современным требованиям; </w:t>
      </w:r>
    </w:p>
    <w:p w14:paraId="578DD39E" w14:textId="77777777" w:rsidR="00140438" w:rsidRDefault="009C16BE" w:rsidP="00F22AC7">
      <w:pPr>
        <w:numPr>
          <w:ilvl w:val="0"/>
          <w:numId w:val="4"/>
        </w:numPr>
        <w:spacing w:after="0"/>
        <w:ind w:left="851" w:hanging="284"/>
      </w:pPr>
      <w:r>
        <w:t xml:space="preserve">все </w:t>
      </w:r>
      <w:r w:rsidR="000538AF">
        <w:t xml:space="preserve">действующие водозаборные узлы </w:t>
      </w:r>
      <w:r w:rsidR="000F0040">
        <w:t xml:space="preserve">не </w:t>
      </w:r>
      <w:r w:rsidR="000538AF">
        <w:t>оборудованы установками обезжелезивания и установками для профилактического обеззараживания воды;</w:t>
      </w:r>
    </w:p>
    <w:p w14:paraId="76FC27DE" w14:textId="77777777" w:rsidR="000538AF" w:rsidRDefault="00E4125B" w:rsidP="00F22AC7">
      <w:pPr>
        <w:numPr>
          <w:ilvl w:val="0"/>
          <w:numId w:val="4"/>
        </w:numPr>
        <w:spacing w:after="0"/>
        <w:ind w:left="851" w:hanging="284"/>
        <w:rPr>
          <w:szCs w:val="24"/>
        </w:rPr>
      </w:pPr>
      <w:r>
        <w:rPr>
          <w:szCs w:val="24"/>
        </w:rPr>
        <w:t>высокие энергозатраты по доставке воды потребителям</w:t>
      </w:r>
      <w:r w:rsidR="000538AF" w:rsidRPr="000538AF">
        <w:rPr>
          <w:szCs w:val="24"/>
        </w:rPr>
        <w:t>;</w:t>
      </w:r>
    </w:p>
    <w:p w14:paraId="429256D3" w14:textId="77777777" w:rsidR="00E4125B" w:rsidRDefault="00E4125B" w:rsidP="00F22AC7">
      <w:pPr>
        <w:numPr>
          <w:ilvl w:val="0"/>
          <w:numId w:val="4"/>
        </w:numPr>
        <w:spacing w:after="0"/>
        <w:ind w:left="851" w:hanging="284"/>
        <w:rPr>
          <w:szCs w:val="24"/>
        </w:rPr>
      </w:pPr>
      <w:r>
        <w:rPr>
          <w:szCs w:val="24"/>
        </w:rPr>
        <w:t xml:space="preserve">несоответствие существующих технологий водоподготовки современным нормативным требованиям к качеству питьевой воды; </w:t>
      </w:r>
    </w:p>
    <w:p w14:paraId="0319BB24" w14:textId="77777777" w:rsidR="00E4125B" w:rsidRPr="000538AF" w:rsidRDefault="00E4125B" w:rsidP="00F22AC7">
      <w:pPr>
        <w:numPr>
          <w:ilvl w:val="0"/>
          <w:numId w:val="4"/>
        </w:numPr>
        <w:spacing w:after="0"/>
        <w:ind w:left="851" w:hanging="284"/>
        <w:rPr>
          <w:szCs w:val="24"/>
        </w:rPr>
      </w:pPr>
      <w:r>
        <w:rPr>
          <w:szCs w:val="24"/>
        </w:rPr>
        <w:lastRenderedPageBreak/>
        <w:t>отсутствие современных систем</w:t>
      </w:r>
      <w:r w:rsidR="00CD6047">
        <w:rPr>
          <w:szCs w:val="24"/>
        </w:rPr>
        <w:t xml:space="preserve"> диспетчеризации и телемеханизации, автоматизированных систем управления режимами водоснабжения на объектах, осуществляющих водоснабжение</w:t>
      </w:r>
      <w:r>
        <w:rPr>
          <w:szCs w:val="24"/>
        </w:rPr>
        <w:t xml:space="preserve">; </w:t>
      </w:r>
    </w:p>
    <w:p w14:paraId="0D2D096E" w14:textId="77777777" w:rsidR="00140438" w:rsidRDefault="00E4125B" w:rsidP="00F22AC7">
      <w:pPr>
        <w:numPr>
          <w:ilvl w:val="0"/>
          <w:numId w:val="4"/>
        </w:numPr>
        <w:spacing w:after="0"/>
        <w:ind w:left="851" w:hanging="284"/>
      </w:pPr>
      <w:r>
        <w:t xml:space="preserve">отсутствие на водозаборных узлах </w:t>
      </w:r>
      <w:r w:rsidR="000F0040">
        <w:t xml:space="preserve">обустроенных </w:t>
      </w:r>
      <w:r>
        <w:t xml:space="preserve">зон </w:t>
      </w:r>
      <w:r w:rsidR="008A601C">
        <w:t>санитарной</w:t>
      </w:r>
      <w:r>
        <w:t xml:space="preserve"> охраны источников водоснабжения</w:t>
      </w:r>
      <w:r w:rsidR="004B63BB">
        <w:t>.</w:t>
      </w:r>
    </w:p>
    <w:p w14:paraId="13CF8108" w14:textId="77777777" w:rsidR="00F85D74" w:rsidRPr="00E04D60" w:rsidRDefault="00F85D74" w:rsidP="00F85D74">
      <w:pPr>
        <w:pStyle w:val="2"/>
        <w:numPr>
          <w:ilvl w:val="2"/>
          <w:numId w:val="1"/>
        </w:numPr>
        <w:tabs>
          <w:tab w:val="left" w:pos="1560"/>
        </w:tabs>
        <w:spacing w:line="240" w:lineRule="auto"/>
      </w:pPr>
      <w:bookmarkStart w:id="19" w:name="_Toc22891031"/>
      <w:r w:rsidRPr="00E04D60">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19"/>
    </w:p>
    <w:p w14:paraId="1A95BFA1" w14:textId="77777777" w:rsidR="003C3A1B" w:rsidRDefault="00A313F7" w:rsidP="000F01FF">
      <w:r>
        <w:t xml:space="preserve">На территории </w:t>
      </w:r>
      <w:proofErr w:type="spellStart"/>
      <w:r w:rsidR="0057269E">
        <w:t>Вындиноостровского</w:t>
      </w:r>
      <w:proofErr w:type="spellEnd"/>
      <w:r w:rsidR="00507052">
        <w:t xml:space="preserve"> сельского поселения</w:t>
      </w:r>
      <w:r>
        <w:t xml:space="preserve"> централизованное горячее водоснабжение</w:t>
      </w:r>
      <w:r w:rsidR="0057269E">
        <w:t xml:space="preserve"> </w:t>
      </w:r>
      <w:r w:rsidR="000F01FF">
        <w:t>отсутствует</w:t>
      </w:r>
      <w:r w:rsidR="009207C1">
        <w:t>.</w:t>
      </w:r>
    </w:p>
    <w:p w14:paraId="7DE542C3" w14:textId="77777777" w:rsidR="00F85D74" w:rsidRPr="00E04D60" w:rsidRDefault="00F85D74" w:rsidP="00F85D74">
      <w:pPr>
        <w:pStyle w:val="2"/>
      </w:pPr>
      <w:bookmarkStart w:id="20" w:name="_Toc22891032"/>
      <w:r>
        <w:t>Описание с</w:t>
      </w:r>
      <w:r w:rsidRPr="00E04D60">
        <w:t>уществующи</w:t>
      </w:r>
      <w:r>
        <w:t>х</w:t>
      </w:r>
      <w:r w:rsidRPr="00E04D60">
        <w:t xml:space="preserve"> технически</w:t>
      </w:r>
      <w:r>
        <w:t>х</w:t>
      </w:r>
      <w:r w:rsidRPr="00E04D60">
        <w:t xml:space="preserve"> и технологически</w:t>
      </w:r>
      <w:r>
        <w:t>х</w:t>
      </w:r>
      <w:r w:rsidRPr="00E04D60">
        <w:t xml:space="preserve"> решени</w:t>
      </w:r>
      <w:r>
        <w:t>й</w:t>
      </w:r>
      <w:r w:rsidRPr="00E04D60">
        <w:t xml:space="preserve"> по предотвращению замерзания воды</w:t>
      </w:r>
      <w:r w:rsidRPr="00F85D74">
        <w:t xml:space="preserve"> применительно к территории распространения вечномерзлых грунтов</w:t>
      </w:r>
      <w:bookmarkEnd w:id="20"/>
    </w:p>
    <w:p w14:paraId="5F3F2F08" w14:textId="77777777" w:rsidR="00A313F7" w:rsidRDefault="0057269E" w:rsidP="00A313F7">
      <w:r w:rsidRPr="0057269E">
        <w:t xml:space="preserve">Поселение не расположено на территории распространения вечномерзлых грунтов. Описание существующих технических и технологических решений по предотвращению </w:t>
      </w:r>
      <w:r>
        <w:t>замерзания воды не производится</w:t>
      </w:r>
      <w:r w:rsidR="001E247B">
        <w:t xml:space="preserve">. </w:t>
      </w:r>
    </w:p>
    <w:p w14:paraId="15FC35A1" w14:textId="77777777" w:rsidR="00F85D74" w:rsidRPr="00E04D60" w:rsidRDefault="00F85D74" w:rsidP="00F85D74">
      <w:pPr>
        <w:pStyle w:val="2"/>
      </w:pPr>
      <w:bookmarkStart w:id="21" w:name="_Toc22891033"/>
      <w:r w:rsidRPr="00E04D60">
        <w:t>Перечень лиц</w:t>
      </w:r>
      <w:r>
        <w:t>,</w:t>
      </w:r>
      <w:r w:rsidRPr="00E04D60">
        <w:t xml:space="preserve"> владе</w:t>
      </w:r>
      <w:r>
        <w:t xml:space="preserve">ющих </w:t>
      </w:r>
      <w:r w:rsidRPr="00F85D74">
        <w:t>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21"/>
    </w:p>
    <w:p w14:paraId="07A20E4D" w14:textId="77777777" w:rsidR="0057269E" w:rsidRPr="0057269E" w:rsidRDefault="0057269E" w:rsidP="0057269E">
      <w:r w:rsidRPr="0057269E">
        <w:t xml:space="preserve">Все объекты и сети водоснабжения расположенные на территории деревни </w:t>
      </w:r>
      <w:proofErr w:type="spellStart"/>
      <w:r w:rsidRPr="0057269E">
        <w:t>Вындин</w:t>
      </w:r>
      <w:proofErr w:type="spellEnd"/>
      <w:r w:rsidRPr="0057269E">
        <w:t xml:space="preserve"> Остров являются муниципальной собственностью и находятся в аренде у </w:t>
      </w:r>
      <w:r w:rsidR="00AA5F84">
        <w:t>ГУП «</w:t>
      </w:r>
      <w:proofErr w:type="spellStart"/>
      <w:r w:rsidR="00AA5F84">
        <w:t>Леноблводоканал</w:t>
      </w:r>
      <w:proofErr w:type="spellEnd"/>
      <w:r w:rsidR="00AA5F84">
        <w:t>»</w:t>
      </w:r>
      <w:r w:rsidRPr="0057269E">
        <w:t>.</w:t>
      </w:r>
    </w:p>
    <w:p w14:paraId="6F0B44E9" w14:textId="77777777" w:rsidR="0057269E" w:rsidRPr="0057269E" w:rsidRDefault="0057269E" w:rsidP="0057269E">
      <w:r w:rsidRPr="0057269E">
        <w:t xml:space="preserve">Сети в </w:t>
      </w:r>
      <w:proofErr w:type="spellStart"/>
      <w:r w:rsidRPr="0057269E">
        <w:t>д.Гостинополье</w:t>
      </w:r>
      <w:proofErr w:type="spellEnd"/>
      <w:r w:rsidRPr="0057269E">
        <w:t xml:space="preserve"> и д. </w:t>
      </w:r>
      <w:proofErr w:type="spellStart"/>
      <w:r w:rsidRPr="0057269E">
        <w:t>Плотичное</w:t>
      </w:r>
      <w:proofErr w:type="spellEnd"/>
      <w:r w:rsidRPr="0057269E">
        <w:t xml:space="preserve"> являются частной собственностью физических лиц.</w:t>
      </w:r>
    </w:p>
    <w:p w14:paraId="1E5F8D8A" w14:textId="77777777" w:rsidR="001F54A1" w:rsidRDefault="001F54A1">
      <w:pPr>
        <w:spacing w:after="0" w:line="240" w:lineRule="auto"/>
        <w:ind w:firstLine="0"/>
        <w:jc w:val="left"/>
        <w:rPr>
          <w:rFonts w:eastAsia="Times New Roman"/>
          <w:b/>
          <w:bCs/>
          <w:szCs w:val="26"/>
        </w:rPr>
      </w:pPr>
      <w:r>
        <w:br w:type="page"/>
      </w:r>
    </w:p>
    <w:p w14:paraId="52C5BA61" w14:textId="77777777" w:rsidR="00F85D74" w:rsidRPr="00AD7FEF" w:rsidRDefault="00F85D74" w:rsidP="00F85D74">
      <w:pPr>
        <w:pStyle w:val="2"/>
        <w:numPr>
          <w:ilvl w:val="0"/>
          <w:numId w:val="1"/>
        </w:numPr>
        <w:spacing w:line="240" w:lineRule="auto"/>
        <w:rPr>
          <w:rFonts w:eastAsia="TimesNewRomanPS-BoldMT"/>
          <w:szCs w:val="24"/>
        </w:rPr>
      </w:pPr>
      <w:bookmarkStart w:id="22" w:name="_Toc22891034"/>
      <w:r w:rsidRPr="00543885">
        <w:lastRenderedPageBreak/>
        <w:t>НАПРАВЛЕНИЯ РАЗВИТИЯ ЦЕНТРАЛИЗОВАННЫХ СИСТЕМ</w:t>
      </w:r>
      <w:r w:rsidRPr="00E04D60">
        <w:t xml:space="preserve"> ВОДОСНАБЖЕНИЯ</w:t>
      </w:r>
      <w:bookmarkEnd w:id="22"/>
    </w:p>
    <w:p w14:paraId="068BED83" w14:textId="77777777" w:rsidR="000F28E3" w:rsidRPr="00E04D60" w:rsidRDefault="001F54A1" w:rsidP="00ED3942">
      <w:pPr>
        <w:pStyle w:val="2"/>
        <w:spacing w:line="240" w:lineRule="auto"/>
      </w:pPr>
      <w:bookmarkStart w:id="23" w:name="_Toc22891035"/>
      <w:r w:rsidRPr="00EA50C3">
        <w:t>Основные</w:t>
      </w:r>
      <w:r w:rsidRPr="00E04D60">
        <w:t xml:space="preserve"> направления, принципы, задачи и целевые показатели развития централизованных систем водоснабжения</w:t>
      </w:r>
      <w:bookmarkEnd w:id="23"/>
    </w:p>
    <w:p w14:paraId="41237F00" w14:textId="77777777" w:rsidR="000F28E3" w:rsidRDefault="00027D24" w:rsidP="00AC14AB">
      <w:pPr>
        <w:spacing w:after="120"/>
      </w:pPr>
      <w:r>
        <w:t>Раздел «Водоснабжение» схемы водоснабжения и водоотведения</w:t>
      </w:r>
      <w:r w:rsidR="0057269E">
        <w:t xml:space="preserve"> </w:t>
      </w:r>
      <w:proofErr w:type="spellStart"/>
      <w:r w:rsidR="0057269E">
        <w:t>Вындиноостровского</w:t>
      </w:r>
      <w:proofErr w:type="spellEnd"/>
      <w:r w:rsidR="00507052">
        <w:t xml:space="preserve"> сельского поселения</w:t>
      </w:r>
      <w:r w:rsidR="0024287F">
        <w:t xml:space="preserve"> </w:t>
      </w:r>
      <w:r w:rsidR="00463B59">
        <w:t>на период до 202</w:t>
      </w:r>
      <w:r w:rsidR="0057269E">
        <w:t>4</w:t>
      </w:r>
      <w:r w:rsidR="00463B59">
        <w:t xml:space="preserve"> года </w:t>
      </w:r>
      <w:r w:rsidR="000F28E3">
        <w:t>разработан в целях реализации государственной политики в сфере водоснабжения, направленной на обеспечение</w:t>
      </w:r>
      <w:r>
        <w:t xml:space="preserve"> охраны здоровья населения и улучшения</w:t>
      </w:r>
      <w:r w:rsidR="000F28E3">
        <w:t xml:space="preserve"> качества жизни населения путем обеспечения бесперебойной подачи гарантированно безопасной питьевой воды потребителям</w:t>
      </w:r>
      <w:r w:rsidR="00463B59">
        <w:t xml:space="preserve"> с учетом развития и преобразования территорий поселения</w:t>
      </w:r>
      <w:r w:rsidR="000F28E3">
        <w:t xml:space="preserve">. </w:t>
      </w:r>
    </w:p>
    <w:p w14:paraId="09CBF6A0" w14:textId="77777777" w:rsidR="003707AA" w:rsidRDefault="000F28E3" w:rsidP="00AC14AB">
      <w:pPr>
        <w:spacing w:after="60"/>
      </w:pPr>
      <w:r>
        <w:t>Принципами развития централизованн</w:t>
      </w:r>
      <w:r w:rsidR="00463B59">
        <w:t xml:space="preserve">ой </w:t>
      </w:r>
      <w:r>
        <w:t>систем</w:t>
      </w:r>
      <w:r w:rsidR="00463B59">
        <w:t>ы</w:t>
      </w:r>
      <w:r>
        <w:t xml:space="preserve"> водоснабжения </w:t>
      </w:r>
      <w:proofErr w:type="spellStart"/>
      <w:r w:rsidR="0057269E" w:rsidRPr="0057269E">
        <w:t>Вындиноостровского</w:t>
      </w:r>
      <w:proofErr w:type="spellEnd"/>
      <w:r w:rsidR="00507052" w:rsidRPr="0057269E">
        <w:t xml:space="preserve"> </w:t>
      </w:r>
      <w:r w:rsidR="00507052">
        <w:t>сельского поселения</w:t>
      </w:r>
      <w:r w:rsidR="0024287F">
        <w:t xml:space="preserve"> </w:t>
      </w:r>
      <w:r>
        <w:t>являются:</w:t>
      </w:r>
    </w:p>
    <w:p w14:paraId="70C10082" w14:textId="77777777" w:rsidR="000F28E3" w:rsidRPr="006754B3" w:rsidRDefault="000F28E3" w:rsidP="00F22AC7">
      <w:pPr>
        <w:pStyle w:val="af3"/>
        <w:numPr>
          <w:ilvl w:val="0"/>
          <w:numId w:val="5"/>
        </w:numPr>
        <w:spacing w:line="276" w:lineRule="auto"/>
        <w:ind w:left="851" w:hanging="284"/>
        <w:contextualSpacing w:val="0"/>
        <w:jc w:val="both"/>
        <w:rPr>
          <w:sz w:val="24"/>
        </w:rPr>
      </w:pPr>
      <w:r w:rsidRPr="006754B3">
        <w:rPr>
          <w:sz w:val="24"/>
        </w:rPr>
        <w:t>постоянное улучшение качества предоставления услуг водоснабжения потребителям</w:t>
      </w:r>
      <w:r w:rsidR="00463B59" w:rsidRPr="006754B3">
        <w:rPr>
          <w:sz w:val="24"/>
        </w:rPr>
        <w:t xml:space="preserve"> (абонентам)</w:t>
      </w:r>
      <w:r w:rsidRPr="006754B3">
        <w:rPr>
          <w:sz w:val="24"/>
        </w:rPr>
        <w:t xml:space="preserve">; </w:t>
      </w:r>
    </w:p>
    <w:p w14:paraId="373D77C2" w14:textId="77777777" w:rsidR="000F28E3" w:rsidRPr="006754B3" w:rsidRDefault="000F28E3" w:rsidP="00F22AC7">
      <w:pPr>
        <w:pStyle w:val="af3"/>
        <w:numPr>
          <w:ilvl w:val="0"/>
          <w:numId w:val="5"/>
        </w:numPr>
        <w:spacing w:line="276" w:lineRule="auto"/>
        <w:ind w:left="851" w:hanging="284"/>
        <w:contextualSpacing w:val="0"/>
        <w:jc w:val="both"/>
        <w:rPr>
          <w:sz w:val="24"/>
        </w:rPr>
      </w:pPr>
      <w:r w:rsidRPr="006754B3">
        <w:rPr>
          <w:sz w:val="24"/>
        </w:rPr>
        <w:t>удовлетворение потребност</w:t>
      </w:r>
      <w:r w:rsidR="00463B59" w:rsidRPr="006754B3">
        <w:rPr>
          <w:sz w:val="24"/>
        </w:rPr>
        <w:t>и</w:t>
      </w:r>
      <w:r w:rsidRPr="006754B3">
        <w:rPr>
          <w:sz w:val="24"/>
        </w:rPr>
        <w:t xml:space="preserve"> в обеспечении услугой водоснабжения новых объектов строительства; </w:t>
      </w:r>
    </w:p>
    <w:p w14:paraId="4C28231F" w14:textId="77777777" w:rsidR="000F28E3" w:rsidRPr="006754B3" w:rsidRDefault="000F28E3" w:rsidP="00F22AC7">
      <w:pPr>
        <w:pStyle w:val="af3"/>
        <w:numPr>
          <w:ilvl w:val="0"/>
          <w:numId w:val="5"/>
        </w:numPr>
        <w:spacing w:after="120" w:line="276" w:lineRule="auto"/>
        <w:ind w:left="851" w:hanging="284"/>
        <w:contextualSpacing w:val="0"/>
        <w:jc w:val="both"/>
        <w:rPr>
          <w:sz w:val="24"/>
        </w:rPr>
      </w:pPr>
      <w:r w:rsidRPr="006754B3">
        <w:rPr>
          <w:sz w:val="24"/>
        </w:rPr>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3AD82757" w14:textId="77777777" w:rsidR="000F28E3" w:rsidRDefault="000F28E3" w:rsidP="00AC14AB">
      <w:pPr>
        <w:spacing w:after="60"/>
      </w:pPr>
      <w:r>
        <w:t xml:space="preserve">  Основные задачи развития системы водоснабжения: </w:t>
      </w:r>
    </w:p>
    <w:p w14:paraId="116A0E99" w14:textId="77777777" w:rsidR="00140438" w:rsidRDefault="009006A8" w:rsidP="00F22AC7">
      <w:pPr>
        <w:pStyle w:val="af3"/>
        <w:numPr>
          <w:ilvl w:val="0"/>
          <w:numId w:val="6"/>
        </w:numPr>
        <w:spacing w:line="276" w:lineRule="auto"/>
        <w:ind w:left="851" w:hanging="284"/>
        <w:contextualSpacing w:val="0"/>
        <w:jc w:val="both"/>
        <w:rPr>
          <w:sz w:val="24"/>
        </w:rPr>
      </w:pPr>
      <w:r w:rsidRPr="001075C0">
        <w:rPr>
          <w:sz w:val="24"/>
        </w:rPr>
        <w:t xml:space="preserve">реконструкция и модернизация </w:t>
      </w:r>
      <w:r w:rsidR="001075C0" w:rsidRPr="001075C0">
        <w:rPr>
          <w:sz w:val="24"/>
        </w:rPr>
        <w:t xml:space="preserve">существующих </w:t>
      </w:r>
      <w:r w:rsidRPr="001075C0">
        <w:rPr>
          <w:sz w:val="24"/>
        </w:rPr>
        <w:t xml:space="preserve">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 </w:t>
      </w:r>
    </w:p>
    <w:p w14:paraId="2CBEBCD4" w14:textId="77777777" w:rsidR="00140438" w:rsidRDefault="009006A8" w:rsidP="00F22AC7">
      <w:pPr>
        <w:pStyle w:val="af3"/>
        <w:numPr>
          <w:ilvl w:val="0"/>
          <w:numId w:val="6"/>
        </w:numPr>
        <w:spacing w:line="276" w:lineRule="auto"/>
        <w:ind w:left="851" w:hanging="284"/>
        <w:contextualSpacing w:val="0"/>
        <w:jc w:val="both"/>
        <w:rPr>
          <w:sz w:val="24"/>
        </w:rPr>
      </w:pPr>
      <w:r w:rsidRPr="001075C0">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14:paraId="2C5EE22A" w14:textId="77777777" w:rsidR="00140438" w:rsidRDefault="009006A8" w:rsidP="00F22AC7">
      <w:pPr>
        <w:pStyle w:val="af3"/>
        <w:numPr>
          <w:ilvl w:val="0"/>
          <w:numId w:val="6"/>
        </w:numPr>
        <w:spacing w:line="276" w:lineRule="auto"/>
        <w:ind w:left="851" w:hanging="284"/>
        <w:contextualSpacing w:val="0"/>
        <w:jc w:val="both"/>
        <w:rPr>
          <w:sz w:val="24"/>
        </w:rPr>
      </w:pPr>
      <w:r w:rsidRPr="001075C0">
        <w:rPr>
          <w:sz w:val="24"/>
        </w:rPr>
        <w:t xml:space="preserve">строительство сетей и сооружений для водоснабжения </w:t>
      </w:r>
      <w:r w:rsidR="00231B02">
        <w:rPr>
          <w:sz w:val="24"/>
        </w:rPr>
        <w:t xml:space="preserve">осваиваемых и преобразуемых </w:t>
      </w:r>
      <w:r w:rsidRPr="001075C0">
        <w:rPr>
          <w:sz w:val="24"/>
        </w:rPr>
        <w:t xml:space="preserve">территорий, </w:t>
      </w:r>
      <w:r w:rsidR="00231B02">
        <w:rPr>
          <w:sz w:val="24"/>
        </w:rPr>
        <w:t>а также отдельных территорий поселения, не имеющих централизованного водоснабжения с</w:t>
      </w:r>
      <w:r w:rsidR="00C01A7D">
        <w:rPr>
          <w:sz w:val="24"/>
        </w:rPr>
        <w:t xml:space="preserve"> целью обеспечения доступности </w:t>
      </w:r>
      <w:r w:rsidRPr="001075C0">
        <w:rPr>
          <w:sz w:val="24"/>
        </w:rPr>
        <w:t xml:space="preserve">услуг водоснабжения для всех жителей </w:t>
      </w:r>
      <w:proofErr w:type="spellStart"/>
      <w:r w:rsidR="00C01A7D" w:rsidRPr="00C01A7D">
        <w:rPr>
          <w:sz w:val="24"/>
        </w:rPr>
        <w:t>Вындиноостровского</w:t>
      </w:r>
      <w:proofErr w:type="spellEnd"/>
      <w:r w:rsidR="00507052" w:rsidRPr="00C01A7D">
        <w:rPr>
          <w:sz w:val="24"/>
        </w:rPr>
        <w:t xml:space="preserve"> </w:t>
      </w:r>
      <w:r w:rsidR="00507052">
        <w:rPr>
          <w:sz w:val="24"/>
        </w:rPr>
        <w:t>сельского поселения</w:t>
      </w:r>
      <w:r w:rsidR="00432B09">
        <w:rPr>
          <w:sz w:val="24"/>
        </w:rPr>
        <w:t>;</w:t>
      </w:r>
    </w:p>
    <w:p w14:paraId="4F17343B" w14:textId="77777777" w:rsidR="002464E7" w:rsidRDefault="002464E7" w:rsidP="00F22AC7">
      <w:pPr>
        <w:pStyle w:val="af3"/>
        <w:numPr>
          <w:ilvl w:val="0"/>
          <w:numId w:val="6"/>
        </w:numPr>
        <w:spacing w:line="276" w:lineRule="auto"/>
        <w:ind w:left="851" w:hanging="284"/>
        <w:contextualSpacing w:val="0"/>
        <w:jc w:val="both"/>
        <w:rPr>
          <w:sz w:val="24"/>
        </w:rPr>
      </w:pPr>
      <w:r>
        <w:rPr>
          <w:sz w:val="24"/>
        </w:rPr>
        <w:t>реконструкция существующих водопроводных очистных сооружений</w:t>
      </w:r>
      <w:r w:rsidR="007F4A85">
        <w:rPr>
          <w:sz w:val="24"/>
        </w:rPr>
        <w:t xml:space="preserve">, а также оборудование всех водозаборных узлов установками и станциями обеззараживания и обезжелезивания; </w:t>
      </w:r>
    </w:p>
    <w:p w14:paraId="483BA682" w14:textId="77777777" w:rsidR="00140438" w:rsidRDefault="00231B02" w:rsidP="00F22AC7">
      <w:pPr>
        <w:pStyle w:val="af3"/>
        <w:numPr>
          <w:ilvl w:val="0"/>
          <w:numId w:val="6"/>
        </w:numPr>
        <w:spacing w:line="276" w:lineRule="auto"/>
        <w:ind w:left="851" w:hanging="284"/>
        <w:contextualSpacing w:val="0"/>
        <w:jc w:val="both"/>
        <w:rPr>
          <w:sz w:val="24"/>
        </w:rPr>
      </w:pPr>
      <w:r>
        <w:rPr>
          <w:sz w:val="24"/>
        </w:rPr>
        <w:t>привлечение инвестиций в модернизацию и техническое перевооружение объектов водоснабжения, повышение степени благоустройства зданий;</w:t>
      </w:r>
    </w:p>
    <w:p w14:paraId="336F925C" w14:textId="77777777" w:rsidR="00140438" w:rsidRDefault="009006A8" w:rsidP="00F22AC7">
      <w:pPr>
        <w:pStyle w:val="af3"/>
        <w:numPr>
          <w:ilvl w:val="0"/>
          <w:numId w:val="6"/>
        </w:numPr>
        <w:spacing w:line="276" w:lineRule="auto"/>
        <w:ind w:left="851" w:hanging="284"/>
        <w:contextualSpacing w:val="0"/>
        <w:jc w:val="both"/>
        <w:rPr>
          <w:sz w:val="24"/>
        </w:rPr>
      </w:pPr>
      <w:r w:rsidRPr="001075C0">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14:paraId="5A4E91B0" w14:textId="77777777" w:rsidR="00140438" w:rsidRDefault="00432B09" w:rsidP="00F22AC7">
      <w:pPr>
        <w:pStyle w:val="af3"/>
        <w:numPr>
          <w:ilvl w:val="0"/>
          <w:numId w:val="6"/>
        </w:numPr>
        <w:spacing w:line="276" w:lineRule="auto"/>
        <w:ind w:left="851" w:hanging="284"/>
        <w:contextualSpacing w:val="0"/>
        <w:jc w:val="both"/>
        <w:rPr>
          <w:sz w:val="24"/>
        </w:rPr>
      </w:pPr>
      <w:r>
        <w:rPr>
          <w:sz w:val="24"/>
        </w:rPr>
        <w:lastRenderedPageBreak/>
        <w:t>с</w:t>
      </w:r>
      <w:r w:rsidRPr="001075C0">
        <w:rPr>
          <w:sz w:val="24"/>
        </w:rPr>
        <w:t>облюдение технологических, экологических и санитарно-эпидемиологических требований при заборе, подготовке и по</w:t>
      </w:r>
      <w:r w:rsidR="00231B02">
        <w:rPr>
          <w:sz w:val="24"/>
        </w:rPr>
        <w:t>даче питьевой воды потребителям;</w:t>
      </w:r>
    </w:p>
    <w:p w14:paraId="1337E49B" w14:textId="77777777" w:rsidR="00140438" w:rsidRDefault="009006A8" w:rsidP="00F22AC7">
      <w:pPr>
        <w:pStyle w:val="af3"/>
        <w:numPr>
          <w:ilvl w:val="0"/>
          <w:numId w:val="6"/>
        </w:numPr>
        <w:spacing w:line="276" w:lineRule="auto"/>
        <w:ind w:left="851" w:hanging="284"/>
        <w:contextualSpacing w:val="0"/>
        <w:jc w:val="both"/>
        <w:rPr>
          <w:sz w:val="24"/>
        </w:rPr>
      </w:pPr>
      <w:r w:rsidRPr="001075C0">
        <w:rPr>
          <w:sz w:val="24"/>
        </w:rPr>
        <w:t>улучшение обеспечения населения питьевой водой нормативного качества и в достаточном количестве, улучшение на этой основе здоровья человека</w:t>
      </w:r>
      <w:r w:rsidR="00432B09">
        <w:rPr>
          <w:sz w:val="24"/>
        </w:rPr>
        <w:t>;</w:t>
      </w:r>
    </w:p>
    <w:p w14:paraId="6249D5B7" w14:textId="77777777" w:rsidR="00140438" w:rsidRDefault="00432B09" w:rsidP="00F22AC7">
      <w:pPr>
        <w:pStyle w:val="af3"/>
        <w:numPr>
          <w:ilvl w:val="0"/>
          <w:numId w:val="6"/>
        </w:numPr>
        <w:spacing w:after="200" w:line="276" w:lineRule="auto"/>
        <w:ind w:left="851" w:hanging="284"/>
        <w:contextualSpacing w:val="0"/>
        <w:jc w:val="both"/>
        <w:rPr>
          <w:sz w:val="24"/>
        </w:rPr>
      </w:pPr>
      <w:r>
        <w:rPr>
          <w:sz w:val="24"/>
        </w:rPr>
        <w:t>в</w:t>
      </w:r>
      <w:r w:rsidR="004F317A">
        <w:rPr>
          <w:sz w:val="24"/>
        </w:rPr>
        <w:t xml:space="preserve">недрение мероприятий по </w:t>
      </w:r>
      <w:r w:rsidR="001075C0" w:rsidRPr="001075C0">
        <w:rPr>
          <w:sz w:val="24"/>
        </w:rPr>
        <w:t>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14:paraId="4598AB4A" w14:textId="77777777" w:rsidR="00BD2213" w:rsidRPr="004E3C07" w:rsidRDefault="00BD2213" w:rsidP="00BD2213">
      <w:pPr>
        <w:pStyle w:val="af3"/>
        <w:spacing w:after="120"/>
        <w:ind w:left="1287"/>
        <w:jc w:val="right"/>
        <w:rPr>
          <w:i/>
          <w:sz w:val="24"/>
        </w:rPr>
      </w:pPr>
      <w:r w:rsidRPr="004E3C07">
        <w:rPr>
          <w:i/>
          <w:sz w:val="24"/>
        </w:rPr>
        <w:t>Таблица 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18"/>
        <w:gridCol w:w="5101"/>
        <w:gridCol w:w="2166"/>
      </w:tblGrid>
      <w:tr w:rsidR="00432B09" w:rsidRPr="00543885" w14:paraId="64432AF2" w14:textId="77777777" w:rsidTr="00543885">
        <w:trPr>
          <w:trHeight w:val="446"/>
          <w:tblHeader/>
        </w:trPr>
        <w:tc>
          <w:tcPr>
            <w:tcW w:w="1467" w:type="pct"/>
            <w:vAlign w:val="center"/>
          </w:tcPr>
          <w:p w14:paraId="0CF01F9C" w14:textId="77777777" w:rsidR="00432B09" w:rsidRPr="00543885" w:rsidRDefault="00432B09" w:rsidP="00543885">
            <w:pPr>
              <w:autoSpaceDE w:val="0"/>
              <w:autoSpaceDN w:val="0"/>
              <w:adjustRightInd w:val="0"/>
              <w:spacing w:after="0" w:line="240" w:lineRule="auto"/>
              <w:ind w:firstLine="0"/>
              <w:jc w:val="center"/>
              <w:rPr>
                <w:rFonts w:eastAsiaTheme="minorHAnsi"/>
                <w:b/>
                <w:sz w:val="20"/>
                <w:szCs w:val="20"/>
              </w:rPr>
            </w:pPr>
            <w:r w:rsidRPr="00543885">
              <w:rPr>
                <w:rFonts w:eastAsiaTheme="minorHAnsi"/>
                <w:b/>
                <w:sz w:val="20"/>
                <w:szCs w:val="20"/>
                <w:lang w:eastAsia="ru-RU"/>
              </w:rPr>
              <w:t>Группа</w:t>
            </w:r>
          </w:p>
        </w:tc>
        <w:tc>
          <w:tcPr>
            <w:tcW w:w="3533" w:type="pct"/>
            <w:gridSpan w:val="2"/>
            <w:vAlign w:val="center"/>
          </w:tcPr>
          <w:p w14:paraId="72F96276" w14:textId="77777777" w:rsidR="00432B09" w:rsidRPr="00543885" w:rsidRDefault="00432B09" w:rsidP="00C5094F">
            <w:pPr>
              <w:autoSpaceDE w:val="0"/>
              <w:autoSpaceDN w:val="0"/>
              <w:adjustRightInd w:val="0"/>
              <w:spacing w:after="0" w:line="240" w:lineRule="auto"/>
              <w:ind w:firstLine="0"/>
              <w:jc w:val="center"/>
              <w:rPr>
                <w:rFonts w:eastAsiaTheme="minorHAnsi"/>
                <w:b/>
                <w:sz w:val="20"/>
                <w:szCs w:val="20"/>
                <w:lang w:eastAsia="ru-RU"/>
              </w:rPr>
            </w:pPr>
            <w:r w:rsidRPr="00543885">
              <w:rPr>
                <w:rFonts w:eastAsiaTheme="minorHAnsi"/>
                <w:b/>
                <w:sz w:val="20"/>
                <w:szCs w:val="20"/>
                <w:lang w:eastAsia="ru-RU"/>
              </w:rPr>
              <w:t xml:space="preserve">Целевые </w:t>
            </w:r>
            <w:r w:rsidR="00976E76" w:rsidRPr="00543885">
              <w:rPr>
                <w:rFonts w:eastAsiaTheme="minorHAnsi"/>
                <w:b/>
                <w:sz w:val="20"/>
                <w:szCs w:val="20"/>
                <w:lang w:eastAsia="ru-RU"/>
              </w:rPr>
              <w:t>показатели</w:t>
            </w:r>
            <w:r w:rsidRPr="00543885">
              <w:rPr>
                <w:rFonts w:eastAsiaTheme="minorHAnsi"/>
                <w:b/>
                <w:sz w:val="20"/>
                <w:szCs w:val="20"/>
                <w:lang w:eastAsia="ru-RU"/>
              </w:rPr>
              <w:t xml:space="preserve"> на 201</w:t>
            </w:r>
            <w:r w:rsidR="004E3C07">
              <w:rPr>
                <w:rFonts w:eastAsiaTheme="minorHAnsi"/>
                <w:b/>
                <w:sz w:val="20"/>
                <w:szCs w:val="20"/>
                <w:lang w:eastAsia="ru-RU"/>
              </w:rPr>
              <w:t>9</w:t>
            </w:r>
            <w:r w:rsidRPr="00543885">
              <w:rPr>
                <w:rFonts w:eastAsiaTheme="minorHAnsi"/>
                <w:b/>
                <w:sz w:val="20"/>
                <w:szCs w:val="20"/>
                <w:lang w:eastAsia="ru-RU"/>
              </w:rPr>
              <w:t xml:space="preserve"> год</w:t>
            </w:r>
          </w:p>
        </w:tc>
      </w:tr>
      <w:tr w:rsidR="00432B09" w:rsidRPr="00543885" w14:paraId="03A35257" w14:textId="77777777" w:rsidTr="00675C54">
        <w:trPr>
          <w:trHeight w:val="315"/>
        </w:trPr>
        <w:tc>
          <w:tcPr>
            <w:tcW w:w="1467" w:type="pct"/>
            <w:vMerge w:val="restart"/>
          </w:tcPr>
          <w:p w14:paraId="7FD37D45" w14:textId="77777777" w:rsidR="00432B09" w:rsidRPr="00543885" w:rsidRDefault="00432B09" w:rsidP="00543885">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1. Показатели качества воды</w:t>
            </w:r>
          </w:p>
        </w:tc>
        <w:tc>
          <w:tcPr>
            <w:tcW w:w="2480" w:type="pct"/>
            <w:vAlign w:val="center"/>
          </w:tcPr>
          <w:p w14:paraId="6F79CDD4" w14:textId="77777777" w:rsidR="00432B09" w:rsidRPr="00543885" w:rsidRDefault="00432B09"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Удельный вес проб воды у потребителя, которые не отвечают гигиеническим нормативам по санитарно-химическим показателям</w:t>
            </w:r>
            <w:r w:rsidR="00274714" w:rsidRPr="00543885">
              <w:rPr>
                <w:rFonts w:eastAsiaTheme="minorHAnsi"/>
                <w:sz w:val="20"/>
                <w:szCs w:val="20"/>
                <w:lang w:eastAsia="ru-RU"/>
              </w:rPr>
              <w:t>.</w:t>
            </w:r>
          </w:p>
        </w:tc>
        <w:tc>
          <w:tcPr>
            <w:tcW w:w="1053" w:type="pct"/>
            <w:vAlign w:val="center"/>
          </w:tcPr>
          <w:p w14:paraId="2EDA3155" w14:textId="77777777" w:rsidR="00432B09" w:rsidRPr="00543885" w:rsidRDefault="00C01A7D" w:rsidP="00543885">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r>
      <w:tr w:rsidR="00B27249" w:rsidRPr="00543885" w14:paraId="6714924F" w14:textId="77777777" w:rsidTr="00675C54">
        <w:trPr>
          <w:trHeight w:val="315"/>
        </w:trPr>
        <w:tc>
          <w:tcPr>
            <w:tcW w:w="1467" w:type="pct"/>
            <w:vMerge/>
          </w:tcPr>
          <w:p w14:paraId="2B9A7985" w14:textId="77777777" w:rsidR="00B27249" w:rsidRPr="00543885" w:rsidRDefault="00B27249" w:rsidP="00543885">
            <w:pPr>
              <w:autoSpaceDE w:val="0"/>
              <w:autoSpaceDN w:val="0"/>
              <w:adjustRightInd w:val="0"/>
              <w:spacing w:after="0" w:line="240" w:lineRule="auto"/>
              <w:ind w:firstLine="0"/>
              <w:jc w:val="left"/>
              <w:rPr>
                <w:rFonts w:eastAsiaTheme="minorHAnsi"/>
                <w:sz w:val="20"/>
                <w:szCs w:val="20"/>
                <w:lang w:eastAsia="ru-RU"/>
              </w:rPr>
            </w:pPr>
          </w:p>
        </w:tc>
        <w:tc>
          <w:tcPr>
            <w:tcW w:w="2480" w:type="pct"/>
            <w:vAlign w:val="center"/>
          </w:tcPr>
          <w:p w14:paraId="6034B9B5" w14:textId="77777777" w:rsidR="00B27249" w:rsidRPr="00543885" w:rsidRDefault="00B27249"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Удельный вес проб воды у потребителя, которые не отвечают гигиеническим нормативам по микробиологическим показателям.</w:t>
            </w:r>
          </w:p>
        </w:tc>
        <w:tc>
          <w:tcPr>
            <w:tcW w:w="1053" w:type="pct"/>
            <w:vAlign w:val="center"/>
          </w:tcPr>
          <w:p w14:paraId="61C53F26" w14:textId="77777777" w:rsidR="00B27249" w:rsidRPr="00543885" w:rsidRDefault="0011004E" w:rsidP="00543885">
            <w:pPr>
              <w:autoSpaceDE w:val="0"/>
              <w:autoSpaceDN w:val="0"/>
              <w:adjustRightInd w:val="0"/>
              <w:spacing w:after="0" w:line="240" w:lineRule="auto"/>
              <w:ind w:firstLine="0"/>
              <w:jc w:val="center"/>
              <w:rPr>
                <w:rFonts w:eastAsiaTheme="minorHAnsi"/>
                <w:sz w:val="20"/>
                <w:szCs w:val="20"/>
              </w:rPr>
            </w:pPr>
            <w:r>
              <w:rPr>
                <w:rFonts w:eastAsiaTheme="minorHAnsi"/>
                <w:sz w:val="20"/>
                <w:szCs w:val="20"/>
              </w:rPr>
              <w:t>0</w:t>
            </w:r>
          </w:p>
        </w:tc>
      </w:tr>
      <w:tr w:rsidR="00543885" w:rsidRPr="00543885" w14:paraId="72B77A0B" w14:textId="77777777" w:rsidTr="00675C54">
        <w:trPr>
          <w:trHeight w:val="123"/>
        </w:trPr>
        <w:tc>
          <w:tcPr>
            <w:tcW w:w="1467" w:type="pct"/>
            <w:vMerge w:val="restart"/>
          </w:tcPr>
          <w:p w14:paraId="1B3DC40F"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2. Показатели надежности и бесперебойности водоснабжения</w:t>
            </w:r>
          </w:p>
        </w:tc>
        <w:tc>
          <w:tcPr>
            <w:tcW w:w="2480" w:type="pct"/>
            <w:vAlign w:val="center"/>
          </w:tcPr>
          <w:p w14:paraId="2B972162"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Водопроводные сети, нуждающиеся в замене, км.</w:t>
            </w:r>
          </w:p>
        </w:tc>
        <w:tc>
          <w:tcPr>
            <w:tcW w:w="1053" w:type="pct"/>
            <w:vAlign w:val="center"/>
          </w:tcPr>
          <w:p w14:paraId="5FE86D57"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7,5</w:t>
            </w:r>
          </w:p>
        </w:tc>
      </w:tr>
      <w:tr w:rsidR="00543885" w:rsidRPr="00543885" w14:paraId="1AE4ADBF" w14:textId="77777777" w:rsidTr="00675C54">
        <w:trPr>
          <w:trHeight w:val="114"/>
        </w:trPr>
        <w:tc>
          <w:tcPr>
            <w:tcW w:w="1467" w:type="pct"/>
            <w:vMerge/>
          </w:tcPr>
          <w:p w14:paraId="03D1F73A"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p>
        </w:tc>
        <w:tc>
          <w:tcPr>
            <w:tcW w:w="2480" w:type="pct"/>
            <w:vAlign w:val="center"/>
          </w:tcPr>
          <w:p w14:paraId="29063008"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Аварийность на сетях водопровода (ед./км.).</w:t>
            </w:r>
          </w:p>
        </w:tc>
        <w:tc>
          <w:tcPr>
            <w:tcW w:w="1053" w:type="pct"/>
            <w:vAlign w:val="center"/>
          </w:tcPr>
          <w:p w14:paraId="6D6D7314"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4</w:t>
            </w:r>
          </w:p>
        </w:tc>
      </w:tr>
      <w:tr w:rsidR="00543885" w:rsidRPr="00543885" w14:paraId="63EB4F19" w14:textId="77777777" w:rsidTr="00675C54">
        <w:trPr>
          <w:trHeight w:val="117"/>
        </w:trPr>
        <w:tc>
          <w:tcPr>
            <w:tcW w:w="1467" w:type="pct"/>
            <w:vMerge/>
          </w:tcPr>
          <w:p w14:paraId="51EA2604"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p>
        </w:tc>
        <w:tc>
          <w:tcPr>
            <w:tcW w:w="2480" w:type="pct"/>
            <w:vAlign w:val="center"/>
          </w:tcPr>
          <w:p w14:paraId="1EC1590C"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3. Износ водопроводных сетей,%</w:t>
            </w:r>
          </w:p>
        </w:tc>
        <w:tc>
          <w:tcPr>
            <w:tcW w:w="1053" w:type="pct"/>
            <w:vAlign w:val="center"/>
          </w:tcPr>
          <w:p w14:paraId="7A81E2EB"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75</w:t>
            </w:r>
          </w:p>
        </w:tc>
      </w:tr>
      <w:tr w:rsidR="00543885" w:rsidRPr="00543885" w14:paraId="5100E9F0" w14:textId="77777777" w:rsidTr="00675C54">
        <w:trPr>
          <w:trHeight w:val="255"/>
        </w:trPr>
        <w:tc>
          <w:tcPr>
            <w:tcW w:w="1467" w:type="pct"/>
            <w:vMerge w:val="restart"/>
          </w:tcPr>
          <w:p w14:paraId="55466A7E"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r w:rsidRPr="00543885">
              <w:rPr>
                <w:rFonts w:eastAsiaTheme="minorHAnsi"/>
                <w:sz w:val="20"/>
                <w:szCs w:val="20"/>
                <w:lang w:eastAsia="ru-RU"/>
              </w:rPr>
              <w:t>3. Показатели качества обслуживания абонентов</w:t>
            </w:r>
          </w:p>
        </w:tc>
        <w:tc>
          <w:tcPr>
            <w:tcW w:w="2480" w:type="pct"/>
            <w:vAlign w:val="center"/>
          </w:tcPr>
          <w:p w14:paraId="097039A5"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Количество жалоб абонентов на качество питьевой воды, %</w:t>
            </w:r>
          </w:p>
        </w:tc>
        <w:tc>
          <w:tcPr>
            <w:tcW w:w="1053" w:type="pct"/>
            <w:vAlign w:val="center"/>
          </w:tcPr>
          <w:p w14:paraId="31602890"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0</w:t>
            </w:r>
          </w:p>
        </w:tc>
      </w:tr>
      <w:tr w:rsidR="00543885" w:rsidRPr="00543885" w14:paraId="6D1DD464" w14:textId="77777777" w:rsidTr="00675C54">
        <w:trPr>
          <w:trHeight w:val="255"/>
        </w:trPr>
        <w:tc>
          <w:tcPr>
            <w:tcW w:w="1467" w:type="pct"/>
            <w:vMerge/>
          </w:tcPr>
          <w:p w14:paraId="2B1B7CEC"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p>
        </w:tc>
        <w:tc>
          <w:tcPr>
            <w:tcW w:w="2480" w:type="pct"/>
            <w:vAlign w:val="center"/>
          </w:tcPr>
          <w:p w14:paraId="58943051"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2. Обеспеченность населения централизованным водоснабжением (в процентах от численности населения)</w:t>
            </w:r>
          </w:p>
        </w:tc>
        <w:tc>
          <w:tcPr>
            <w:tcW w:w="1053" w:type="pct"/>
            <w:vAlign w:val="center"/>
          </w:tcPr>
          <w:p w14:paraId="480E7150"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100</w:t>
            </w:r>
          </w:p>
        </w:tc>
      </w:tr>
      <w:tr w:rsidR="002E1C6D" w:rsidRPr="00543885" w14:paraId="52822D02" w14:textId="77777777" w:rsidTr="002E1C6D">
        <w:trPr>
          <w:trHeight w:val="255"/>
        </w:trPr>
        <w:tc>
          <w:tcPr>
            <w:tcW w:w="1467" w:type="pct"/>
            <w:vMerge/>
          </w:tcPr>
          <w:p w14:paraId="2C69E15D" w14:textId="77777777" w:rsidR="002E1C6D" w:rsidRPr="00543885" w:rsidRDefault="002E1C6D" w:rsidP="00543885">
            <w:pPr>
              <w:autoSpaceDE w:val="0"/>
              <w:autoSpaceDN w:val="0"/>
              <w:adjustRightInd w:val="0"/>
              <w:spacing w:after="0" w:line="240" w:lineRule="auto"/>
              <w:ind w:firstLine="0"/>
              <w:jc w:val="left"/>
              <w:rPr>
                <w:rFonts w:eastAsiaTheme="minorHAnsi"/>
                <w:sz w:val="20"/>
                <w:szCs w:val="20"/>
              </w:rPr>
            </w:pPr>
          </w:p>
        </w:tc>
        <w:tc>
          <w:tcPr>
            <w:tcW w:w="3533" w:type="pct"/>
            <w:gridSpan w:val="2"/>
            <w:vAlign w:val="center"/>
          </w:tcPr>
          <w:p w14:paraId="74F768F3" w14:textId="77777777" w:rsidR="002E1C6D" w:rsidRPr="00543885" w:rsidRDefault="002E1C6D" w:rsidP="00543885">
            <w:pPr>
              <w:spacing w:after="0" w:line="240" w:lineRule="auto"/>
              <w:ind w:firstLine="0"/>
              <w:jc w:val="center"/>
              <w:rPr>
                <w:sz w:val="20"/>
                <w:szCs w:val="20"/>
              </w:rPr>
            </w:pPr>
            <w:r w:rsidRPr="00543885">
              <w:rPr>
                <w:rFonts w:eastAsiaTheme="minorHAnsi"/>
                <w:sz w:val="20"/>
                <w:szCs w:val="20"/>
                <w:lang w:eastAsia="ru-RU"/>
              </w:rPr>
              <w:t>3. Охват абонентов приборами учета (доля абонентов с приборами учета по отношению к общему числу абонентов, в процентах):</w:t>
            </w:r>
          </w:p>
        </w:tc>
      </w:tr>
      <w:tr w:rsidR="00543885" w:rsidRPr="00543885" w14:paraId="168A3896" w14:textId="77777777" w:rsidTr="00675C54">
        <w:trPr>
          <w:trHeight w:val="171"/>
        </w:trPr>
        <w:tc>
          <w:tcPr>
            <w:tcW w:w="1467" w:type="pct"/>
            <w:vMerge/>
          </w:tcPr>
          <w:p w14:paraId="670593F2"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p>
        </w:tc>
        <w:tc>
          <w:tcPr>
            <w:tcW w:w="2480" w:type="pct"/>
            <w:vAlign w:val="center"/>
          </w:tcPr>
          <w:p w14:paraId="5C098C2B"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население</w:t>
            </w:r>
          </w:p>
        </w:tc>
        <w:tc>
          <w:tcPr>
            <w:tcW w:w="1053" w:type="pct"/>
            <w:shd w:val="clear" w:color="auto" w:fill="FFFFFF" w:themeFill="background1"/>
            <w:vAlign w:val="center"/>
          </w:tcPr>
          <w:p w14:paraId="755344FB"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84</w:t>
            </w:r>
          </w:p>
        </w:tc>
      </w:tr>
      <w:tr w:rsidR="00543885" w:rsidRPr="00543885" w14:paraId="41E91E62" w14:textId="77777777" w:rsidTr="00675C54">
        <w:trPr>
          <w:trHeight w:val="218"/>
        </w:trPr>
        <w:tc>
          <w:tcPr>
            <w:tcW w:w="1467" w:type="pct"/>
            <w:vMerge/>
          </w:tcPr>
          <w:p w14:paraId="4FA99F71"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p>
        </w:tc>
        <w:tc>
          <w:tcPr>
            <w:tcW w:w="2480" w:type="pct"/>
            <w:vAlign w:val="center"/>
          </w:tcPr>
          <w:p w14:paraId="3956A0CC"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промышленные объекты</w:t>
            </w:r>
          </w:p>
        </w:tc>
        <w:tc>
          <w:tcPr>
            <w:tcW w:w="1053" w:type="pct"/>
            <w:shd w:val="clear" w:color="auto" w:fill="FFFFFF" w:themeFill="background1"/>
            <w:vAlign w:val="center"/>
          </w:tcPr>
          <w:p w14:paraId="4B63776B" w14:textId="77777777" w:rsidR="00543885" w:rsidRPr="00543885" w:rsidRDefault="00532F50" w:rsidP="00543885">
            <w:pPr>
              <w:autoSpaceDE w:val="0"/>
              <w:autoSpaceDN w:val="0"/>
              <w:adjustRightInd w:val="0"/>
              <w:spacing w:after="0" w:line="240" w:lineRule="auto"/>
              <w:ind w:firstLine="0"/>
              <w:jc w:val="center"/>
              <w:rPr>
                <w:sz w:val="20"/>
                <w:szCs w:val="20"/>
              </w:rPr>
            </w:pPr>
            <w:r>
              <w:rPr>
                <w:sz w:val="20"/>
                <w:szCs w:val="20"/>
              </w:rPr>
              <w:t>10</w:t>
            </w:r>
            <w:r w:rsidR="00543885" w:rsidRPr="00543885">
              <w:rPr>
                <w:sz w:val="20"/>
                <w:szCs w:val="20"/>
              </w:rPr>
              <w:t>0</w:t>
            </w:r>
          </w:p>
        </w:tc>
      </w:tr>
      <w:tr w:rsidR="00543885" w:rsidRPr="00543885" w14:paraId="18015C9C" w14:textId="77777777" w:rsidTr="00675C54">
        <w:trPr>
          <w:trHeight w:val="154"/>
        </w:trPr>
        <w:tc>
          <w:tcPr>
            <w:tcW w:w="1467" w:type="pct"/>
            <w:vMerge/>
          </w:tcPr>
          <w:p w14:paraId="273F7FA0"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rPr>
            </w:pPr>
          </w:p>
        </w:tc>
        <w:tc>
          <w:tcPr>
            <w:tcW w:w="2480" w:type="pct"/>
            <w:vAlign w:val="center"/>
          </w:tcPr>
          <w:p w14:paraId="4A0FF7CA"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объекты социально-культурного и бытового назначения</w:t>
            </w:r>
          </w:p>
        </w:tc>
        <w:tc>
          <w:tcPr>
            <w:tcW w:w="1053" w:type="pct"/>
            <w:vAlign w:val="center"/>
          </w:tcPr>
          <w:p w14:paraId="61A1D1FA" w14:textId="77777777" w:rsidR="00543885" w:rsidRPr="00543885" w:rsidRDefault="00532F50" w:rsidP="00543885">
            <w:pPr>
              <w:autoSpaceDE w:val="0"/>
              <w:autoSpaceDN w:val="0"/>
              <w:adjustRightInd w:val="0"/>
              <w:spacing w:after="0" w:line="240" w:lineRule="auto"/>
              <w:ind w:firstLine="0"/>
              <w:jc w:val="center"/>
              <w:rPr>
                <w:sz w:val="20"/>
                <w:szCs w:val="20"/>
              </w:rPr>
            </w:pPr>
            <w:r>
              <w:rPr>
                <w:sz w:val="20"/>
                <w:szCs w:val="20"/>
              </w:rPr>
              <w:t>10</w:t>
            </w:r>
            <w:r w:rsidR="00543885" w:rsidRPr="00543885">
              <w:rPr>
                <w:sz w:val="20"/>
                <w:szCs w:val="20"/>
              </w:rPr>
              <w:t>0</w:t>
            </w:r>
          </w:p>
        </w:tc>
      </w:tr>
      <w:tr w:rsidR="00543885" w:rsidRPr="00543885" w14:paraId="4C421811" w14:textId="77777777" w:rsidTr="00675C54">
        <w:trPr>
          <w:trHeight w:val="270"/>
        </w:trPr>
        <w:tc>
          <w:tcPr>
            <w:tcW w:w="1467" w:type="pct"/>
            <w:vMerge w:val="restart"/>
          </w:tcPr>
          <w:p w14:paraId="074A78A9"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4. Показатели эффективности использования ресурсов, в том числе сокращения потерь воды при транспортировке</w:t>
            </w:r>
          </w:p>
        </w:tc>
        <w:tc>
          <w:tcPr>
            <w:tcW w:w="2480" w:type="pct"/>
            <w:vAlign w:val="center"/>
          </w:tcPr>
          <w:p w14:paraId="4F039069"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1. Объем неоплаченной воды от общего объема подачи %</w:t>
            </w:r>
          </w:p>
        </w:tc>
        <w:tc>
          <w:tcPr>
            <w:tcW w:w="1053" w:type="pct"/>
            <w:vAlign w:val="center"/>
          </w:tcPr>
          <w:p w14:paraId="56C7DBA4"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40</w:t>
            </w:r>
          </w:p>
        </w:tc>
      </w:tr>
      <w:tr w:rsidR="00543885" w:rsidRPr="00543885" w14:paraId="4778DE36" w14:textId="77777777" w:rsidTr="00675C54">
        <w:trPr>
          <w:trHeight w:val="397"/>
        </w:trPr>
        <w:tc>
          <w:tcPr>
            <w:tcW w:w="1467" w:type="pct"/>
            <w:vMerge/>
          </w:tcPr>
          <w:p w14:paraId="1EA216D3"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p>
        </w:tc>
        <w:tc>
          <w:tcPr>
            <w:tcW w:w="2480" w:type="pct"/>
            <w:vAlign w:val="center"/>
          </w:tcPr>
          <w:p w14:paraId="4B525D8A"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 xml:space="preserve">2. </w:t>
            </w:r>
            <w:r w:rsidR="00532F50" w:rsidRPr="00532F50">
              <w:rPr>
                <w:rFonts w:eastAsiaTheme="minorHAnsi"/>
                <w:sz w:val="20"/>
                <w:szCs w:val="20"/>
                <w:lang w:eastAsia="ru-RU"/>
              </w:rPr>
              <w:t>Потери воды в кубометрах на километр трубопроводов.</w:t>
            </w:r>
          </w:p>
        </w:tc>
        <w:tc>
          <w:tcPr>
            <w:tcW w:w="1053" w:type="pct"/>
            <w:vAlign w:val="center"/>
          </w:tcPr>
          <w:p w14:paraId="31DB5C83" w14:textId="77777777" w:rsidR="00543885" w:rsidRPr="00543885" w:rsidRDefault="00C01A7D" w:rsidP="00543885">
            <w:pPr>
              <w:autoSpaceDE w:val="0"/>
              <w:autoSpaceDN w:val="0"/>
              <w:adjustRightInd w:val="0"/>
              <w:spacing w:after="0" w:line="240" w:lineRule="auto"/>
              <w:ind w:firstLine="0"/>
              <w:jc w:val="center"/>
              <w:rPr>
                <w:sz w:val="20"/>
                <w:szCs w:val="20"/>
              </w:rPr>
            </w:pPr>
            <w:r>
              <w:rPr>
                <w:sz w:val="20"/>
                <w:szCs w:val="20"/>
              </w:rPr>
              <w:t>н/д</w:t>
            </w:r>
          </w:p>
        </w:tc>
      </w:tr>
      <w:tr w:rsidR="00543885" w:rsidRPr="00543885" w14:paraId="649F1E1C" w14:textId="77777777" w:rsidTr="0020790E">
        <w:trPr>
          <w:trHeight w:val="699"/>
        </w:trPr>
        <w:tc>
          <w:tcPr>
            <w:tcW w:w="1467" w:type="pct"/>
          </w:tcPr>
          <w:p w14:paraId="02F1A88B"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5. Соотношение цены реализации мероприятий инвестиционной программы и эффективности (улучшения качества воды)</w:t>
            </w:r>
          </w:p>
        </w:tc>
        <w:tc>
          <w:tcPr>
            <w:tcW w:w="2480" w:type="pct"/>
            <w:vAlign w:val="center"/>
          </w:tcPr>
          <w:p w14:paraId="0BDB97B1" w14:textId="77777777" w:rsidR="00543885" w:rsidRPr="00543885" w:rsidRDefault="00543885" w:rsidP="00543885">
            <w:pPr>
              <w:autoSpaceDE w:val="0"/>
              <w:autoSpaceDN w:val="0"/>
              <w:adjustRightInd w:val="0"/>
              <w:spacing w:after="0" w:line="240" w:lineRule="auto"/>
              <w:ind w:firstLine="0"/>
              <w:rPr>
                <w:rFonts w:eastAsiaTheme="minorHAnsi"/>
                <w:sz w:val="20"/>
                <w:szCs w:val="20"/>
                <w:lang w:eastAsia="ru-RU"/>
              </w:rPr>
            </w:pPr>
            <w:r w:rsidRPr="00543885">
              <w:rPr>
                <w:rFonts w:eastAsiaTheme="minorHAnsi"/>
                <w:sz w:val="20"/>
                <w:szCs w:val="20"/>
                <w:lang w:eastAsia="ru-RU"/>
              </w:rPr>
              <w:t>1. Доля расходов на оплату услуг в совокупном доходе населения,%</w:t>
            </w:r>
          </w:p>
        </w:tc>
        <w:tc>
          <w:tcPr>
            <w:tcW w:w="1053" w:type="pct"/>
            <w:vAlign w:val="center"/>
          </w:tcPr>
          <w:p w14:paraId="025727D1" w14:textId="77777777" w:rsidR="00543885" w:rsidRPr="00543885" w:rsidRDefault="00C01A7D" w:rsidP="00543885">
            <w:pPr>
              <w:autoSpaceDE w:val="0"/>
              <w:autoSpaceDN w:val="0"/>
              <w:adjustRightInd w:val="0"/>
              <w:spacing w:after="0" w:line="240" w:lineRule="auto"/>
              <w:ind w:firstLine="0"/>
              <w:jc w:val="center"/>
              <w:rPr>
                <w:sz w:val="20"/>
                <w:szCs w:val="20"/>
              </w:rPr>
            </w:pPr>
            <w:r w:rsidRPr="00C01A7D">
              <w:rPr>
                <w:sz w:val="20"/>
                <w:szCs w:val="20"/>
              </w:rPr>
              <w:t>н/д</w:t>
            </w:r>
          </w:p>
        </w:tc>
      </w:tr>
      <w:tr w:rsidR="00543885" w:rsidRPr="00543885" w14:paraId="553CAC80" w14:textId="77777777" w:rsidTr="00675C54">
        <w:trPr>
          <w:trHeight w:val="439"/>
        </w:trPr>
        <w:tc>
          <w:tcPr>
            <w:tcW w:w="1467" w:type="pct"/>
            <w:vMerge w:val="restart"/>
          </w:tcPr>
          <w:p w14:paraId="4752F4AA"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6. Иные показатели</w:t>
            </w:r>
          </w:p>
        </w:tc>
        <w:tc>
          <w:tcPr>
            <w:tcW w:w="2480" w:type="pct"/>
            <w:vAlign w:val="center"/>
          </w:tcPr>
          <w:p w14:paraId="5480F533"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 xml:space="preserve">1. Удельное энергопотребление на водоподготовку питьевой воды, </w:t>
            </w:r>
            <w:proofErr w:type="spellStart"/>
            <w:r w:rsidRPr="00543885">
              <w:rPr>
                <w:rFonts w:eastAsiaTheme="minorHAnsi"/>
                <w:sz w:val="20"/>
                <w:szCs w:val="20"/>
                <w:lang w:eastAsia="ru-RU"/>
              </w:rPr>
              <w:t>кВтч</w:t>
            </w:r>
            <w:proofErr w:type="spellEnd"/>
            <w:r w:rsidRPr="00543885">
              <w:rPr>
                <w:rFonts w:eastAsiaTheme="minorHAnsi"/>
                <w:sz w:val="20"/>
                <w:szCs w:val="20"/>
                <w:lang w:eastAsia="ru-RU"/>
              </w:rPr>
              <w:t>/м</w:t>
            </w:r>
            <w:r w:rsidRPr="00543885">
              <w:rPr>
                <w:rFonts w:eastAsiaTheme="minorHAnsi"/>
                <w:sz w:val="20"/>
                <w:szCs w:val="20"/>
                <w:vertAlign w:val="superscript"/>
                <w:lang w:eastAsia="ru-RU"/>
              </w:rPr>
              <w:t>3</w:t>
            </w:r>
          </w:p>
        </w:tc>
        <w:tc>
          <w:tcPr>
            <w:tcW w:w="1053" w:type="pct"/>
            <w:vAlign w:val="center"/>
          </w:tcPr>
          <w:p w14:paraId="724B7E64" w14:textId="77777777" w:rsidR="00543885" w:rsidRPr="00543885" w:rsidRDefault="00543885" w:rsidP="00543885">
            <w:pPr>
              <w:autoSpaceDE w:val="0"/>
              <w:autoSpaceDN w:val="0"/>
              <w:adjustRightInd w:val="0"/>
              <w:spacing w:after="0" w:line="240" w:lineRule="auto"/>
              <w:ind w:firstLine="0"/>
              <w:jc w:val="center"/>
              <w:rPr>
                <w:sz w:val="20"/>
                <w:szCs w:val="20"/>
              </w:rPr>
            </w:pPr>
            <w:r w:rsidRPr="00543885">
              <w:rPr>
                <w:sz w:val="20"/>
                <w:szCs w:val="20"/>
              </w:rPr>
              <w:t>н/д</w:t>
            </w:r>
          </w:p>
        </w:tc>
      </w:tr>
      <w:tr w:rsidR="00543885" w:rsidRPr="00543885" w14:paraId="64C8D172" w14:textId="77777777" w:rsidTr="00417947">
        <w:trPr>
          <w:trHeight w:val="96"/>
        </w:trPr>
        <w:tc>
          <w:tcPr>
            <w:tcW w:w="1467" w:type="pct"/>
            <w:vMerge/>
            <w:vAlign w:val="center"/>
          </w:tcPr>
          <w:p w14:paraId="13B2932E" w14:textId="77777777" w:rsidR="00543885" w:rsidRPr="00543885" w:rsidRDefault="00543885" w:rsidP="00543885">
            <w:pPr>
              <w:autoSpaceDE w:val="0"/>
              <w:autoSpaceDN w:val="0"/>
              <w:adjustRightInd w:val="0"/>
              <w:spacing w:after="0" w:line="240" w:lineRule="auto"/>
              <w:ind w:firstLine="0"/>
              <w:jc w:val="center"/>
              <w:rPr>
                <w:rFonts w:eastAsiaTheme="minorHAnsi"/>
                <w:sz w:val="20"/>
                <w:szCs w:val="20"/>
                <w:lang w:eastAsia="ru-RU"/>
              </w:rPr>
            </w:pPr>
          </w:p>
        </w:tc>
        <w:tc>
          <w:tcPr>
            <w:tcW w:w="2480" w:type="pct"/>
            <w:vAlign w:val="center"/>
          </w:tcPr>
          <w:p w14:paraId="44C4F5AC" w14:textId="77777777" w:rsidR="00543885" w:rsidRPr="00543885" w:rsidRDefault="00543885" w:rsidP="00543885">
            <w:pPr>
              <w:autoSpaceDE w:val="0"/>
              <w:autoSpaceDN w:val="0"/>
              <w:adjustRightInd w:val="0"/>
              <w:spacing w:after="0" w:line="240" w:lineRule="auto"/>
              <w:ind w:firstLine="0"/>
              <w:jc w:val="left"/>
              <w:rPr>
                <w:rFonts w:eastAsiaTheme="minorHAnsi"/>
                <w:sz w:val="20"/>
                <w:szCs w:val="20"/>
                <w:lang w:eastAsia="ru-RU"/>
              </w:rPr>
            </w:pPr>
            <w:r w:rsidRPr="00543885">
              <w:rPr>
                <w:rFonts w:eastAsiaTheme="minorHAnsi"/>
                <w:sz w:val="20"/>
                <w:szCs w:val="20"/>
                <w:lang w:eastAsia="ru-RU"/>
              </w:rPr>
              <w:t xml:space="preserve">2. Удельное энергопотребление на подъем и подачу питьевой воды, </w:t>
            </w:r>
            <w:proofErr w:type="spellStart"/>
            <w:r w:rsidRPr="00543885">
              <w:rPr>
                <w:rFonts w:eastAsiaTheme="minorHAnsi"/>
                <w:sz w:val="20"/>
                <w:szCs w:val="20"/>
                <w:lang w:eastAsia="ru-RU"/>
              </w:rPr>
              <w:t>кВтч</w:t>
            </w:r>
            <w:proofErr w:type="spellEnd"/>
            <w:r w:rsidRPr="00543885">
              <w:rPr>
                <w:rFonts w:eastAsiaTheme="minorHAnsi"/>
                <w:sz w:val="20"/>
                <w:szCs w:val="20"/>
                <w:lang w:eastAsia="ru-RU"/>
              </w:rPr>
              <w:t>/м</w:t>
            </w:r>
            <w:r w:rsidRPr="00543885">
              <w:rPr>
                <w:rFonts w:eastAsiaTheme="minorHAnsi"/>
                <w:sz w:val="20"/>
                <w:szCs w:val="20"/>
                <w:vertAlign w:val="superscript"/>
                <w:lang w:eastAsia="ru-RU"/>
              </w:rPr>
              <w:t>3</w:t>
            </w:r>
          </w:p>
        </w:tc>
        <w:tc>
          <w:tcPr>
            <w:tcW w:w="1053" w:type="pct"/>
            <w:vAlign w:val="center"/>
          </w:tcPr>
          <w:p w14:paraId="53119688" w14:textId="77777777" w:rsidR="00543885" w:rsidRPr="00543885" w:rsidRDefault="00543885" w:rsidP="00543885">
            <w:pPr>
              <w:autoSpaceDE w:val="0"/>
              <w:autoSpaceDN w:val="0"/>
              <w:adjustRightInd w:val="0"/>
              <w:spacing w:after="0" w:line="240" w:lineRule="auto"/>
              <w:ind w:firstLine="0"/>
              <w:jc w:val="center"/>
              <w:rPr>
                <w:sz w:val="20"/>
                <w:szCs w:val="20"/>
              </w:rPr>
            </w:pPr>
            <w:r w:rsidRPr="00543885">
              <w:rPr>
                <w:sz w:val="20"/>
                <w:szCs w:val="20"/>
              </w:rPr>
              <w:t>н/д</w:t>
            </w:r>
          </w:p>
        </w:tc>
      </w:tr>
    </w:tbl>
    <w:p w14:paraId="0717EDCA" w14:textId="77777777" w:rsidR="001F54A1" w:rsidRDefault="001F54A1" w:rsidP="001F54A1">
      <w:pPr>
        <w:spacing w:after="60"/>
      </w:pPr>
    </w:p>
    <w:p w14:paraId="3C0A1D06" w14:textId="77777777" w:rsidR="001F54A1" w:rsidRPr="00E04D60" w:rsidRDefault="001F54A1" w:rsidP="001F54A1">
      <w:pPr>
        <w:pStyle w:val="2"/>
        <w:spacing w:line="240" w:lineRule="auto"/>
      </w:pPr>
      <w:bookmarkStart w:id="24" w:name="_Toc22891036"/>
      <w:r>
        <w:t>Различные с</w:t>
      </w:r>
      <w:r w:rsidRPr="006F455B">
        <w:t>ценарии развития централизованных систем водоснабжения в зависимости от сценариев развития сельского поселения</w:t>
      </w:r>
      <w:bookmarkEnd w:id="24"/>
    </w:p>
    <w:p w14:paraId="6B084352" w14:textId="77777777" w:rsidR="001F54A1" w:rsidRDefault="001F54A1" w:rsidP="001F54A1">
      <w:pPr>
        <w:spacing w:after="60"/>
      </w:pPr>
      <w:r>
        <w:t>Р</w:t>
      </w:r>
      <w:r w:rsidRPr="00F5641B">
        <w:t>азвитие</w:t>
      </w:r>
      <w:r w:rsidRPr="00A02439">
        <w:t xml:space="preserve"> систем водоснабжения на период </w:t>
      </w:r>
      <w:r w:rsidR="00532F50">
        <w:t>20</w:t>
      </w:r>
      <w:r w:rsidR="00C01A7D">
        <w:t>20</w:t>
      </w:r>
      <w:r w:rsidR="00532F50">
        <w:t xml:space="preserve"> </w:t>
      </w:r>
      <w:r w:rsidR="0011004E">
        <w:t>-</w:t>
      </w:r>
      <w:r w:rsidR="004E3C07">
        <w:t xml:space="preserve"> </w:t>
      </w:r>
      <w:r w:rsidR="00376988">
        <w:t>202</w:t>
      </w:r>
      <w:r w:rsidR="00C01A7D">
        <w:t>4</w:t>
      </w:r>
      <w:r>
        <w:t xml:space="preserve"> года </w:t>
      </w:r>
      <w:r w:rsidRPr="00A02439">
        <w:t>учитывает увеличение размера застраиваемой территории</w:t>
      </w:r>
      <w:r>
        <w:t xml:space="preserve">, </w:t>
      </w:r>
      <w:r w:rsidRPr="00A02439">
        <w:t>улучшение качества жизни населения</w:t>
      </w:r>
      <w:r>
        <w:t xml:space="preserve"> и предусматривает:</w:t>
      </w:r>
    </w:p>
    <w:p w14:paraId="370BA051" w14:textId="77777777" w:rsidR="006333C7" w:rsidRDefault="006333C7" w:rsidP="00F64387">
      <w:pPr>
        <w:spacing w:after="0"/>
      </w:pPr>
      <w:r>
        <w:t xml:space="preserve">На </w:t>
      </w:r>
      <w:r w:rsidR="00532F50" w:rsidRPr="006333C7">
        <w:t>расчетный срок</w:t>
      </w:r>
      <w:r>
        <w:t xml:space="preserve">: </w:t>
      </w:r>
    </w:p>
    <w:p w14:paraId="54122342" w14:textId="77777777" w:rsidR="006333C7" w:rsidRPr="00272BB6" w:rsidRDefault="00532F50" w:rsidP="00F22AC7">
      <w:pPr>
        <w:pStyle w:val="af3"/>
        <w:numPr>
          <w:ilvl w:val="0"/>
          <w:numId w:val="15"/>
        </w:numPr>
        <w:spacing w:line="276" w:lineRule="auto"/>
        <w:contextualSpacing w:val="0"/>
        <w:jc w:val="both"/>
        <w:rPr>
          <w:sz w:val="24"/>
        </w:rPr>
      </w:pPr>
      <w:r w:rsidRPr="00272BB6">
        <w:rPr>
          <w:sz w:val="24"/>
        </w:rPr>
        <w:lastRenderedPageBreak/>
        <w:t xml:space="preserve">Реконструкция </w:t>
      </w:r>
      <w:r w:rsidR="00C01A7D">
        <w:rPr>
          <w:sz w:val="24"/>
        </w:rPr>
        <w:t xml:space="preserve">и замена </w:t>
      </w:r>
      <w:r w:rsidRPr="00272BB6">
        <w:rPr>
          <w:sz w:val="24"/>
        </w:rPr>
        <w:t xml:space="preserve">водопроводных сетей </w:t>
      </w:r>
      <w:r w:rsidR="00C01A7D">
        <w:rPr>
          <w:sz w:val="24"/>
        </w:rPr>
        <w:t>д</w:t>
      </w:r>
      <w:r w:rsidR="00920FB3" w:rsidRPr="00272BB6">
        <w:rPr>
          <w:sz w:val="24"/>
        </w:rPr>
        <w:t xml:space="preserve">. </w:t>
      </w:r>
      <w:proofErr w:type="spellStart"/>
      <w:r w:rsidR="00C01A7D">
        <w:rPr>
          <w:sz w:val="24"/>
        </w:rPr>
        <w:t>Вындин</w:t>
      </w:r>
      <w:proofErr w:type="spellEnd"/>
      <w:r w:rsidR="00C01A7D">
        <w:rPr>
          <w:sz w:val="24"/>
        </w:rPr>
        <w:t xml:space="preserve"> Остров</w:t>
      </w:r>
      <w:r w:rsidR="006333C7" w:rsidRPr="00272BB6">
        <w:rPr>
          <w:sz w:val="24"/>
        </w:rPr>
        <w:t xml:space="preserve">; </w:t>
      </w:r>
    </w:p>
    <w:p w14:paraId="56DF8107" w14:textId="77777777" w:rsidR="00272BB6" w:rsidRPr="00272BB6" w:rsidRDefault="00272BB6" w:rsidP="00F22AC7">
      <w:pPr>
        <w:pStyle w:val="af3"/>
        <w:numPr>
          <w:ilvl w:val="0"/>
          <w:numId w:val="15"/>
        </w:numPr>
        <w:spacing w:line="276" w:lineRule="auto"/>
        <w:contextualSpacing w:val="0"/>
        <w:jc w:val="both"/>
        <w:rPr>
          <w:sz w:val="24"/>
        </w:rPr>
      </w:pPr>
      <w:r w:rsidRPr="00272BB6">
        <w:rPr>
          <w:sz w:val="24"/>
        </w:rPr>
        <w:t xml:space="preserve">Изготовления проекта </w:t>
      </w:r>
      <w:r w:rsidR="002157CC" w:rsidRPr="002157CC">
        <w:rPr>
          <w:sz w:val="24"/>
        </w:rPr>
        <w:t>зоны санитарной охраны</w:t>
      </w:r>
      <w:r w:rsidRPr="00272BB6">
        <w:rPr>
          <w:sz w:val="24"/>
        </w:rPr>
        <w:t>.</w:t>
      </w:r>
    </w:p>
    <w:p w14:paraId="5765D284" w14:textId="77777777" w:rsidR="006333C7" w:rsidRDefault="006333C7" w:rsidP="00F64387">
      <w:pPr>
        <w:spacing w:after="0"/>
      </w:pPr>
      <w:r>
        <w:t xml:space="preserve">Также предусматривается: </w:t>
      </w:r>
    </w:p>
    <w:p w14:paraId="7849FE25" w14:textId="77777777" w:rsidR="003D76F7" w:rsidRPr="00851853" w:rsidRDefault="003D76F7" w:rsidP="00F22AC7">
      <w:pPr>
        <w:widowControl w:val="0"/>
        <w:numPr>
          <w:ilvl w:val="0"/>
          <w:numId w:val="7"/>
        </w:numPr>
        <w:adjustRightInd w:val="0"/>
        <w:spacing w:after="0"/>
        <w:ind w:left="851" w:hanging="284"/>
        <w:textAlignment w:val="baseline"/>
        <w:rPr>
          <w:szCs w:val="24"/>
        </w:rPr>
      </w:pPr>
      <w:r w:rsidRPr="00851853">
        <w:rPr>
          <w:szCs w:val="24"/>
        </w:rPr>
        <w:t>требуется проведение мероприятий по уточнению запасов подземных вод;</w:t>
      </w:r>
    </w:p>
    <w:p w14:paraId="49A7DCBC" w14:textId="77777777" w:rsidR="003D76F7" w:rsidRPr="00851853" w:rsidRDefault="003D76F7" w:rsidP="00F22AC7">
      <w:pPr>
        <w:pStyle w:val="af3"/>
        <w:numPr>
          <w:ilvl w:val="0"/>
          <w:numId w:val="7"/>
        </w:numPr>
        <w:spacing w:line="276" w:lineRule="auto"/>
        <w:ind w:left="851" w:hanging="284"/>
        <w:contextualSpacing w:val="0"/>
        <w:jc w:val="both"/>
        <w:rPr>
          <w:sz w:val="24"/>
        </w:rPr>
      </w:pPr>
      <w:r w:rsidRPr="00851853">
        <w:rPr>
          <w:sz w:val="24"/>
        </w:rPr>
        <w:t>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 Произвести инвентаризацию и анкетирование водного хозяйства всех водопользователей</w:t>
      </w:r>
      <w:r w:rsidR="00851853">
        <w:rPr>
          <w:sz w:val="24"/>
        </w:rPr>
        <w:t xml:space="preserve">; </w:t>
      </w:r>
    </w:p>
    <w:p w14:paraId="47CBE58C" w14:textId="77777777" w:rsidR="006333C7" w:rsidRPr="00851853" w:rsidRDefault="006333C7" w:rsidP="00F22AC7">
      <w:pPr>
        <w:widowControl w:val="0"/>
        <w:numPr>
          <w:ilvl w:val="0"/>
          <w:numId w:val="7"/>
        </w:numPr>
        <w:adjustRightInd w:val="0"/>
        <w:spacing w:after="0"/>
        <w:textAlignment w:val="baseline"/>
        <w:rPr>
          <w:szCs w:val="24"/>
        </w:rPr>
      </w:pPr>
      <w:r>
        <w:rPr>
          <w:szCs w:val="24"/>
        </w:rPr>
        <w:t xml:space="preserve">реконструкция существующих водопроводных очистных сооружений в </w:t>
      </w:r>
      <w:r w:rsidR="00C01A7D" w:rsidRPr="00C01A7D">
        <w:t xml:space="preserve">д. </w:t>
      </w:r>
      <w:proofErr w:type="spellStart"/>
      <w:r w:rsidR="00C01A7D" w:rsidRPr="00C01A7D">
        <w:t>Вындин</w:t>
      </w:r>
      <w:proofErr w:type="spellEnd"/>
      <w:r w:rsidR="00C01A7D" w:rsidRPr="00C01A7D">
        <w:t xml:space="preserve"> Остров</w:t>
      </w:r>
      <w:r>
        <w:rPr>
          <w:szCs w:val="24"/>
        </w:rPr>
        <w:t xml:space="preserve">, а также оборудование всех водозаборных </w:t>
      </w:r>
      <w:r w:rsidR="009E106D">
        <w:rPr>
          <w:szCs w:val="24"/>
        </w:rPr>
        <w:t>узлов</w:t>
      </w:r>
      <w:r>
        <w:rPr>
          <w:szCs w:val="24"/>
        </w:rPr>
        <w:t xml:space="preserve"> установками и станциями обеззараживания и обезжелезивания, с применением современных и безопасных методов очистки воды</w:t>
      </w:r>
      <w:r w:rsidR="006C57B4">
        <w:rPr>
          <w:szCs w:val="24"/>
        </w:rPr>
        <w:t xml:space="preserve">; </w:t>
      </w:r>
    </w:p>
    <w:p w14:paraId="7432101C" w14:textId="77777777" w:rsidR="00A52A25" w:rsidRPr="0091744A" w:rsidRDefault="00212FC9" w:rsidP="00F22AC7">
      <w:pPr>
        <w:pStyle w:val="af3"/>
        <w:numPr>
          <w:ilvl w:val="0"/>
          <w:numId w:val="7"/>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w:t>
      </w:r>
      <w:r w:rsidR="0091744A">
        <w:rPr>
          <w:sz w:val="24"/>
        </w:rPr>
        <w:t xml:space="preserve">; </w:t>
      </w:r>
    </w:p>
    <w:p w14:paraId="3FA103B9" w14:textId="77777777" w:rsidR="00A52A25" w:rsidRPr="0091744A" w:rsidRDefault="00E26347" w:rsidP="00F22AC7">
      <w:pPr>
        <w:pStyle w:val="af3"/>
        <w:numPr>
          <w:ilvl w:val="0"/>
          <w:numId w:val="7"/>
        </w:numPr>
        <w:spacing w:line="276" w:lineRule="auto"/>
        <w:ind w:left="851" w:hanging="284"/>
        <w:contextualSpacing w:val="0"/>
        <w:jc w:val="both"/>
        <w:rPr>
          <w:sz w:val="24"/>
        </w:rPr>
      </w:pPr>
      <w:r>
        <w:rPr>
          <w:sz w:val="24"/>
        </w:rPr>
        <w:t xml:space="preserve">реконструкция и замена аварийных участков </w:t>
      </w:r>
      <w:r w:rsidR="00C3581F">
        <w:rPr>
          <w:sz w:val="24"/>
        </w:rPr>
        <w:t>трубопроводов системы водоснабжения, замена запорной и регулирующей арматуры</w:t>
      </w:r>
      <w:r w:rsidR="0091744A">
        <w:rPr>
          <w:sz w:val="24"/>
        </w:rPr>
        <w:t xml:space="preserve">; </w:t>
      </w:r>
    </w:p>
    <w:p w14:paraId="1F18AC4C" w14:textId="77777777" w:rsidR="00A52A25" w:rsidRPr="0091744A" w:rsidRDefault="00C3581F" w:rsidP="00F22AC7">
      <w:pPr>
        <w:pStyle w:val="af3"/>
        <w:numPr>
          <w:ilvl w:val="0"/>
          <w:numId w:val="7"/>
        </w:numPr>
        <w:spacing w:line="276" w:lineRule="auto"/>
        <w:ind w:left="851" w:hanging="284"/>
        <w:contextualSpacing w:val="0"/>
        <w:jc w:val="both"/>
        <w:rPr>
          <w:sz w:val="24"/>
        </w:rPr>
      </w:pPr>
      <w:r>
        <w:rPr>
          <w:sz w:val="24"/>
        </w:rPr>
        <w:t>прокладка новых трубопроводов системы водоснабжения, для обеспечения потребностей абонентов перспективной жилой застройки</w:t>
      </w:r>
      <w:r w:rsidR="0091744A">
        <w:rPr>
          <w:sz w:val="24"/>
        </w:rPr>
        <w:t xml:space="preserve">; </w:t>
      </w:r>
    </w:p>
    <w:p w14:paraId="10969C28" w14:textId="77777777" w:rsidR="00A52A25" w:rsidRDefault="00C3581F" w:rsidP="00F22AC7">
      <w:pPr>
        <w:pStyle w:val="af3"/>
        <w:numPr>
          <w:ilvl w:val="0"/>
          <w:numId w:val="7"/>
        </w:numPr>
        <w:spacing w:line="276" w:lineRule="auto"/>
        <w:ind w:left="851" w:hanging="284"/>
        <w:contextualSpacing w:val="0"/>
        <w:jc w:val="both"/>
        <w:rPr>
          <w:sz w:val="24"/>
        </w:rPr>
      </w:pPr>
      <w:r>
        <w:rPr>
          <w:sz w:val="24"/>
        </w:rPr>
        <w:t xml:space="preserve">реконструкция </w:t>
      </w:r>
      <w:r w:rsidR="00A3131C">
        <w:rPr>
          <w:sz w:val="24"/>
        </w:rPr>
        <w:t xml:space="preserve">существующих </w:t>
      </w:r>
      <w:r>
        <w:rPr>
          <w:sz w:val="24"/>
        </w:rPr>
        <w:t xml:space="preserve">водозаборных сооружений, </w:t>
      </w:r>
      <w:r w:rsidR="00A3131C">
        <w:rPr>
          <w:sz w:val="24"/>
        </w:rPr>
        <w:t xml:space="preserve">поэтапная </w:t>
      </w:r>
      <w:r>
        <w:rPr>
          <w:sz w:val="24"/>
        </w:rPr>
        <w:t>замена насосного и вспомогательного оборудования</w:t>
      </w:r>
      <w:r w:rsidR="00A3131C">
        <w:rPr>
          <w:sz w:val="24"/>
        </w:rPr>
        <w:t>. О</w:t>
      </w:r>
      <w:r w:rsidR="00A3131C" w:rsidRPr="00832D85">
        <w:rPr>
          <w:sz w:val="24"/>
        </w:rPr>
        <w:t>беспечение производительности водопроводных сооружений до необходимых потребностей</w:t>
      </w:r>
      <w:r w:rsidR="0091744A">
        <w:rPr>
          <w:sz w:val="24"/>
        </w:rPr>
        <w:t xml:space="preserve">; </w:t>
      </w:r>
    </w:p>
    <w:p w14:paraId="7CF15503" w14:textId="77777777" w:rsidR="007C60E7" w:rsidRDefault="00C3581F" w:rsidP="00F22AC7">
      <w:pPr>
        <w:pStyle w:val="af3"/>
        <w:numPr>
          <w:ilvl w:val="0"/>
          <w:numId w:val="7"/>
        </w:numPr>
        <w:spacing w:line="276" w:lineRule="auto"/>
        <w:ind w:left="851" w:hanging="284"/>
        <w:contextualSpacing w:val="0"/>
        <w:jc w:val="both"/>
        <w:rPr>
          <w:sz w:val="24"/>
        </w:rPr>
      </w:pPr>
      <w:r>
        <w:rPr>
          <w:sz w:val="24"/>
        </w:rPr>
        <w:t xml:space="preserve">промывка и дезинфекция </w:t>
      </w:r>
      <w:r w:rsidR="00A3131C">
        <w:rPr>
          <w:sz w:val="24"/>
        </w:rPr>
        <w:t xml:space="preserve">водопроводных сетей, </w:t>
      </w:r>
      <w:r>
        <w:rPr>
          <w:sz w:val="24"/>
        </w:rPr>
        <w:t>водонапорных башен и резервуаров</w:t>
      </w:r>
      <w:r w:rsidR="007C60E7">
        <w:rPr>
          <w:sz w:val="24"/>
        </w:rPr>
        <w:t xml:space="preserve">; </w:t>
      </w:r>
    </w:p>
    <w:p w14:paraId="515753EB" w14:textId="77777777" w:rsidR="008537F1" w:rsidRPr="00832D85" w:rsidRDefault="008537F1" w:rsidP="00F22AC7">
      <w:pPr>
        <w:pStyle w:val="af3"/>
        <w:numPr>
          <w:ilvl w:val="0"/>
          <w:numId w:val="14"/>
        </w:numPr>
        <w:spacing w:line="276" w:lineRule="auto"/>
        <w:ind w:left="851" w:hanging="284"/>
        <w:contextualSpacing w:val="0"/>
        <w:jc w:val="both"/>
        <w:rPr>
          <w:sz w:val="24"/>
        </w:rPr>
      </w:pPr>
      <w:r w:rsidRPr="00832D85">
        <w:rPr>
          <w:sz w:val="24"/>
        </w:rPr>
        <w:t xml:space="preserve">обеспечение эксплуатационной надежности и безопасности систем водоснабжения как части коммунальных систем жизнеобеспечения населения; </w:t>
      </w:r>
    </w:p>
    <w:p w14:paraId="1E3B33B8" w14:textId="77777777" w:rsidR="008537F1" w:rsidRPr="00832D85" w:rsidRDefault="008537F1" w:rsidP="00F22AC7">
      <w:pPr>
        <w:pStyle w:val="af3"/>
        <w:numPr>
          <w:ilvl w:val="0"/>
          <w:numId w:val="14"/>
        </w:numPr>
        <w:spacing w:line="276" w:lineRule="auto"/>
        <w:ind w:left="851" w:hanging="284"/>
        <w:contextualSpacing w:val="0"/>
        <w:jc w:val="both"/>
        <w:rPr>
          <w:sz w:val="24"/>
        </w:rPr>
      </w:pPr>
      <w:r w:rsidRPr="00832D85">
        <w:rPr>
          <w:sz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14:paraId="603BC90C" w14:textId="77777777" w:rsidR="008537F1" w:rsidRPr="00832D85" w:rsidRDefault="008537F1" w:rsidP="00F22AC7">
      <w:pPr>
        <w:pStyle w:val="af3"/>
        <w:numPr>
          <w:ilvl w:val="0"/>
          <w:numId w:val="14"/>
        </w:numPr>
        <w:spacing w:line="276" w:lineRule="auto"/>
        <w:ind w:left="851" w:hanging="284"/>
        <w:contextualSpacing w:val="0"/>
        <w:jc w:val="both"/>
        <w:rPr>
          <w:sz w:val="24"/>
        </w:rPr>
      </w:pPr>
      <w:r w:rsidRPr="00832D85">
        <w:rPr>
          <w:sz w:val="24"/>
        </w:rPr>
        <w:t>обеспечение рационального использования воды</w:t>
      </w:r>
      <w:r w:rsidR="0024287F">
        <w:rPr>
          <w:sz w:val="24"/>
        </w:rPr>
        <w:t xml:space="preserve"> </w:t>
      </w:r>
      <w:r w:rsidRPr="00832D85">
        <w:rPr>
          <w:sz w:val="24"/>
        </w:rPr>
        <w:t>питьевого качества, выполнение природоохранных требований;</w:t>
      </w:r>
    </w:p>
    <w:p w14:paraId="709CBBD4" w14:textId="77777777" w:rsidR="008537F1" w:rsidRPr="00832D85" w:rsidRDefault="008537F1" w:rsidP="00F22AC7">
      <w:pPr>
        <w:pStyle w:val="af3"/>
        <w:numPr>
          <w:ilvl w:val="0"/>
          <w:numId w:val="14"/>
        </w:numPr>
        <w:spacing w:line="276" w:lineRule="auto"/>
        <w:ind w:left="851" w:hanging="284"/>
        <w:contextualSpacing w:val="0"/>
        <w:jc w:val="both"/>
        <w:rPr>
          <w:sz w:val="24"/>
        </w:rPr>
      </w:pPr>
      <w:r w:rsidRPr="00832D85">
        <w:rPr>
          <w:sz w:val="24"/>
        </w:rPr>
        <w:t xml:space="preserve">повышение ресурсной эффективности водоснабжения путем модернизации оборудования и сооружений, внедрения новой технологии и организации производства; </w:t>
      </w:r>
    </w:p>
    <w:p w14:paraId="47DEB87D" w14:textId="77777777" w:rsidR="008537F1" w:rsidRPr="00832D85" w:rsidRDefault="008537F1" w:rsidP="00F22AC7">
      <w:pPr>
        <w:pStyle w:val="af3"/>
        <w:numPr>
          <w:ilvl w:val="0"/>
          <w:numId w:val="14"/>
        </w:numPr>
        <w:spacing w:line="276" w:lineRule="auto"/>
        <w:ind w:left="851" w:hanging="284"/>
        <w:contextualSpacing w:val="0"/>
        <w:jc w:val="both"/>
        <w:rPr>
          <w:sz w:val="24"/>
        </w:rPr>
      </w:pPr>
      <w:r w:rsidRPr="00832D85">
        <w:rPr>
          <w:sz w:val="24"/>
        </w:rPr>
        <w:t>достижение полной самоокупаемости услуг и финансовой устойчивости предприятий водоснабжения;</w:t>
      </w:r>
    </w:p>
    <w:p w14:paraId="465872A5" w14:textId="77777777" w:rsidR="008537F1" w:rsidRDefault="008537F1" w:rsidP="00F22AC7">
      <w:pPr>
        <w:pStyle w:val="af3"/>
        <w:numPr>
          <w:ilvl w:val="0"/>
          <w:numId w:val="14"/>
        </w:numPr>
        <w:spacing w:line="276" w:lineRule="auto"/>
        <w:ind w:left="851" w:hanging="284"/>
        <w:contextualSpacing w:val="0"/>
        <w:jc w:val="both"/>
        <w:rPr>
          <w:sz w:val="24"/>
        </w:rPr>
      </w:pPr>
      <w:r w:rsidRPr="00832D85">
        <w:rPr>
          <w:sz w:val="24"/>
        </w:rPr>
        <w:t>оптимизация инфраструктуры и повышение эффективности капитальных вложений, создание благопр</w:t>
      </w:r>
      <w:r>
        <w:rPr>
          <w:sz w:val="24"/>
        </w:rPr>
        <w:t>иятного инвестиционного климата;</w:t>
      </w:r>
    </w:p>
    <w:p w14:paraId="4A32F89C" w14:textId="77777777" w:rsidR="00006B29" w:rsidRPr="00832D85" w:rsidRDefault="00006B29" w:rsidP="00F22AC7">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20785C41" w14:textId="77777777" w:rsidR="001638C1" w:rsidRDefault="00415F73" w:rsidP="00F22AC7">
      <w:pPr>
        <w:pStyle w:val="af3"/>
        <w:numPr>
          <w:ilvl w:val="0"/>
          <w:numId w:val="7"/>
        </w:numPr>
        <w:spacing w:line="276" w:lineRule="auto"/>
        <w:ind w:left="851" w:hanging="284"/>
        <w:contextualSpacing w:val="0"/>
        <w:jc w:val="both"/>
        <w:rPr>
          <w:sz w:val="24"/>
        </w:rPr>
      </w:pPr>
      <w:r w:rsidRPr="00A92515">
        <w:rPr>
          <w:sz w:val="24"/>
        </w:rPr>
        <w:lastRenderedPageBreak/>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1638C1">
        <w:rPr>
          <w:sz w:val="24"/>
        </w:rPr>
        <w:t xml:space="preserve">; </w:t>
      </w:r>
    </w:p>
    <w:p w14:paraId="4477EC73" w14:textId="77777777" w:rsidR="00415F73" w:rsidRPr="003A1996" w:rsidRDefault="001638C1" w:rsidP="00F22AC7">
      <w:pPr>
        <w:pStyle w:val="af3"/>
        <w:numPr>
          <w:ilvl w:val="0"/>
          <w:numId w:val="7"/>
        </w:numPr>
        <w:spacing w:after="120"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415F73">
        <w:rPr>
          <w:sz w:val="24"/>
        </w:rPr>
        <w:t xml:space="preserve">. </w:t>
      </w:r>
    </w:p>
    <w:p w14:paraId="47B6D284" w14:textId="77777777" w:rsidR="00532F50" w:rsidRDefault="00C3581F" w:rsidP="00532F50">
      <w:r w:rsidRPr="006E6F5E">
        <w:t xml:space="preserve">В остальных населенных пунктах, где не </w:t>
      </w:r>
      <w:r w:rsidR="008A601C" w:rsidRPr="006E6F5E">
        <w:t>предусматривается</w:t>
      </w:r>
      <w:r w:rsidRPr="006E6F5E">
        <w:t xml:space="preserve"> развитие централизованной системы водоснабжения источниками </w:t>
      </w:r>
      <w:r w:rsidR="007C60E7" w:rsidRPr="006E6F5E">
        <w:t xml:space="preserve">водоснабжения </w:t>
      </w:r>
      <w:r w:rsidRPr="006E6F5E">
        <w:t xml:space="preserve">остаются шахтные децентрализованные колодцы и индивидуальные артезианские скважины. </w:t>
      </w:r>
      <w:r w:rsidR="006E6F5E" w:rsidRPr="006E6F5E">
        <w:t>Водоснабжение отдельно расположенных объектов сельскохозяйственного, рекреационного назначения будет производиться от собственных арт</w:t>
      </w:r>
      <w:r w:rsidR="006E6F5E">
        <w:t xml:space="preserve">езианских </w:t>
      </w:r>
      <w:r w:rsidR="006E6F5E" w:rsidRPr="006E6F5E">
        <w:t>скважин</w:t>
      </w:r>
      <w:r w:rsidR="006E6F5E">
        <w:t xml:space="preserve">. </w:t>
      </w:r>
    </w:p>
    <w:p w14:paraId="4BB6EA85" w14:textId="77777777" w:rsidR="001F54A1" w:rsidRPr="00AD7FEF" w:rsidRDefault="001F54A1" w:rsidP="001F54A1">
      <w:pPr>
        <w:pStyle w:val="2"/>
        <w:numPr>
          <w:ilvl w:val="0"/>
          <w:numId w:val="1"/>
        </w:numPr>
        <w:spacing w:line="240" w:lineRule="auto"/>
        <w:rPr>
          <w:rFonts w:eastAsia="TimesNewRomanPS-BoldMT"/>
          <w:szCs w:val="24"/>
        </w:rPr>
      </w:pPr>
      <w:bookmarkStart w:id="25" w:name="_Toc22891037"/>
      <w:r w:rsidRPr="001F54A1">
        <w:t>БАЛАНС ВОДОСНАБЖЕНИЯ И ПОТРЕБЛЕНИЯ ГОРЯЧЕЙ, ПИТЬЕВОЙ, ТЕХНИЧЕСКОЙ ВОДЫ</w:t>
      </w:r>
      <w:bookmarkEnd w:id="25"/>
    </w:p>
    <w:p w14:paraId="434FBE9E" w14:textId="77777777" w:rsidR="002353E0" w:rsidRPr="00E04D60" w:rsidRDefault="001F54A1" w:rsidP="00ED3942">
      <w:pPr>
        <w:pStyle w:val="2"/>
        <w:spacing w:line="240" w:lineRule="auto"/>
        <w:rPr>
          <w:szCs w:val="22"/>
        </w:rPr>
      </w:pPr>
      <w:bookmarkStart w:id="26" w:name="_Toc375683996"/>
      <w:bookmarkStart w:id="27" w:name="_Toc375685024"/>
      <w:bookmarkStart w:id="28" w:name="_Toc360699221"/>
      <w:bookmarkStart w:id="29" w:name="_Toc360699607"/>
      <w:bookmarkStart w:id="30" w:name="_Toc360699993"/>
      <w:bookmarkStart w:id="31" w:name="_Toc22891038"/>
      <w:bookmarkEnd w:id="26"/>
      <w:bookmarkEnd w:id="27"/>
      <w:r w:rsidRPr="00133FDE">
        <w:t>Общий баланс</w:t>
      </w:r>
      <w:r w:rsidRPr="0019166E">
        <w:t xml:space="preserve"> подачи и реализации воды, включая оценку </w:t>
      </w:r>
      <w:r w:rsidRPr="0019166E">
        <w:br/>
        <w:t>и анализ структурных составляющих неучтенных расходов и потерь воды при ее производстве и транспортировке</w:t>
      </w:r>
      <w:bookmarkEnd w:id="28"/>
      <w:bookmarkEnd w:id="29"/>
      <w:bookmarkEnd w:id="30"/>
      <w:bookmarkEnd w:id="31"/>
    </w:p>
    <w:p w14:paraId="6550861E" w14:textId="77777777" w:rsidR="00781D6E" w:rsidRDefault="0071257D" w:rsidP="00F64387">
      <w:pPr>
        <w:spacing w:after="0"/>
      </w:pPr>
      <w:r w:rsidRPr="00CD42CD">
        <w:t>Общий в</w:t>
      </w:r>
      <w:r w:rsidR="00383A22" w:rsidRPr="00CD42CD">
        <w:t xml:space="preserve">одный баланс подачи и реализации воды </w:t>
      </w:r>
      <w:r w:rsidR="00CD42CD" w:rsidRPr="00CD42CD">
        <w:t xml:space="preserve">по </w:t>
      </w:r>
      <w:proofErr w:type="spellStart"/>
      <w:r w:rsidR="00C01A7D">
        <w:t>Вындиноостровскому</w:t>
      </w:r>
      <w:proofErr w:type="spellEnd"/>
      <w:r w:rsidR="0011004E">
        <w:t xml:space="preserve"> сельскому поселению</w:t>
      </w:r>
      <w:r w:rsidR="0024287F">
        <w:t xml:space="preserve"> </w:t>
      </w:r>
      <w:r w:rsidR="00E53B28">
        <w:t>за 201</w:t>
      </w:r>
      <w:r w:rsidR="00C01A7D">
        <w:t>9</w:t>
      </w:r>
      <w:r w:rsidR="006F455B">
        <w:t xml:space="preserve"> </w:t>
      </w:r>
      <w:r w:rsidR="0046113C">
        <w:t>год</w:t>
      </w:r>
      <w:r w:rsidR="00E53B28">
        <w:t xml:space="preserve"> представлен в таблице </w:t>
      </w:r>
      <w:r w:rsidR="00BD2213">
        <w:t>5</w:t>
      </w:r>
      <w:r w:rsidR="00E53B28">
        <w:t>.</w:t>
      </w:r>
      <w:r w:rsidR="00BD2213">
        <w:t>1</w:t>
      </w:r>
      <w:r w:rsidR="00133FDE">
        <w:t>.</w:t>
      </w:r>
    </w:p>
    <w:p w14:paraId="5D361B1E" w14:textId="77777777" w:rsidR="00E53B28" w:rsidRPr="004E3C07" w:rsidRDefault="00E53B28" w:rsidP="00C754A9">
      <w:pPr>
        <w:spacing w:after="120"/>
        <w:ind w:firstLine="0"/>
        <w:jc w:val="right"/>
        <w:rPr>
          <w:i/>
        </w:rPr>
      </w:pPr>
      <w:r w:rsidRPr="004E3C07">
        <w:rPr>
          <w:i/>
        </w:rPr>
        <w:t xml:space="preserve">Таблица </w:t>
      </w:r>
      <w:r w:rsidR="00BD2213" w:rsidRPr="004E3C07">
        <w:rPr>
          <w:i/>
        </w:rPr>
        <w:t>5</w:t>
      </w:r>
      <w:r w:rsidRPr="004E3C07">
        <w:rPr>
          <w:i/>
        </w:rPr>
        <w:t>.</w:t>
      </w:r>
      <w:r w:rsidR="00BD2213" w:rsidRPr="004E3C07">
        <w:rPr>
          <w:i/>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263"/>
        <w:gridCol w:w="1176"/>
        <w:gridCol w:w="950"/>
        <w:gridCol w:w="1442"/>
        <w:gridCol w:w="932"/>
      </w:tblGrid>
      <w:tr w:rsidR="00514584" w:rsidRPr="0069782D" w14:paraId="41B67E6C" w14:textId="77777777" w:rsidTr="0069782D">
        <w:trPr>
          <w:trHeight w:val="20"/>
          <w:tblHeader/>
          <w:jc w:val="center"/>
        </w:trPr>
        <w:tc>
          <w:tcPr>
            <w:tcW w:w="316" w:type="pct"/>
            <w:vMerge w:val="restart"/>
            <w:vAlign w:val="center"/>
          </w:tcPr>
          <w:p w14:paraId="7FBB2F27" w14:textId="77777777" w:rsidR="00514584" w:rsidRPr="0069782D" w:rsidRDefault="00514584" w:rsidP="0069782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 п/п</w:t>
            </w:r>
          </w:p>
        </w:tc>
        <w:tc>
          <w:tcPr>
            <w:tcW w:w="2525" w:type="pct"/>
            <w:vMerge w:val="restart"/>
            <w:noWrap/>
            <w:vAlign w:val="center"/>
          </w:tcPr>
          <w:p w14:paraId="4B0CE287" w14:textId="77777777" w:rsidR="00514584" w:rsidRPr="0069782D" w:rsidRDefault="00514584" w:rsidP="0069782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Статья расхода</w:t>
            </w:r>
          </w:p>
        </w:tc>
        <w:tc>
          <w:tcPr>
            <w:tcW w:w="564" w:type="pct"/>
            <w:vMerge w:val="restart"/>
            <w:vAlign w:val="center"/>
          </w:tcPr>
          <w:p w14:paraId="485B3C85" w14:textId="77777777" w:rsidR="00514584" w:rsidRPr="0069782D" w:rsidRDefault="00514584" w:rsidP="0069782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Единица измерения</w:t>
            </w:r>
          </w:p>
        </w:tc>
        <w:tc>
          <w:tcPr>
            <w:tcW w:w="1595" w:type="pct"/>
            <w:gridSpan w:val="3"/>
            <w:vAlign w:val="center"/>
          </w:tcPr>
          <w:p w14:paraId="6F2D8E3C" w14:textId="77777777" w:rsidR="00514584" w:rsidRPr="0069782D" w:rsidRDefault="00514584" w:rsidP="00C01A7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201</w:t>
            </w:r>
            <w:r w:rsidR="00C01A7D">
              <w:rPr>
                <w:rFonts w:eastAsiaTheme="minorHAnsi"/>
                <w:b/>
                <w:color w:val="000000"/>
                <w:sz w:val="20"/>
                <w:szCs w:val="20"/>
                <w:lang w:eastAsia="ru-RU"/>
              </w:rPr>
              <w:t>9</w:t>
            </w:r>
            <w:r w:rsidRPr="0069782D">
              <w:rPr>
                <w:rFonts w:eastAsiaTheme="minorHAnsi"/>
                <w:b/>
                <w:color w:val="000000"/>
                <w:sz w:val="20"/>
                <w:szCs w:val="20"/>
                <w:lang w:eastAsia="ru-RU"/>
              </w:rPr>
              <w:t xml:space="preserve"> год</w:t>
            </w:r>
          </w:p>
        </w:tc>
      </w:tr>
      <w:tr w:rsidR="00514584" w:rsidRPr="0069782D" w14:paraId="1F0887DC" w14:textId="77777777" w:rsidTr="0069782D">
        <w:trPr>
          <w:trHeight w:val="20"/>
          <w:tblHeader/>
          <w:jc w:val="center"/>
        </w:trPr>
        <w:tc>
          <w:tcPr>
            <w:tcW w:w="316" w:type="pct"/>
            <w:vMerge/>
            <w:vAlign w:val="center"/>
          </w:tcPr>
          <w:p w14:paraId="111CBAFF" w14:textId="77777777" w:rsidR="00514584" w:rsidRPr="0069782D" w:rsidRDefault="00514584" w:rsidP="0069782D">
            <w:pPr>
              <w:spacing w:after="0" w:line="240" w:lineRule="auto"/>
              <w:ind w:firstLine="0"/>
              <w:jc w:val="center"/>
              <w:rPr>
                <w:rFonts w:eastAsiaTheme="minorHAnsi"/>
                <w:b/>
                <w:color w:val="000000"/>
                <w:sz w:val="20"/>
                <w:szCs w:val="20"/>
                <w:lang w:eastAsia="ru-RU"/>
              </w:rPr>
            </w:pPr>
          </w:p>
        </w:tc>
        <w:tc>
          <w:tcPr>
            <w:tcW w:w="2525" w:type="pct"/>
            <w:vMerge/>
            <w:noWrap/>
            <w:vAlign w:val="center"/>
          </w:tcPr>
          <w:p w14:paraId="163E803D" w14:textId="77777777" w:rsidR="00514584" w:rsidRPr="0069782D" w:rsidRDefault="00514584" w:rsidP="0069782D">
            <w:pPr>
              <w:spacing w:after="0" w:line="240" w:lineRule="auto"/>
              <w:ind w:firstLine="0"/>
              <w:jc w:val="center"/>
              <w:rPr>
                <w:rFonts w:eastAsiaTheme="minorHAnsi"/>
                <w:b/>
                <w:color w:val="000000"/>
                <w:sz w:val="20"/>
                <w:szCs w:val="20"/>
                <w:lang w:eastAsia="ru-RU"/>
              </w:rPr>
            </w:pPr>
          </w:p>
        </w:tc>
        <w:tc>
          <w:tcPr>
            <w:tcW w:w="564" w:type="pct"/>
            <w:vMerge/>
            <w:vAlign w:val="center"/>
          </w:tcPr>
          <w:p w14:paraId="76CA4F17" w14:textId="77777777" w:rsidR="00514584" w:rsidRPr="0069782D" w:rsidRDefault="00514584" w:rsidP="0069782D">
            <w:pPr>
              <w:spacing w:after="0" w:line="240" w:lineRule="auto"/>
              <w:ind w:firstLine="0"/>
              <w:jc w:val="center"/>
              <w:rPr>
                <w:rFonts w:eastAsiaTheme="minorHAnsi"/>
                <w:b/>
                <w:color w:val="000000"/>
                <w:sz w:val="20"/>
                <w:szCs w:val="20"/>
                <w:lang w:eastAsia="ru-RU"/>
              </w:rPr>
            </w:pPr>
          </w:p>
        </w:tc>
        <w:tc>
          <w:tcPr>
            <w:tcW w:w="456" w:type="pct"/>
            <w:vAlign w:val="center"/>
          </w:tcPr>
          <w:p w14:paraId="4A4928A1" w14:textId="77777777" w:rsidR="00514584" w:rsidRPr="0069782D" w:rsidRDefault="00514584" w:rsidP="0069782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ХВС</w:t>
            </w:r>
          </w:p>
        </w:tc>
        <w:tc>
          <w:tcPr>
            <w:tcW w:w="692" w:type="pct"/>
            <w:vAlign w:val="center"/>
          </w:tcPr>
          <w:p w14:paraId="73A88B51" w14:textId="77777777" w:rsidR="00514584" w:rsidRPr="0069782D" w:rsidRDefault="00514584" w:rsidP="0069782D">
            <w:pPr>
              <w:spacing w:after="0" w:line="240" w:lineRule="auto"/>
              <w:ind w:firstLine="0"/>
              <w:jc w:val="center"/>
              <w:rPr>
                <w:rFonts w:eastAsiaTheme="minorHAnsi"/>
                <w:b/>
                <w:color w:val="000000"/>
                <w:sz w:val="20"/>
                <w:szCs w:val="20"/>
                <w:lang w:eastAsia="ru-RU"/>
              </w:rPr>
            </w:pPr>
            <w:r w:rsidRPr="0069782D">
              <w:rPr>
                <w:rFonts w:eastAsiaTheme="minorHAnsi"/>
                <w:b/>
                <w:color w:val="000000"/>
                <w:sz w:val="20"/>
                <w:szCs w:val="20"/>
                <w:lang w:eastAsia="ru-RU"/>
              </w:rPr>
              <w:t>в том числе ГВС</w:t>
            </w:r>
          </w:p>
        </w:tc>
        <w:tc>
          <w:tcPr>
            <w:tcW w:w="447" w:type="pct"/>
            <w:vAlign w:val="center"/>
          </w:tcPr>
          <w:p w14:paraId="23F592AC" w14:textId="77777777" w:rsidR="00514584" w:rsidRPr="0069782D" w:rsidRDefault="00514584" w:rsidP="0069782D">
            <w:pPr>
              <w:spacing w:after="0" w:line="240" w:lineRule="auto"/>
              <w:ind w:firstLine="0"/>
              <w:jc w:val="center"/>
              <w:rPr>
                <w:rFonts w:eastAsiaTheme="minorHAnsi"/>
                <w:b/>
                <w:color w:val="000000"/>
                <w:sz w:val="20"/>
                <w:szCs w:val="20"/>
                <w:lang w:eastAsia="ru-RU"/>
              </w:rPr>
            </w:pPr>
            <w:proofErr w:type="spellStart"/>
            <w:r w:rsidRPr="0069782D">
              <w:rPr>
                <w:rFonts w:eastAsiaTheme="minorHAnsi"/>
                <w:b/>
                <w:color w:val="000000"/>
                <w:sz w:val="20"/>
                <w:szCs w:val="20"/>
                <w:lang w:eastAsia="ru-RU"/>
              </w:rPr>
              <w:t>Технич</w:t>
            </w:r>
            <w:proofErr w:type="spellEnd"/>
            <w:r w:rsidRPr="0069782D">
              <w:rPr>
                <w:rFonts w:eastAsiaTheme="minorHAnsi"/>
                <w:b/>
                <w:color w:val="000000"/>
                <w:sz w:val="20"/>
                <w:szCs w:val="20"/>
                <w:lang w:eastAsia="ru-RU"/>
              </w:rPr>
              <w:t>.</w:t>
            </w:r>
          </w:p>
        </w:tc>
      </w:tr>
      <w:tr w:rsidR="00136201" w:rsidRPr="0069782D" w14:paraId="268B0A97" w14:textId="77777777" w:rsidTr="0069782D">
        <w:trPr>
          <w:trHeight w:val="20"/>
          <w:jc w:val="center"/>
        </w:trPr>
        <w:tc>
          <w:tcPr>
            <w:tcW w:w="316" w:type="pct"/>
            <w:vAlign w:val="center"/>
          </w:tcPr>
          <w:p w14:paraId="2550BF51" w14:textId="77777777" w:rsidR="00136201" w:rsidRPr="0069782D" w:rsidRDefault="00136201"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1</w:t>
            </w:r>
          </w:p>
        </w:tc>
        <w:tc>
          <w:tcPr>
            <w:tcW w:w="2525" w:type="pct"/>
            <w:vAlign w:val="center"/>
          </w:tcPr>
          <w:p w14:paraId="25C84957" w14:textId="77777777" w:rsidR="00136201" w:rsidRPr="0069782D" w:rsidRDefault="00136201"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Поднято воды, всего</w:t>
            </w:r>
          </w:p>
        </w:tc>
        <w:tc>
          <w:tcPr>
            <w:tcW w:w="564" w:type="pct"/>
            <w:vAlign w:val="center"/>
          </w:tcPr>
          <w:p w14:paraId="0FB249F4" w14:textId="77777777" w:rsidR="00136201" w:rsidRPr="0069782D" w:rsidRDefault="00136201"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45CBC3B9" w14:textId="77777777" w:rsidR="00136201" w:rsidRPr="0069782D" w:rsidRDefault="00C01A7D" w:rsidP="0069782D">
            <w:pPr>
              <w:spacing w:after="0" w:line="240" w:lineRule="auto"/>
              <w:ind w:firstLine="0"/>
              <w:jc w:val="center"/>
              <w:rPr>
                <w:rFonts w:eastAsiaTheme="minorHAnsi"/>
                <w:color w:val="000000"/>
                <w:sz w:val="20"/>
                <w:szCs w:val="20"/>
                <w:lang w:eastAsia="ru-RU"/>
              </w:rPr>
            </w:pPr>
            <w:r>
              <w:rPr>
                <w:sz w:val="20"/>
                <w:szCs w:val="20"/>
              </w:rPr>
              <w:t>69,6</w:t>
            </w:r>
          </w:p>
        </w:tc>
        <w:tc>
          <w:tcPr>
            <w:tcW w:w="692" w:type="pct"/>
            <w:vAlign w:val="center"/>
          </w:tcPr>
          <w:p w14:paraId="35205EE2" w14:textId="77777777" w:rsidR="00136201" w:rsidRPr="0069782D" w:rsidRDefault="00F7008F"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w:t>
            </w:r>
          </w:p>
        </w:tc>
        <w:tc>
          <w:tcPr>
            <w:tcW w:w="447" w:type="pct"/>
            <w:vAlign w:val="center"/>
          </w:tcPr>
          <w:p w14:paraId="35E4D34D" w14:textId="77777777" w:rsidR="00136201" w:rsidRPr="0069782D" w:rsidRDefault="00F7008F"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w:t>
            </w:r>
          </w:p>
        </w:tc>
      </w:tr>
      <w:tr w:rsidR="00362206" w:rsidRPr="0069782D" w14:paraId="56E2010E" w14:textId="77777777" w:rsidTr="006F455B">
        <w:trPr>
          <w:trHeight w:val="20"/>
          <w:jc w:val="center"/>
        </w:trPr>
        <w:tc>
          <w:tcPr>
            <w:tcW w:w="316" w:type="pct"/>
            <w:vAlign w:val="center"/>
          </w:tcPr>
          <w:p w14:paraId="3F21FF9F" w14:textId="77777777" w:rsidR="00362206" w:rsidRPr="0069782D" w:rsidRDefault="00362206" w:rsidP="0069782D">
            <w:pPr>
              <w:spacing w:after="0" w:line="240" w:lineRule="auto"/>
              <w:ind w:firstLine="0"/>
              <w:jc w:val="center"/>
              <w:rPr>
                <w:rFonts w:eastAsiaTheme="minorHAnsi"/>
                <w:color w:val="000000"/>
                <w:sz w:val="20"/>
                <w:szCs w:val="20"/>
                <w:lang w:eastAsia="ru-RU"/>
              </w:rPr>
            </w:pPr>
          </w:p>
        </w:tc>
        <w:tc>
          <w:tcPr>
            <w:tcW w:w="4684" w:type="pct"/>
            <w:gridSpan w:val="5"/>
            <w:vAlign w:val="center"/>
          </w:tcPr>
          <w:p w14:paraId="16585C84" w14:textId="77777777" w:rsidR="00362206" w:rsidRPr="0069782D" w:rsidRDefault="00362206"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в т.ч.</w:t>
            </w:r>
          </w:p>
        </w:tc>
      </w:tr>
      <w:tr w:rsidR="00F7008F" w:rsidRPr="0069782D" w14:paraId="536CBF89" w14:textId="77777777" w:rsidTr="0069782D">
        <w:trPr>
          <w:trHeight w:val="20"/>
          <w:jc w:val="center"/>
        </w:trPr>
        <w:tc>
          <w:tcPr>
            <w:tcW w:w="316" w:type="pct"/>
            <w:vAlign w:val="center"/>
          </w:tcPr>
          <w:p w14:paraId="374F4C67" w14:textId="77777777" w:rsidR="00F7008F" w:rsidRPr="0069782D" w:rsidRDefault="00F7008F"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1.1</w:t>
            </w:r>
          </w:p>
        </w:tc>
        <w:tc>
          <w:tcPr>
            <w:tcW w:w="2525" w:type="pct"/>
            <w:vAlign w:val="center"/>
          </w:tcPr>
          <w:p w14:paraId="7832EED8" w14:textId="77777777" w:rsidR="00F7008F" w:rsidRPr="0069782D" w:rsidRDefault="00F7008F"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из поверхностных источников</w:t>
            </w:r>
          </w:p>
        </w:tc>
        <w:tc>
          <w:tcPr>
            <w:tcW w:w="564" w:type="pct"/>
            <w:vAlign w:val="center"/>
          </w:tcPr>
          <w:p w14:paraId="5501D618" w14:textId="77777777" w:rsidR="00F7008F" w:rsidRPr="0069782D" w:rsidRDefault="00F7008F"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427F39D9" w14:textId="77777777" w:rsidR="00F7008F" w:rsidRPr="0069782D" w:rsidRDefault="00C01A7D" w:rsidP="0069782D">
            <w:pPr>
              <w:spacing w:after="0" w:line="240" w:lineRule="auto"/>
              <w:ind w:firstLine="0"/>
              <w:jc w:val="center"/>
              <w:rPr>
                <w:sz w:val="20"/>
                <w:szCs w:val="20"/>
              </w:rPr>
            </w:pPr>
            <w:r>
              <w:rPr>
                <w:sz w:val="20"/>
                <w:szCs w:val="20"/>
              </w:rPr>
              <w:t>69,6</w:t>
            </w:r>
          </w:p>
        </w:tc>
        <w:tc>
          <w:tcPr>
            <w:tcW w:w="692" w:type="pct"/>
            <w:vAlign w:val="center"/>
          </w:tcPr>
          <w:p w14:paraId="25DB1F96" w14:textId="77777777" w:rsidR="00F7008F" w:rsidRPr="0069782D" w:rsidRDefault="00F7008F" w:rsidP="0069782D">
            <w:pPr>
              <w:spacing w:after="0" w:line="240" w:lineRule="auto"/>
              <w:ind w:firstLine="0"/>
              <w:jc w:val="center"/>
              <w:rPr>
                <w:sz w:val="20"/>
                <w:szCs w:val="20"/>
              </w:rPr>
            </w:pPr>
            <w:r w:rsidRPr="0069782D">
              <w:rPr>
                <w:sz w:val="20"/>
                <w:szCs w:val="20"/>
              </w:rPr>
              <w:t>-</w:t>
            </w:r>
          </w:p>
        </w:tc>
        <w:tc>
          <w:tcPr>
            <w:tcW w:w="447" w:type="pct"/>
            <w:vAlign w:val="center"/>
          </w:tcPr>
          <w:p w14:paraId="62578A97" w14:textId="77777777" w:rsidR="00F7008F" w:rsidRPr="0069782D" w:rsidRDefault="00F7008F" w:rsidP="0069782D">
            <w:pPr>
              <w:spacing w:after="0" w:line="240" w:lineRule="auto"/>
              <w:ind w:firstLine="0"/>
              <w:jc w:val="center"/>
              <w:rPr>
                <w:sz w:val="20"/>
                <w:szCs w:val="20"/>
              </w:rPr>
            </w:pPr>
            <w:r w:rsidRPr="0069782D">
              <w:rPr>
                <w:sz w:val="20"/>
                <w:szCs w:val="20"/>
              </w:rPr>
              <w:t>-</w:t>
            </w:r>
          </w:p>
        </w:tc>
      </w:tr>
      <w:tr w:rsidR="00F7008F" w:rsidRPr="0069782D" w14:paraId="68AD0F40" w14:textId="77777777" w:rsidTr="0069782D">
        <w:trPr>
          <w:trHeight w:val="20"/>
          <w:jc w:val="center"/>
        </w:trPr>
        <w:tc>
          <w:tcPr>
            <w:tcW w:w="316" w:type="pct"/>
            <w:vAlign w:val="center"/>
          </w:tcPr>
          <w:p w14:paraId="0DFCCE34" w14:textId="77777777" w:rsidR="00F7008F" w:rsidRPr="0069782D" w:rsidRDefault="00F7008F"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1.2</w:t>
            </w:r>
          </w:p>
        </w:tc>
        <w:tc>
          <w:tcPr>
            <w:tcW w:w="2525" w:type="pct"/>
            <w:vAlign w:val="center"/>
          </w:tcPr>
          <w:p w14:paraId="367F55CA" w14:textId="77777777" w:rsidR="00F7008F" w:rsidRPr="0069782D" w:rsidRDefault="00F7008F"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из подземных источников</w:t>
            </w:r>
          </w:p>
        </w:tc>
        <w:tc>
          <w:tcPr>
            <w:tcW w:w="564" w:type="pct"/>
            <w:vAlign w:val="center"/>
          </w:tcPr>
          <w:p w14:paraId="4E0B095D" w14:textId="77777777" w:rsidR="00F7008F" w:rsidRPr="0069782D" w:rsidRDefault="00F7008F"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18730C9B" w14:textId="77777777" w:rsidR="00F7008F" w:rsidRPr="0069782D" w:rsidRDefault="00C01A7D" w:rsidP="0069782D">
            <w:pPr>
              <w:spacing w:after="0" w:line="240" w:lineRule="auto"/>
              <w:ind w:firstLine="0"/>
              <w:jc w:val="center"/>
              <w:rPr>
                <w:sz w:val="20"/>
                <w:szCs w:val="20"/>
              </w:rPr>
            </w:pPr>
            <w:r>
              <w:rPr>
                <w:sz w:val="20"/>
                <w:szCs w:val="20"/>
              </w:rPr>
              <w:t>-</w:t>
            </w:r>
          </w:p>
        </w:tc>
        <w:tc>
          <w:tcPr>
            <w:tcW w:w="692" w:type="pct"/>
            <w:vAlign w:val="center"/>
          </w:tcPr>
          <w:p w14:paraId="10B7454B" w14:textId="77777777" w:rsidR="00F7008F" w:rsidRPr="0069782D" w:rsidRDefault="00F7008F" w:rsidP="0069782D">
            <w:pPr>
              <w:spacing w:after="0" w:line="240" w:lineRule="auto"/>
              <w:ind w:firstLine="0"/>
              <w:jc w:val="center"/>
              <w:rPr>
                <w:sz w:val="20"/>
                <w:szCs w:val="20"/>
              </w:rPr>
            </w:pPr>
            <w:r w:rsidRPr="0069782D">
              <w:rPr>
                <w:sz w:val="20"/>
                <w:szCs w:val="20"/>
              </w:rPr>
              <w:t>-</w:t>
            </w:r>
          </w:p>
        </w:tc>
        <w:tc>
          <w:tcPr>
            <w:tcW w:w="447" w:type="pct"/>
            <w:vAlign w:val="center"/>
          </w:tcPr>
          <w:p w14:paraId="61E9FD73" w14:textId="77777777" w:rsidR="00F7008F" w:rsidRPr="0069782D" w:rsidRDefault="00F7008F" w:rsidP="0069782D">
            <w:pPr>
              <w:spacing w:after="0" w:line="240" w:lineRule="auto"/>
              <w:ind w:firstLine="0"/>
              <w:jc w:val="center"/>
              <w:rPr>
                <w:sz w:val="20"/>
                <w:szCs w:val="20"/>
              </w:rPr>
            </w:pPr>
            <w:r w:rsidRPr="0069782D">
              <w:rPr>
                <w:sz w:val="20"/>
                <w:szCs w:val="20"/>
              </w:rPr>
              <w:t>-</w:t>
            </w:r>
          </w:p>
        </w:tc>
      </w:tr>
      <w:tr w:rsidR="0069782D" w:rsidRPr="0069782D" w14:paraId="0DE467B4" w14:textId="77777777" w:rsidTr="0069782D">
        <w:trPr>
          <w:trHeight w:val="20"/>
          <w:jc w:val="center"/>
        </w:trPr>
        <w:tc>
          <w:tcPr>
            <w:tcW w:w="316" w:type="pct"/>
            <w:vAlign w:val="center"/>
          </w:tcPr>
          <w:p w14:paraId="522EE85C"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2</w:t>
            </w:r>
          </w:p>
        </w:tc>
        <w:tc>
          <w:tcPr>
            <w:tcW w:w="2525" w:type="pct"/>
            <w:vAlign w:val="center"/>
          </w:tcPr>
          <w:p w14:paraId="6C94F0A7"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Пропущено воды через очистные сооружения водозабора</w:t>
            </w:r>
          </w:p>
        </w:tc>
        <w:tc>
          <w:tcPr>
            <w:tcW w:w="564" w:type="pct"/>
            <w:vAlign w:val="center"/>
          </w:tcPr>
          <w:p w14:paraId="28E131B4" w14:textId="77777777" w:rsidR="0069782D" w:rsidRPr="0069782D" w:rsidRDefault="0069782D"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623C83C1" w14:textId="77777777" w:rsidR="0069782D" w:rsidRPr="0069782D" w:rsidRDefault="00C01A7D" w:rsidP="0069782D">
            <w:pPr>
              <w:spacing w:after="0" w:line="240" w:lineRule="auto"/>
              <w:ind w:firstLine="0"/>
              <w:jc w:val="center"/>
              <w:rPr>
                <w:sz w:val="20"/>
                <w:szCs w:val="20"/>
              </w:rPr>
            </w:pPr>
            <w:r>
              <w:rPr>
                <w:sz w:val="20"/>
                <w:szCs w:val="20"/>
              </w:rPr>
              <w:t>65</w:t>
            </w:r>
          </w:p>
        </w:tc>
        <w:tc>
          <w:tcPr>
            <w:tcW w:w="692" w:type="pct"/>
            <w:vAlign w:val="center"/>
          </w:tcPr>
          <w:p w14:paraId="46977A40"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3C39BBBF"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5368E5B3" w14:textId="77777777" w:rsidTr="0069782D">
        <w:trPr>
          <w:trHeight w:val="20"/>
          <w:jc w:val="center"/>
        </w:trPr>
        <w:tc>
          <w:tcPr>
            <w:tcW w:w="316" w:type="pct"/>
            <w:vAlign w:val="center"/>
          </w:tcPr>
          <w:p w14:paraId="0E6B2BA7"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3</w:t>
            </w:r>
          </w:p>
        </w:tc>
        <w:tc>
          <w:tcPr>
            <w:tcW w:w="2525" w:type="pct"/>
            <w:vAlign w:val="center"/>
          </w:tcPr>
          <w:p w14:paraId="40764F2E"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Расходы на технологические нужды водоснабжения</w:t>
            </w:r>
          </w:p>
        </w:tc>
        <w:tc>
          <w:tcPr>
            <w:tcW w:w="564" w:type="pct"/>
            <w:vAlign w:val="center"/>
          </w:tcPr>
          <w:p w14:paraId="15C86351"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4396D877" w14:textId="77777777" w:rsidR="0069782D" w:rsidRPr="0069782D" w:rsidRDefault="00C01A7D" w:rsidP="0069782D">
            <w:pPr>
              <w:spacing w:after="0" w:line="240" w:lineRule="auto"/>
              <w:ind w:firstLine="0"/>
              <w:jc w:val="center"/>
              <w:rPr>
                <w:sz w:val="20"/>
                <w:szCs w:val="20"/>
              </w:rPr>
            </w:pPr>
            <w:r>
              <w:rPr>
                <w:sz w:val="20"/>
                <w:szCs w:val="20"/>
              </w:rPr>
              <w:t>4,6</w:t>
            </w:r>
          </w:p>
        </w:tc>
        <w:tc>
          <w:tcPr>
            <w:tcW w:w="692" w:type="pct"/>
            <w:vAlign w:val="center"/>
          </w:tcPr>
          <w:p w14:paraId="0CFB365C"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1C6114D5"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3B00E0D1" w14:textId="77777777" w:rsidTr="0069782D">
        <w:trPr>
          <w:trHeight w:val="20"/>
          <w:jc w:val="center"/>
        </w:trPr>
        <w:tc>
          <w:tcPr>
            <w:tcW w:w="316" w:type="pct"/>
            <w:vAlign w:val="center"/>
          </w:tcPr>
          <w:p w14:paraId="7A40F850"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4</w:t>
            </w:r>
          </w:p>
        </w:tc>
        <w:tc>
          <w:tcPr>
            <w:tcW w:w="2525" w:type="pct"/>
            <w:vAlign w:val="center"/>
          </w:tcPr>
          <w:p w14:paraId="298311AC"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Получено воды со стороны</w:t>
            </w:r>
          </w:p>
        </w:tc>
        <w:tc>
          <w:tcPr>
            <w:tcW w:w="564" w:type="pct"/>
            <w:vAlign w:val="center"/>
          </w:tcPr>
          <w:p w14:paraId="2449A9A9" w14:textId="77777777" w:rsidR="0069782D" w:rsidRPr="0069782D" w:rsidRDefault="0069782D"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38FE7862" w14:textId="77777777" w:rsidR="0069782D" w:rsidRPr="0069782D" w:rsidRDefault="00C01A7D" w:rsidP="0069782D">
            <w:pPr>
              <w:spacing w:after="0" w:line="240" w:lineRule="auto"/>
              <w:ind w:firstLine="0"/>
              <w:jc w:val="center"/>
              <w:rPr>
                <w:sz w:val="20"/>
                <w:szCs w:val="20"/>
              </w:rPr>
            </w:pPr>
            <w:r>
              <w:rPr>
                <w:sz w:val="20"/>
                <w:szCs w:val="20"/>
              </w:rPr>
              <w:t>-</w:t>
            </w:r>
          </w:p>
        </w:tc>
        <w:tc>
          <w:tcPr>
            <w:tcW w:w="692" w:type="pct"/>
            <w:vAlign w:val="center"/>
          </w:tcPr>
          <w:p w14:paraId="155D2617"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318AF5B5"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338FB038" w14:textId="77777777" w:rsidTr="0069782D">
        <w:trPr>
          <w:trHeight w:val="20"/>
          <w:jc w:val="center"/>
        </w:trPr>
        <w:tc>
          <w:tcPr>
            <w:tcW w:w="316" w:type="pct"/>
            <w:vAlign w:val="center"/>
          </w:tcPr>
          <w:p w14:paraId="2BBD9761"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5</w:t>
            </w:r>
          </w:p>
        </w:tc>
        <w:tc>
          <w:tcPr>
            <w:tcW w:w="2525" w:type="pct"/>
            <w:vAlign w:val="center"/>
          </w:tcPr>
          <w:p w14:paraId="23653BD5" w14:textId="77777777" w:rsidR="0069782D" w:rsidRPr="0069782D" w:rsidRDefault="0069782D" w:rsidP="0069782D">
            <w:pPr>
              <w:spacing w:after="0" w:line="240" w:lineRule="auto"/>
              <w:ind w:firstLine="0"/>
              <w:jc w:val="left"/>
              <w:rPr>
                <w:color w:val="000000"/>
                <w:sz w:val="20"/>
                <w:szCs w:val="20"/>
              </w:rPr>
            </w:pPr>
            <w:r w:rsidRPr="0069782D">
              <w:rPr>
                <w:rFonts w:eastAsiaTheme="minorHAnsi"/>
                <w:color w:val="000000"/>
                <w:sz w:val="20"/>
                <w:szCs w:val="20"/>
                <w:lang w:eastAsia="ru-RU"/>
              </w:rPr>
              <w:t>Потери воды в сетях</w:t>
            </w:r>
          </w:p>
        </w:tc>
        <w:tc>
          <w:tcPr>
            <w:tcW w:w="564" w:type="pct"/>
            <w:vAlign w:val="center"/>
          </w:tcPr>
          <w:p w14:paraId="7DB51AD0" w14:textId="77777777" w:rsidR="0069782D" w:rsidRPr="0069782D" w:rsidRDefault="0069782D"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27D2A5DC" w14:textId="77777777" w:rsidR="0069782D" w:rsidRPr="0069782D" w:rsidRDefault="00C01A7D" w:rsidP="0069782D">
            <w:pPr>
              <w:spacing w:after="0" w:line="240" w:lineRule="auto"/>
              <w:ind w:firstLine="0"/>
              <w:jc w:val="center"/>
              <w:rPr>
                <w:sz w:val="20"/>
                <w:szCs w:val="20"/>
              </w:rPr>
            </w:pPr>
            <w:r>
              <w:rPr>
                <w:sz w:val="20"/>
                <w:szCs w:val="20"/>
              </w:rPr>
              <w:t>6</w:t>
            </w:r>
          </w:p>
        </w:tc>
        <w:tc>
          <w:tcPr>
            <w:tcW w:w="692" w:type="pct"/>
            <w:vAlign w:val="center"/>
          </w:tcPr>
          <w:p w14:paraId="5731ABFB"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279FABD4"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1A4505C6" w14:textId="77777777" w:rsidTr="0069782D">
        <w:trPr>
          <w:trHeight w:val="20"/>
          <w:jc w:val="center"/>
        </w:trPr>
        <w:tc>
          <w:tcPr>
            <w:tcW w:w="316" w:type="pct"/>
            <w:vAlign w:val="center"/>
          </w:tcPr>
          <w:p w14:paraId="2A6823C5"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w:t>
            </w:r>
          </w:p>
        </w:tc>
        <w:tc>
          <w:tcPr>
            <w:tcW w:w="2525" w:type="pct"/>
            <w:vAlign w:val="center"/>
          </w:tcPr>
          <w:p w14:paraId="783104B8"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Полезный отпуск воды</w:t>
            </w:r>
          </w:p>
        </w:tc>
        <w:tc>
          <w:tcPr>
            <w:tcW w:w="564" w:type="pct"/>
            <w:vAlign w:val="center"/>
          </w:tcPr>
          <w:p w14:paraId="0B8F03FA" w14:textId="77777777" w:rsidR="0069782D" w:rsidRPr="0069782D" w:rsidRDefault="0069782D"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08984E7D" w14:textId="77777777" w:rsidR="0069782D" w:rsidRPr="0069782D" w:rsidRDefault="00C01A7D" w:rsidP="0069782D">
            <w:pPr>
              <w:spacing w:after="0" w:line="240" w:lineRule="auto"/>
              <w:ind w:firstLine="0"/>
              <w:jc w:val="center"/>
              <w:rPr>
                <w:sz w:val="20"/>
                <w:szCs w:val="20"/>
              </w:rPr>
            </w:pPr>
            <w:r>
              <w:rPr>
                <w:sz w:val="20"/>
                <w:szCs w:val="20"/>
              </w:rPr>
              <w:t>48,9</w:t>
            </w:r>
          </w:p>
        </w:tc>
        <w:tc>
          <w:tcPr>
            <w:tcW w:w="692" w:type="pct"/>
            <w:vAlign w:val="center"/>
          </w:tcPr>
          <w:p w14:paraId="5607BB85"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01B1BA4E"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967B2A" w:rsidRPr="0069782D" w14:paraId="55F1BC26" w14:textId="77777777" w:rsidTr="006F455B">
        <w:trPr>
          <w:trHeight w:val="20"/>
          <w:jc w:val="center"/>
        </w:trPr>
        <w:tc>
          <w:tcPr>
            <w:tcW w:w="316" w:type="pct"/>
            <w:vAlign w:val="center"/>
          </w:tcPr>
          <w:p w14:paraId="64FB42B0" w14:textId="77777777" w:rsidR="00967B2A" w:rsidRPr="0069782D" w:rsidRDefault="00967B2A" w:rsidP="0069782D">
            <w:pPr>
              <w:spacing w:after="0" w:line="240" w:lineRule="auto"/>
              <w:ind w:firstLine="0"/>
              <w:jc w:val="center"/>
              <w:rPr>
                <w:rFonts w:eastAsiaTheme="minorHAnsi"/>
                <w:color w:val="000000"/>
                <w:sz w:val="20"/>
                <w:szCs w:val="20"/>
                <w:lang w:eastAsia="ru-RU"/>
              </w:rPr>
            </w:pPr>
          </w:p>
        </w:tc>
        <w:tc>
          <w:tcPr>
            <w:tcW w:w="4684" w:type="pct"/>
            <w:gridSpan w:val="5"/>
            <w:vAlign w:val="center"/>
          </w:tcPr>
          <w:p w14:paraId="163A4EE7" w14:textId="77777777" w:rsidR="00967B2A" w:rsidRPr="0069782D" w:rsidRDefault="00967B2A" w:rsidP="0069782D">
            <w:pPr>
              <w:spacing w:after="0" w:line="240" w:lineRule="auto"/>
              <w:ind w:firstLine="0"/>
              <w:rPr>
                <w:color w:val="000000"/>
                <w:sz w:val="20"/>
                <w:szCs w:val="20"/>
              </w:rPr>
            </w:pPr>
            <w:r w:rsidRPr="0069782D">
              <w:rPr>
                <w:rFonts w:eastAsiaTheme="minorHAnsi"/>
                <w:color w:val="000000"/>
                <w:sz w:val="20"/>
                <w:szCs w:val="20"/>
                <w:lang w:eastAsia="ru-RU"/>
              </w:rPr>
              <w:t>в т.ч.</w:t>
            </w:r>
          </w:p>
        </w:tc>
      </w:tr>
      <w:tr w:rsidR="0069782D" w:rsidRPr="0069782D" w14:paraId="10E12F65" w14:textId="77777777" w:rsidTr="0069782D">
        <w:trPr>
          <w:trHeight w:val="20"/>
          <w:jc w:val="center"/>
        </w:trPr>
        <w:tc>
          <w:tcPr>
            <w:tcW w:w="316" w:type="pct"/>
            <w:vAlign w:val="center"/>
          </w:tcPr>
          <w:p w14:paraId="35CBDB8A"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6.1</w:t>
            </w:r>
          </w:p>
        </w:tc>
        <w:tc>
          <w:tcPr>
            <w:tcW w:w="2525" w:type="pct"/>
            <w:vAlign w:val="center"/>
          </w:tcPr>
          <w:p w14:paraId="68B21FE3"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собственное потребление организации</w:t>
            </w:r>
          </w:p>
        </w:tc>
        <w:tc>
          <w:tcPr>
            <w:tcW w:w="564" w:type="pct"/>
            <w:vAlign w:val="center"/>
          </w:tcPr>
          <w:p w14:paraId="147E30BE" w14:textId="77777777" w:rsidR="0069782D" w:rsidRPr="0069782D" w:rsidRDefault="0069782D" w:rsidP="0069782D">
            <w:pPr>
              <w:spacing w:after="0" w:line="240" w:lineRule="auto"/>
              <w:ind w:firstLine="0"/>
              <w:jc w:val="center"/>
              <w:rPr>
                <w:color w:val="000000"/>
                <w:sz w:val="20"/>
                <w:szCs w:val="20"/>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4820A45E" w14:textId="77777777" w:rsidR="0069782D" w:rsidRPr="0069782D" w:rsidRDefault="00C01A7D" w:rsidP="0069782D">
            <w:pPr>
              <w:spacing w:after="0" w:line="240" w:lineRule="auto"/>
              <w:ind w:firstLine="0"/>
              <w:jc w:val="center"/>
              <w:rPr>
                <w:sz w:val="20"/>
                <w:szCs w:val="20"/>
              </w:rPr>
            </w:pPr>
            <w:r>
              <w:rPr>
                <w:sz w:val="20"/>
                <w:szCs w:val="20"/>
              </w:rPr>
              <w:t>3</w:t>
            </w:r>
          </w:p>
        </w:tc>
        <w:tc>
          <w:tcPr>
            <w:tcW w:w="692" w:type="pct"/>
            <w:vAlign w:val="center"/>
          </w:tcPr>
          <w:p w14:paraId="274E7E98"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095B5BE6"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68C86426" w14:textId="77777777" w:rsidTr="0069782D">
        <w:trPr>
          <w:trHeight w:val="20"/>
          <w:jc w:val="center"/>
        </w:trPr>
        <w:tc>
          <w:tcPr>
            <w:tcW w:w="316" w:type="pct"/>
            <w:vAlign w:val="center"/>
          </w:tcPr>
          <w:p w14:paraId="29E3E8F2"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6.2</w:t>
            </w:r>
          </w:p>
        </w:tc>
        <w:tc>
          <w:tcPr>
            <w:tcW w:w="2525" w:type="pct"/>
            <w:vAlign w:val="center"/>
          </w:tcPr>
          <w:p w14:paraId="276C48AF"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отпуск потребителям (продажа), всего</w:t>
            </w:r>
          </w:p>
        </w:tc>
        <w:tc>
          <w:tcPr>
            <w:tcW w:w="564" w:type="pct"/>
            <w:vAlign w:val="center"/>
          </w:tcPr>
          <w:p w14:paraId="002D20F8"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5E5670D5" w14:textId="77777777" w:rsidR="0069782D" w:rsidRPr="0069782D" w:rsidRDefault="00C01A7D" w:rsidP="0069782D">
            <w:pPr>
              <w:spacing w:after="0" w:line="240" w:lineRule="auto"/>
              <w:ind w:firstLine="0"/>
              <w:jc w:val="center"/>
              <w:rPr>
                <w:sz w:val="20"/>
                <w:szCs w:val="20"/>
              </w:rPr>
            </w:pPr>
            <w:r>
              <w:rPr>
                <w:sz w:val="20"/>
                <w:szCs w:val="20"/>
              </w:rPr>
              <w:t>45,9</w:t>
            </w:r>
          </w:p>
        </w:tc>
        <w:tc>
          <w:tcPr>
            <w:tcW w:w="692" w:type="pct"/>
            <w:vAlign w:val="center"/>
          </w:tcPr>
          <w:p w14:paraId="353371B3"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119DAB7C"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967B2A" w:rsidRPr="0069782D" w14:paraId="79FFD817" w14:textId="77777777" w:rsidTr="006F455B">
        <w:trPr>
          <w:trHeight w:val="20"/>
          <w:jc w:val="center"/>
        </w:trPr>
        <w:tc>
          <w:tcPr>
            <w:tcW w:w="316" w:type="pct"/>
            <w:vAlign w:val="center"/>
          </w:tcPr>
          <w:p w14:paraId="6AB6F72B" w14:textId="77777777" w:rsidR="00967B2A" w:rsidRPr="0069782D" w:rsidRDefault="00967B2A" w:rsidP="0069782D">
            <w:pPr>
              <w:spacing w:after="0" w:line="240" w:lineRule="auto"/>
              <w:ind w:firstLine="0"/>
              <w:jc w:val="center"/>
              <w:rPr>
                <w:rFonts w:eastAsiaTheme="minorHAnsi"/>
                <w:color w:val="000000"/>
                <w:sz w:val="20"/>
                <w:szCs w:val="20"/>
                <w:lang w:eastAsia="ru-RU"/>
              </w:rPr>
            </w:pPr>
          </w:p>
        </w:tc>
        <w:tc>
          <w:tcPr>
            <w:tcW w:w="4684" w:type="pct"/>
            <w:gridSpan w:val="5"/>
            <w:vAlign w:val="center"/>
          </w:tcPr>
          <w:p w14:paraId="08352602" w14:textId="77777777" w:rsidR="00967B2A" w:rsidRPr="0069782D" w:rsidRDefault="00967B2A" w:rsidP="0069782D">
            <w:pPr>
              <w:spacing w:after="0" w:line="240" w:lineRule="auto"/>
              <w:ind w:firstLine="0"/>
              <w:rPr>
                <w:color w:val="000000"/>
                <w:sz w:val="20"/>
                <w:szCs w:val="20"/>
              </w:rPr>
            </w:pPr>
            <w:r w:rsidRPr="0069782D">
              <w:rPr>
                <w:rFonts w:eastAsiaTheme="minorHAnsi"/>
                <w:color w:val="000000"/>
                <w:sz w:val="20"/>
                <w:szCs w:val="20"/>
                <w:lang w:eastAsia="ru-RU"/>
              </w:rPr>
              <w:t>в т.ч.</w:t>
            </w:r>
          </w:p>
        </w:tc>
      </w:tr>
      <w:tr w:rsidR="0069782D" w:rsidRPr="0069782D" w14:paraId="7F6FD355" w14:textId="77777777" w:rsidTr="0069782D">
        <w:trPr>
          <w:trHeight w:val="20"/>
          <w:jc w:val="center"/>
        </w:trPr>
        <w:tc>
          <w:tcPr>
            <w:tcW w:w="316" w:type="pct"/>
            <w:vAlign w:val="center"/>
          </w:tcPr>
          <w:p w14:paraId="6711E17D"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6.2.1</w:t>
            </w:r>
          </w:p>
        </w:tc>
        <w:tc>
          <w:tcPr>
            <w:tcW w:w="2525" w:type="pct"/>
            <w:vAlign w:val="center"/>
          </w:tcPr>
          <w:p w14:paraId="3404716C"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населению</w:t>
            </w:r>
          </w:p>
        </w:tc>
        <w:tc>
          <w:tcPr>
            <w:tcW w:w="564" w:type="pct"/>
            <w:vAlign w:val="center"/>
          </w:tcPr>
          <w:p w14:paraId="297FFD20"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2E1E73A4" w14:textId="77777777" w:rsidR="0069782D" w:rsidRPr="0069782D" w:rsidRDefault="00C01A7D" w:rsidP="0069782D">
            <w:pPr>
              <w:spacing w:after="0" w:line="240" w:lineRule="auto"/>
              <w:ind w:firstLine="0"/>
              <w:jc w:val="center"/>
              <w:rPr>
                <w:sz w:val="20"/>
                <w:szCs w:val="20"/>
              </w:rPr>
            </w:pPr>
            <w:r>
              <w:rPr>
                <w:sz w:val="20"/>
                <w:szCs w:val="20"/>
              </w:rPr>
              <w:t>30,7</w:t>
            </w:r>
          </w:p>
        </w:tc>
        <w:tc>
          <w:tcPr>
            <w:tcW w:w="692" w:type="pct"/>
            <w:vAlign w:val="center"/>
          </w:tcPr>
          <w:p w14:paraId="61472B33"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02512E74"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492377A1" w14:textId="77777777" w:rsidTr="0069782D">
        <w:trPr>
          <w:trHeight w:val="20"/>
          <w:jc w:val="center"/>
        </w:trPr>
        <w:tc>
          <w:tcPr>
            <w:tcW w:w="316" w:type="pct"/>
            <w:vAlign w:val="center"/>
          </w:tcPr>
          <w:p w14:paraId="000B50C2"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6.2.2</w:t>
            </w:r>
          </w:p>
        </w:tc>
        <w:tc>
          <w:tcPr>
            <w:tcW w:w="2525" w:type="pct"/>
            <w:vAlign w:val="center"/>
          </w:tcPr>
          <w:p w14:paraId="4D25C3AB"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бюджетные организации</w:t>
            </w:r>
          </w:p>
        </w:tc>
        <w:tc>
          <w:tcPr>
            <w:tcW w:w="564" w:type="pct"/>
            <w:vAlign w:val="center"/>
          </w:tcPr>
          <w:p w14:paraId="3CD062DF"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216DCDC5" w14:textId="77777777" w:rsidR="0069782D" w:rsidRPr="0069782D" w:rsidRDefault="00C01A7D" w:rsidP="0069782D">
            <w:pPr>
              <w:spacing w:after="0" w:line="240" w:lineRule="auto"/>
              <w:ind w:firstLine="0"/>
              <w:jc w:val="center"/>
              <w:rPr>
                <w:sz w:val="20"/>
                <w:szCs w:val="20"/>
              </w:rPr>
            </w:pPr>
            <w:r>
              <w:rPr>
                <w:sz w:val="20"/>
                <w:szCs w:val="20"/>
              </w:rPr>
              <w:t>1,1</w:t>
            </w:r>
          </w:p>
        </w:tc>
        <w:tc>
          <w:tcPr>
            <w:tcW w:w="692" w:type="pct"/>
            <w:vAlign w:val="center"/>
          </w:tcPr>
          <w:p w14:paraId="0C7BC05B"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028F28F9"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74346E7E" w14:textId="77777777" w:rsidTr="0069782D">
        <w:trPr>
          <w:trHeight w:val="20"/>
          <w:jc w:val="center"/>
        </w:trPr>
        <w:tc>
          <w:tcPr>
            <w:tcW w:w="316" w:type="pct"/>
            <w:vAlign w:val="center"/>
          </w:tcPr>
          <w:p w14:paraId="70B1248B"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6.2.3</w:t>
            </w:r>
          </w:p>
        </w:tc>
        <w:tc>
          <w:tcPr>
            <w:tcW w:w="2525" w:type="pct"/>
            <w:vAlign w:val="center"/>
          </w:tcPr>
          <w:p w14:paraId="56D3DD29"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 прочие потребители</w:t>
            </w:r>
          </w:p>
        </w:tc>
        <w:tc>
          <w:tcPr>
            <w:tcW w:w="564" w:type="pct"/>
            <w:vAlign w:val="center"/>
          </w:tcPr>
          <w:p w14:paraId="18D840B1"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3B369520" w14:textId="77777777" w:rsidR="0069782D" w:rsidRPr="0069782D" w:rsidRDefault="00C01A7D" w:rsidP="0069782D">
            <w:pPr>
              <w:spacing w:after="0" w:line="240" w:lineRule="auto"/>
              <w:ind w:firstLine="0"/>
              <w:jc w:val="center"/>
              <w:rPr>
                <w:sz w:val="20"/>
                <w:szCs w:val="20"/>
              </w:rPr>
            </w:pPr>
            <w:r>
              <w:rPr>
                <w:sz w:val="20"/>
                <w:szCs w:val="20"/>
              </w:rPr>
              <w:t>14,1</w:t>
            </w:r>
          </w:p>
        </w:tc>
        <w:tc>
          <w:tcPr>
            <w:tcW w:w="692" w:type="pct"/>
            <w:vAlign w:val="center"/>
          </w:tcPr>
          <w:p w14:paraId="3803C9C3"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04600F37" w14:textId="77777777" w:rsidR="0069782D" w:rsidRPr="0069782D" w:rsidRDefault="0069782D" w:rsidP="0069782D">
            <w:pPr>
              <w:spacing w:after="0" w:line="240" w:lineRule="auto"/>
              <w:ind w:firstLine="0"/>
              <w:jc w:val="center"/>
              <w:rPr>
                <w:sz w:val="20"/>
                <w:szCs w:val="20"/>
              </w:rPr>
            </w:pPr>
            <w:r w:rsidRPr="0069782D">
              <w:rPr>
                <w:sz w:val="20"/>
                <w:szCs w:val="20"/>
              </w:rPr>
              <w:t>-</w:t>
            </w:r>
          </w:p>
        </w:tc>
      </w:tr>
      <w:tr w:rsidR="0069782D" w:rsidRPr="0069782D" w14:paraId="4EF109B3" w14:textId="77777777" w:rsidTr="0069782D">
        <w:trPr>
          <w:trHeight w:val="20"/>
          <w:jc w:val="center"/>
        </w:trPr>
        <w:tc>
          <w:tcPr>
            <w:tcW w:w="316" w:type="pct"/>
            <w:vAlign w:val="center"/>
          </w:tcPr>
          <w:p w14:paraId="1A7FDCD9"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7</w:t>
            </w:r>
          </w:p>
        </w:tc>
        <w:tc>
          <w:tcPr>
            <w:tcW w:w="2525" w:type="pct"/>
            <w:vAlign w:val="center"/>
          </w:tcPr>
          <w:p w14:paraId="36483B16" w14:textId="77777777" w:rsidR="0069782D" w:rsidRPr="0069782D" w:rsidRDefault="0069782D" w:rsidP="0069782D">
            <w:pPr>
              <w:spacing w:after="0" w:line="240" w:lineRule="auto"/>
              <w:ind w:firstLine="0"/>
              <w:rPr>
                <w:rFonts w:eastAsiaTheme="minorHAnsi"/>
                <w:color w:val="000000"/>
                <w:sz w:val="20"/>
                <w:szCs w:val="20"/>
                <w:lang w:eastAsia="ru-RU"/>
              </w:rPr>
            </w:pPr>
            <w:r w:rsidRPr="0069782D">
              <w:rPr>
                <w:rFonts w:eastAsiaTheme="minorHAnsi"/>
                <w:color w:val="000000"/>
                <w:sz w:val="20"/>
                <w:szCs w:val="20"/>
                <w:lang w:eastAsia="ru-RU"/>
              </w:rPr>
              <w:t>Отпуск воды потребителям технического качества</w:t>
            </w:r>
          </w:p>
        </w:tc>
        <w:tc>
          <w:tcPr>
            <w:tcW w:w="564" w:type="pct"/>
            <w:vAlign w:val="center"/>
          </w:tcPr>
          <w:p w14:paraId="0C0F950F" w14:textId="77777777" w:rsidR="0069782D" w:rsidRPr="0069782D" w:rsidRDefault="0069782D" w:rsidP="0069782D">
            <w:pPr>
              <w:spacing w:after="0" w:line="240" w:lineRule="auto"/>
              <w:ind w:firstLine="0"/>
              <w:jc w:val="center"/>
              <w:rPr>
                <w:rFonts w:eastAsiaTheme="minorHAnsi"/>
                <w:color w:val="000000"/>
                <w:sz w:val="20"/>
                <w:szCs w:val="20"/>
                <w:lang w:eastAsia="ru-RU"/>
              </w:rPr>
            </w:pPr>
            <w:r w:rsidRPr="0069782D">
              <w:rPr>
                <w:rFonts w:eastAsiaTheme="minorHAnsi"/>
                <w:color w:val="000000"/>
                <w:sz w:val="20"/>
                <w:szCs w:val="20"/>
                <w:lang w:eastAsia="ru-RU"/>
              </w:rPr>
              <w:t>тыс. м</w:t>
            </w:r>
            <w:r w:rsidRPr="0069782D">
              <w:rPr>
                <w:rFonts w:eastAsiaTheme="minorHAnsi"/>
                <w:color w:val="000000"/>
                <w:sz w:val="20"/>
                <w:szCs w:val="20"/>
                <w:vertAlign w:val="superscript"/>
                <w:lang w:eastAsia="ru-RU"/>
              </w:rPr>
              <w:t>3</w:t>
            </w:r>
          </w:p>
        </w:tc>
        <w:tc>
          <w:tcPr>
            <w:tcW w:w="456" w:type="pct"/>
            <w:vAlign w:val="center"/>
          </w:tcPr>
          <w:p w14:paraId="4CD620AA" w14:textId="77777777" w:rsidR="0069782D" w:rsidRPr="0069782D" w:rsidRDefault="00C01A7D" w:rsidP="0069782D">
            <w:pPr>
              <w:spacing w:after="0" w:line="240" w:lineRule="auto"/>
              <w:ind w:firstLine="0"/>
              <w:jc w:val="center"/>
              <w:rPr>
                <w:sz w:val="20"/>
                <w:szCs w:val="20"/>
              </w:rPr>
            </w:pPr>
            <w:r>
              <w:rPr>
                <w:sz w:val="20"/>
                <w:szCs w:val="20"/>
              </w:rPr>
              <w:t>-</w:t>
            </w:r>
          </w:p>
        </w:tc>
        <w:tc>
          <w:tcPr>
            <w:tcW w:w="692" w:type="pct"/>
            <w:vAlign w:val="center"/>
          </w:tcPr>
          <w:p w14:paraId="4DAFE6C9" w14:textId="77777777" w:rsidR="0069782D" w:rsidRPr="0069782D" w:rsidRDefault="0069782D" w:rsidP="0069782D">
            <w:pPr>
              <w:spacing w:after="0" w:line="240" w:lineRule="auto"/>
              <w:ind w:firstLine="0"/>
              <w:jc w:val="center"/>
              <w:rPr>
                <w:sz w:val="20"/>
                <w:szCs w:val="20"/>
              </w:rPr>
            </w:pPr>
            <w:r w:rsidRPr="0069782D">
              <w:rPr>
                <w:sz w:val="20"/>
                <w:szCs w:val="20"/>
              </w:rPr>
              <w:t>-</w:t>
            </w:r>
          </w:p>
        </w:tc>
        <w:tc>
          <w:tcPr>
            <w:tcW w:w="447" w:type="pct"/>
            <w:vAlign w:val="center"/>
          </w:tcPr>
          <w:p w14:paraId="70357C5E" w14:textId="77777777" w:rsidR="0069782D" w:rsidRPr="0069782D" w:rsidRDefault="0069782D" w:rsidP="0069782D">
            <w:pPr>
              <w:spacing w:after="0" w:line="240" w:lineRule="auto"/>
              <w:ind w:firstLine="0"/>
              <w:jc w:val="center"/>
              <w:rPr>
                <w:sz w:val="20"/>
                <w:szCs w:val="20"/>
              </w:rPr>
            </w:pPr>
            <w:r w:rsidRPr="0069782D">
              <w:rPr>
                <w:sz w:val="20"/>
                <w:szCs w:val="20"/>
              </w:rPr>
              <w:t>-</w:t>
            </w:r>
          </w:p>
        </w:tc>
      </w:tr>
    </w:tbl>
    <w:p w14:paraId="100DF312" w14:textId="77777777" w:rsidR="00355860" w:rsidRPr="00E04D60" w:rsidRDefault="00355860" w:rsidP="00355860">
      <w:pPr>
        <w:pStyle w:val="2"/>
        <w:spacing w:line="240" w:lineRule="auto"/>
        <w:rPr>
          <w:szCs w:val="22"/>
        </w:rPr>
      </w:pPr>
      <w:bookmarkStart w:id="32" w:name="_Toc22891039"/>
      <w:r w:rsidRPr="00E602DC">
        <w:t>Территориальный водный баланс подачи воды по зонам действия водопроводных сооружений (годовой и в сутки максимального водопотребления)</w:t>
      </w:r>
      <w:bookmarkEnd w:id="32"/>
    </w:p>
    <w:p w14:paraId="0232A141" w14:textId="77777777" w:rsidR="005F13DF" w:rsidRDefault="005F13DF" w:rsidP="004D415A">
      <w:pPr>
        <w:spacing w:after="120"/>
      </w:pPr>
      <w:r w:rsidRPr="00E602DC">
        <w:rPr>
          <w:szCs w:val="24"/>
        </w:rPr>
        <w:t>Фактическое потребление</w:t>
      </w:r>
      <w:r w:rsidR="00C754A9" w:rsidRPr="00E602DC">
        <w:rPr>
          <w:szCs w:val="24"/>
        </w:rPr>
        <w:t xml:space="preserve"> (реализация)</w:t>
      </w:r>
      <w:r w:rsidRPr="00E602DC">
        <w:rPr>
          <w:szCs w:val="24"/>
        </w:rPr>
        <w:t xml:space="preserve"> воды за 201</w:t>
      </w:r>
      <w:r w:rsidR="00B76471">
        <w:rPr>
          <w:szCs w:val="24"/>
        </w:rPr>
        <w:t xml:space="preserve">9 </w:t>
      </w:r>
      <w:r w:rsidRPr="0069782D">
        <w:rPr>
          <w:szCs w:val="24"/>
        </w:rPr>
        <w:t>год</w:t>
      </w:r>
      <w:r w:rsidR="00FB1952">
        <w:rPr>
          <w:szCs w:val="24"/>
        </w:rPr>
        <w:t xml:space="preserve"> </w:t>
      </w:r>
      <w:r w:rsidRPr="0069782D">
        <w:rPr>
          <w:szCs w:val="24"/>
        </w:rPr>
        <w:t xml:space="preserve">составило </w:t>
      </w:r>
      <w:r w:rsidR="00B76471">
        <w:rPr>
          <w:szCs w:val="24"/>
        </w:rPr>
        <w:t>4</w:t>
      </w:r>
      <w:r w:rsidR="00FB1952">
        <w:rPr>
          <w:szCs w:val="24"/>
        </w:rPr>
        <w:t>8</w:t>
      </w:r>
      <w:r w:rsidR="00E8553C">
        <w:rPr>
          <w:szCs w:val="24"/>
        </w:rPr>
        <w:t>,</w:t>
      </w:r>
      <w:r w:rsidR="00B76471">
        <w:rPr>
          <w:szCs w:val="24"/>
        </w:rPr>
        <w:t>9</w:t>
      </w:r>
      <w:r w:rsidRPr="0069782D">
        <w:rPr>
          <w:szCs w:val="24"/>
        </w:rPr>
        <w:t xml:space="preserve"> тыс. м</w:t>
      </w:r>
      <w:r w:rsidRPr="0069782D">
        <w:rPr>
          <w:szCs w:val="24"/>
          <w:vertAlign w:val="superscript"/>
        </w:rPr>
        <w:t>3</w:t>
      </w:r>
      <w:r w:rsidRPr="0069782D">
        <w:rPr>
          <w:szCs w:val="24"/>
        </w:rPr>
        <w:t>/год, среднесуточный расход составил</w:t>
      </w:r>
      <w:r w:rsidR="00B76471">
        <w:rPr>
          <w:szCs w:val="24"/>
        </w:rPr>
        <w:t xml:space="preserve"> 1</w:t>
      </w:r>
      <w:r w:rsidR="00CD1F99">
        <w:rPr>
          <w:szCs w:val="24"/>
        </w:rPr>
        <w:t>33</w:t>
      </w:r>
      <w:r w:rsidR="00E8553C">
        <w:rPr>
          <w:szCs w:val="24"/>
        </w:rPr>
        <w:t>,</w:t>
      </w:r>
      <w:r w:rsidR="00CD1F99">
        <w:rPr>
          <w:szCs w:val="24"/>
        </w:rPr>
        <w:t>9</w:t>
      </w:r>
      <w:r w:rsidRPr="0069782D">
        <w:rPr>
          <w:szCs w:val="24"/>
        </w:rPr>
        <w:t xml:space="preserve"> м</w:t>
      </w:r>
      <w:r w:rsidRPr="0069782D">
        <w:rPr>
          <w:szCs w:val="24"/>
          <w:vertAlign w:val="superscript"/>
        </w:rPr>
        <w:t>3</w:t>
      </w:r>
      <w:r w:rsidR="0069782D">
        <w:rPr>
          <w:szCs w:val="24"/>
        </w:rPr>
        <w:t>/</w:t>
      </w:r>
      <w:proofErr w:type="spellStart"/>
      <w:r w:rsidR="0069782D">
        <w:rPr>
          <w:szCs w:val="24"/>
        </w:rPr>
        <w:t>сут</w:t>
      </w:r>
      <w:proofErr w:type="spellEnd"/>
      <w:r w:rsidRPr="0069782D">
        <w:rPr>
          <w:szCs w:val="24"/>
        </w:rPr>
        <w:t>, в сутки наибольшего водопотребления расход составил</w:t>
      </w:r>
      <w:r w:rsidR="0023255E" w:rsidRPr="0069782D">
        <w:rPr>
          <w:szCs w:val="24"/>
        </w:rPr>
        <w:t xml:space="preserve"> (при К=1,</w:t>
      </w:r>
      <w:r w:rsidR="00E602DC" w:rsidRPr="0069782D">
        <w:rPr>
          <w:szCs w:val="24"/>
        </w:rPr>
        <w:t>2</w:t>
      </w:r>
      <w:r w:rsidR="0023255E" w:rsidRPr="0069782D">
        <w:rPr>
          <w:szCs w:val="24"/>
        </w:rPr>
        <w:t>, где К – коэффициент суточной неравномерности)</w:t>
      </w:r>
      <w:r w:rsidR="00B76471">
        <w:rPr>
          <w:szCs w:val="24"/>
        </w:rPr>
        <w:t>-</w:t>
      </w:r>
      <w:r w:rsidR="00E8553C">
        <w:rPr>
          <w:szCs w:val="24"/>
        </w:rPr>
        <w:t>1</w:t>
      </w:r>
      <w:r w:rsidR="00CD1F99">
        <w:rPr>
          <w:szCs w:val="24"/>
        </w:rPr>
        <w:t>61</w:t>
      </w:r>
      <w:r w:rsidRPr="0069782D">
        <w:rPr>
          <w:szCs w:val="24"/>
        </w:rPr>
        <w:t>м</w:t>
      </w:r>
      <w:r w:rsidRPr="0069782D">
        <w:rPr>
          <w:szCs w:val="24"/>
          <w:vertAlign w:val="superscript"/>
        </w:rPr>
        <w:t>3</w:t>
      </w:r>
      <w:r w:rsidRPr="0069782D">
        <w:rPr>
          <w:szCs w:val="24"/>
        </w:rPr>
        <w:t>/</w:t>
      </w:r>
      <w:proofErr w:type="spellStart"/>
      <w:r w:rsidRPr="0069782D">
        <w:rPr>
          <w:szCs w:val="24"/>
        </w:rPr>
        <w:t>сут</w:t>
      </w:r>
      <w:proofErr w:type="spellEnd"/>
      <w:r w:rsidRPr="0069782D">
        <w:rPr>
          <w:szCs w:val="24"/>
        </w:rPr>
        <w:t>.</w:t>
      </w:r>
    </w:p>
    <w:p w14:paraId="6B60F86D" w14:textId="77777777" w:rsidR="000E7271" w:rsidRDefault="0069782D" w:rsidP="00BF2AC2">
      <w:pPr>
        <w:spacing w:after="0"/>
      </w:pPr>
      <w:r>
        <w:lastRenderedPageBreak/>
        <w:t>С</w:t>
      </w:r>
      <w:r w:rsidR="003176D0">
        <w:t>труктур</w:t>
      </w:r>
      <w:r>
        <w:t>а</w:t>
      </w:r>
      <w:r w:rsidR="003176D0">
        <w:t xml:space="preserve"> т</w:t>
      </w:r>
      <w:r w:rsidR="009A4222">
        <w:t>ерриториальн</w:t>
      </w:r>
      <w:r w:rsidR="003176D0">
        <w:t>ого</w:t>
      </w:r>
      <w:r w:rsidR="009A4222">
        <w:t xml:space="preserve"> баланс</w:t>
      </w:r>
      <w:r w:rsidR="003176D0">
        <w:t>а</w:t>
      </w:r>
      <w:r w:rsidR="00B76471">
        <w:t xml:space="preserve"> </w:t>
      </w:r>
      <w:r w:rsidR="00CA7187">
        <w:t xml:space="preserve">подачи воды </w:t>
      </w:r>
      <w:r w:rsidR="006A7C1E">
        <w:t>по зонам действия водопроводных сооружений</w:t>
      </w:r>
      <w:r w:rsidR="00E8553C">
        <w:t xml:space="preserve"> отсутствует</w:t>
      </w:r>
      <w:r w:rsidR="009A4222" w:rsidRPr="00763D88">
        <w:t>.</w:t>
      </w:r>
    </w:p>
    <w:p w14:paraId="02276830" w14:textId="77777777" w:rsidR="00355860" w:rsidRPr="00E04D60" w:rsidRDefault="00355860" w:rsidP="00355860">
      <w:pPr>
        <w:pStyle w:val="2"/>
        <w:rPr>
          <w:szCs w:val="22"/>
        </w:rPr>
      </w:pPr>
      <w:bookmarkStart w:id="33" w:name="_Toc22891040"/>
      <w:r w:rsidRPr="002318DE">
        <w:rPr>
          <w:rStyle w:val="FontStyle157"/>
          <w:rFonts w:eastAsiaTheme="majorEastAsia"/>
          <w:b/>
          <w:sz w:val="24"/>
          <w:szCs w:val="28"/>
          <w:lang w:eastAsia="en-US"/>
        </w:rPr>
        <w:t>Структурный</w:t>
      </w:r>
      <w:r w:rsidR="00B76471">
        <w:rPr>
          <w:rStyle w:val="FontStyle157"/>
          <w:rFonts w:eastAsiaTheme="majorEastAsia"/>
          <w:b/>
          <w:sz w:val="24"/>
          <w:szCs w:val="28"/>
          <w:lang w:eastAsia="en-US"/>
        </w:rPr>
        <w:t xml:space="preserve"> </w:t>
      </w:r>
      <w:r w:rsidRPr="0059612A">
        <w:rPr>
          <w:rStyle w:val="FontStyle157"/>
          <w:rFonts w:eastAsiaTheme="majorEastAsia"/>
          <w:b/>
          <w:sz w:val="24"/>
          <w:szCs w:val="28"/>
          <w:lang w:eastAsia="en-US"/>
        </w:rPr>
        <w:t xml:space="preserve">баланс </w:t>
      </w:r>
      <w:r w:rsidRPr="00355860">
        <w:rPr>
          <w:rStyle w:val="FontStyle157"/>
          <w:rFonts w:eastAsiaTheme="majorEastAsia"/>
          <w:b/>
          <w:sz w:val="24"/>
          <w:szCs w:val="28"/>
          <w:lang w:eastAsia="en-US"/>
        </w:rPr>
        <w:t>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33"/>
    </w:p>
    <w:p w14:paraId="3CD4A3EC" w14:textId="77777777" w:rsidR="009B1984" w:rsidRDefault="006B6627" w:rsidP="00BF2AC2">
      <w:pPr>
        <w:spacing w:after="0"/>
      </w:pPr>
      <w:r w:rsidRPr="00222856">
        <w:rPr>
          <w:bCs/>
          <w:szCs w:val="26"/>
        </w:rPr>
        <w:t>Структур</w:t>
      </w:r>
      <w:r w:rsidR="002318DE">
        <w:rPr>
          <w:bCs/>
          <w:szCs w:val="26"/>
        </w:rPr>
        <w:t>а</w:t>
      </w:r>
      <w:r w:rsidRPr="00222856">
        <w:rPr>
          <w:bCs/>
          <w:szCs w:val="26"/>
        </w:rPr>
        <w:t xml:space="preserve"> водопотребления по группам потребителей</w:t>
      </w:r>
      <w:r w:rsidR="0008538D">
        <w:rPr>
          <w:bCs/>
          <w:szCs w:val="26"/>
        </w:rPr>
        <w:t xml:space="preserve"> </w:t>
      </w:r>
      <w:r w:rsidR="009B1984" w:rsidRPr="005717C3">
        <w:t>представ</w:t>
      </w:r>
      <w:r w:rsidR="002318DE">
        <w:t xml:space="preserve">лена в таблице </w:t>
      </w:r>
      <w:r w:rsidR="00BD2213">
        <w:t>5</w:t>
      </w:r>
      <w:r w:rsidR="002318DE">
        <w:t>.</w:t>
      </w:r>
      <w:r w:rsidR="00447D80">
        <w:t>2</w:t>
      </w:r>
      <w:r w:rsidR="003176D0">
        <w:t xml:space="preserve"> и на диаграмме </w:t>
      </w:r>
      <w:r w:rsidR="00BD2213">
        <w:t>5</w:t>
      </w:r>
      <w:r w:rsidR="003176D0">
        <w:t>.</w:t>
      </w:r>
      <w:r w:rsidR="008D3FB8">
        <w:t>1</w:t>
      </w:r>
      <w:r w:rsidR="009B1984" w:rsidRPr="00222856">
        <w:t>.</w:t>
      </w:r>
    </w:p>
    <w:p w14:paraId="44A16E33" w14:textId="77777777" w:rsidR="002318DE" w:rsidRPr="004E3C07" w:rsidRDefault="002318DE" w:rsidP="002318DE">
      <w:pPr>
        <w:spacing w:after="120"/>
        <w:ind w:firstLine="0"/>
        <w:jc w:val="right"/>
        <w:rPr>
          <w:i/>
        </w:rPr>
      </w:pPr>
      <w:r w:rsidRPr="004E3C07">
        <w:rPr>
          <w:i/>
        </w:rPr>
        <w:t xml:space="preserve">Таблица </w:t>
      </w:r>
      <w:r w:rsidR="00BD2213" w:rsidRPr="004E3C07">
        <w:rPr>
          <w:i/>
        </w:rPr>
        <w:t>5</w:t>
      </w:r>
      <w:r w:rsidRPr="004E3C07">
        <w:rPr>
          <w:i/>
        </w:rPr>
        <w:t>.</w:t>
      </w:r>
      <w:r w:rsidR="00447D80" w:rsidRPr="004E3C07">
        <w:rPr>
          <w:i/>
        </w:rPr>
        <w:t>2</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4252"/>
        <w:gridCol w:w="5352"/>
      </w:tblGrid>
      <w:tr w:rsidR="002318DE" w:rsidRPr="00B517B3" w14:paraId="52DCC0C0" w14:textId="77777777" w:rsidTr="00BD2213">
        <w:trPr>
          <w:trHeight w:val="130"/>
        </w:trPr>
        <w:tc>
          <w:tcPr>
            <w:tcW w:w="392" w:type="pct"/>
            <w:vAlign w:val="center"/>
          </w:tcPr>
          <w:p w14:paraId="000D86BA" w14:textId="77777777"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 п/п</w:t>
            </w:r>
          </w:p>
        </w:tc>
        <w:tc>
          <w:tcPr>
            <w:tcW w:w="2040" w:type="pct"/>
            <w:vAlign w:val="center"/>
          </w:tcPr>
          <w:p w14:paraId="21F64C23" w14:textId="77777777" w:rsidR="002318DE" w:rsidRPr="002318DE" w:rsidRDefault="002318DE" w:rsidP="000A156B">
            <w:pPr>
              <w:spacing w:after="0" w:line="240" w:lineRule="auto"/>
              <w:ind w:firstLine="0"/>
              <w:jc w:val="center"/>
              <w:rPr>
                <w:rFonts w:eastAsiaTheme="minorHAnsi"/>
                <w:b/>
                <w:sz w:val="20"/>
                <w:szCs w:val="20"/>
              </w:rPr>
            </w:pPr>
            <w:r w:rsidRPr="002318DE">
              <w:rPr>
                <w:rFonts w:eastAsiaTheme="minorHAnsi"/>
                <w:b/>
                <w:sz w:val="20"/>
                <w:szCs w:val="20"/>
              </w:rPr>
              <w:t>Потребитель</w:t>
            </w:r>
          </w:p>
        </w:tc>
        <w:tc>
          <w:tcPr>
            <w:tcW w:w="2568" w:type="pct"/>
            <w:vAlign w:val="center"/>
          </w:tcPr>
          <w:p w14:paraId="00D3A7E6" w14:textId="77777777" w:rsidR="002318DE" w:rsidRPr="002318DE" w:rsidRDefault="002318DE" w:rsidP="00E05852">
            <w:pPr>
              <w:spacing w:after="0" w:line="240" w:lineRule="auto"/>
              <w:ind w:firstLine="0"/>
              <w:jc w:val="center"/>
              <w:rPr>
                <w:rFonts w:eastAsiaTheme="minorHAnsi"/>
                <w:b/>
                <w:sz w:val="20"/>
                <w:szCs w:val="20"/>
              </w:rPr>
            </w:pPr>
            <w:r w:rsidRPr="002318DE">
              <w:rPr>
                <w:rFonts w:eastAsiaTheme="minorHAnsi"/>
                <w:b/>
                <w:sz w:val="20"/>
                <w:szCs w:val="20"/>
              </w:rPr>
              <w:t xml:space="preserve">Объемы реализации воды </w:t>
            </w:r>
            <w:r w:rsidR="00D86E20">
              <w:rPr>
                <w:rFonts w:eastAsiaTheme="minorHAnsi"/>
                <w:b/>
                <w:sz w:val="20"/>
                <w:szCs w:val="20"/>
              </w:rPr>
              <w:t xml:space="preserve">за </w:t>
            </w:r>
            <w:r w:rsidRPr="002318DE">
              <w:rPr>
                <w:rFonts w:eastAsiaTheme="minorHAnsi"/>
                <w:b/>
                <w:sz w:val="20"/>
                <w:szCs w:val="20"/>
                <w:u w:val="single"/>
              </w:rPr>
              <w:t>201</w:t>
            </w:r>
            <w:r w:rsidR="00E05852">
              <w:rPr>
                <w:rFonts w:eastAsiaTheme="minorHAnsi"/>
                <w:b/>
                <w:sz w:val="20"/>
                <w:szCs w:val="20"/>
                <w:u w:val="single"/>
              </w:rPr>
              <w:t>9</w:t>
            </w:r>
            <w:r w:rsidR="0023255E">
              <w:rPr>
                <w:rFonts w:eastAsiaTheme="minorHAnsi"/>
                <w:b/>
                <w:sz w:val="20"/>
                <w:szCs w:val="20"/>
                <w:u w:val="single"/>
              </w:rPr>
              <w:t xml:space="preserve"> год</w:t>
            </w:r>
            <w:r w:rsidRPr="002318DE">
              <w:rPr>
                <w:rFonts w:eastAsiaTheme="minorHAnsi"/>
                <w:b/>
                <w:sz w:val="20"/>
                <w:szCs w:val="20"/>
              </w:rPr>
              <w:t xml:space="preserve">, </w:t>
            </w:r>
            <w:r w:rsidR="00D86E20">
              <w:rPr>
                <w:rFonts w:eastAsiaTheme="minorHAnsi"/>
                <w:b/>
                <w:sz w:val="20"/>
                <w:szCs w:val="20"/>
              </w:rPr>
              <w:t xml:space="preserve">тыс. </w:t>
            </w:r>
            <w:r w:rsidRPr="002318DE">
              <w:rPr>
                <w:rFonts w:eastAsiaTheme="minorHAnsi"/>
                <w:b/>
                <w:sz w:val="20"/>
                <w:szCs w:val="20"/>
              </w:rPr>
              <w:t>м</w:t>
            </w:r>
            <w:r w:rsidRPr="002318DE">
              <w:rPr>
                <w:rFonts w:eastAsiaTheme="minorHAnsi"/>
                <w:b/>
                <w:sz w:val="20"/>
                <w:szCs w:val="20"/>
                <w:vertAlign w:val="superscript"/>
              </w:rPr>
              <w:t>3</w:t>
            </w:r>
            <w:r w:rsidRPr="002318DE">
              <w:rPr>
                <w:rFonts w:eastAsiaTheme="minorHAnsi"/>
                <w:b/>
                <w:sz w:val="20"/>
                <w:szCs w:val="20"/>
              </w:rPr>
              <w:t>/год</w:t>
            </w:r>
          </w:p>
        </w:tc>
      </w:tr>
      <w:tr w:rsidR="00E8553C" w:rsidRPr="00B517B3" w14:paraId="33685F86" w14:textId="77777777" w:rsidTr="00BD2213">
        <w:tc>
          <w:tcPr>
            <w:tcW w:w="392" w:type="pct"/>
            <w:vAlign w:val="center"/>
          </w:tcPr>
          <w:p w14:paraId="79DB674E" w14:textId="77777777" w:rsidR="00E8553C" w:rsidRPr="00B517B3" w:rsidRDefault="00E8553C" w:rsidP="00E8553C">
            <w:pPr>
              <w:spacing w:after="0" w:line="240" w:lineRule="auto"/>
              <w:ind w:firstLine="0"/>
              <w:jc w:val="center"/>
              <w:rPr>
                <w:rFonts w:eastAsiaTheme="minorHAnsi"/>
                <w:sz w:val="20"/>
                <w:szCs w:val="20"/>
              </w:rPr>
            </w:pPr>
            <w:r w:rsidRPr="00B517B3">
              <w:rPr>
                <w:rFonts w:eastAsiaTheme="minorHAnsi"/>
                <w:sz w:val="20"/>
                <w:szCs w:val="20"/>
              </w:rPr>
              <w:t>1</w:t>
            </w:r>
          </w:p>
        </w:tc>
        <w:tc>
          <w:tcPr>
            <w:tcW w:w="2040" w:type="pct"/>
            <w:vAlign w:val="center"/>
          </w:tcPr>
          <w:p w14:paraId="711713AB" w14:textId="77777777" w:rsidR="00E8553C" w:rsidRPr="00B517B3" w:rsidRDefault="00E8553C" w:rsidP="00E8553C">
            <w:pPr>
              <w:spacing w:after="0" w:line="240" w:lineRule="auto"/>
              <w:ind w:firstLine="0"/>
              <w:rPr>
                <w:rFonts w:eastAsiaTheme="minorHAnsi"/>
                <w:sz w:val="20"/>
                <w:szCs w:val="20"/>
              </w:rPr>
            </w:pPr>
            <w:r>
              <w:rPr>
                <w:rFonts w:eastAsiaTheme="minorHAnsi"/>
                <w:sz w:val="20"/>
                <w:szCs w:val="20"/>
              </w:rPr>
              <w:t>Население</w:t>
            </w:r>
          </w:p>
        </w:tc>
        <w:tc>
          <w:tcPr>
            <w:tcW w:w="2568" w:type="pct"/>
            <w:vAlign w:val="center"/>
          </w:tcPr>
          <w:p w14:paraId="1D5A7C89" w14:textId="77777777" w:rsidR="00E8553C" w:rsidRPr="0069782D" w:rsidRDefault="00C93DF1" w:rsidP="00E05852">
            <w:pPr>
              <w:spacing w:after="0" w:line="240" w:lineRule="auto"/>
              <w:ind w:firstLine="0"/>
              <w:jc w:val="center"/>
              <w:rPr>
                <w:sz w:val="20"/>
                <w:szCs w:val="20"/>
              </w:rPr>
            </w:pPr>
            <w:r>
              <w:rPr>
                <w:sz w:val="20"/>
                <w:szCs w:val="20"/>
              </w:rPr>
              <w:t>30,7</w:t>
            </w:r>
          </w:p>
        </w:tc>
      </w:tr>
      <w:tr w:rsidR="00E8553C" w:rsidRPr="00B517B3" w14:paraId="601165AF" w14:textId="77777777" w:rsidTr="00BD2213">
        <w:tc>
          <w:tcPr>
            <w:tcW w:w="392" w:type="pct"/>
            <w:vAlign w:val="center"/>
          </w:tcPr>
          <w:p w14:paraId="462563A8" w14:textId="77777777" w:rsidR="00E8553C" w:rsidRPr="00B517B3" w:rsidRDefault="00E8553C" w:rsidP="00E8553C">
            <w:pPr>
              <w:spacing w:after="0" w:line="240" w:lineRule="auto"/>
              <w:ind w:firstLine="0"/>
              <w:jc w:val="center"/>
              <w:rPr>
                <w:rFonts w:eastAsiaTheme="minorHAnsi"/>
                <w:sz w:val="20"/>
                <w:szCs w:val="20"/>
              </w:rPr>
            </w:pPr>
            <w:r w:rsidRPr="00B517B3">
              <w:rPr>
                <w:rFonts w:eastAsiaTheme="minorHAnsi"/>
                <w:sz w:val="20"/>
                <w:szCs w:val="20"/>
              </w:rPr>
              <w:t>2</w:t>
            </w:r>
          </w:p>
        </w:tc>
        <w:tc>
          <w:tcPr>
            <w:tcW w:w="2040" w:type="pct"/>
            <w:vAlign w:val="center"/>
          </w:tcPr>
          <w:p w14:paraId="236D04EA" w14:textId="77777777" w:rsidR="00E8553C" w:rsidRPr="00B517B3" w:rsidRDefault="00E8553C" w:rsidP="00E8553C">
            <w:pPr>
              <w:spacing w:after="0" w:line="240" w:lineRule="auto"/>
              <w:ind w:firstLine="0"/>
              <w:rPr>
                <w:rFonts w:eastAsiaTheme="minorHAnsi"/>
                <w:sz w:val="20"/>
                <w:szCs w:val="20"/>
              </w:rPr>
            </w:pPr>
            <w:r>
              <w:rPr>
                <w:rFonts w:eastAsiaTheme="minorHAnsi"/>
                <w:sz w:val="20"/>
                <w:szCs w:val="20"/>
              </w:rPr>
              <w:t>Бюджетные организации</w:t>
            </w:r>
          </w:p>
        </w:tc>
        <w:tc>
          <w:tcPr>
            <w:tcW w:w="2568" w:type="pct"/>
            <w:vAlign w:val="center"/>
          </w:tcPr>
          <w:p w14:paraId="28625987" w14:textId="77777777" w:rsidR="00E8553C" w:rsidRPr="0069782D" w:rsidRDefault="00C93DF1" w:rsidP="00E05852">
            <w:pPr>
              <w:spacing w:after="0" w:line="240" w:lineRule="auto"/>
              <w:ind w:firstLine="0"/>
              <w:jc w:val="center"/>
              <w:rPr>
                <w:sz w:val="20"/>
                <w:szCs w:val="20"/>
              </w:rPr>
            </w:pPr>
            <w:r>
              <w:rPr>
                <w:sz w:val="20"/>
                <w:szCs w:val="20"/>
              </w:rPr>
              <w:t>1,1</w:t>
            </w:r>
          </w:p>
        </w:tc>
      </w:tr>
      <w:tr w:rsidR="00E8553C" w:rsidRPr="00B517B3" w14:paraId="7A36918A" w14:textId="77777777" w:rsidTr="00E8553C">
        <w:tc>
          <w:tcPr>
            <w:tcW w:w="392" w:type="pct"/>
            <w:vAlign w:val="center"/>
          </w:tcPr>
          <w:p w14:paraId="1676DC05" w14:textId="77777777" w:rsidR="00E8553C" w:rsidRPr="00B517B3" w:rsidRDefault="00E8553C" w:rsidP="00E8553C">
            <w:pPr>
              <w:spacing w:after="0" w:line="240" w:lineRule="auto"/>
              <w:ind w:firstLine="0"/>
              <w:jc w:val="center"/>
              <w:rPr>
                <w:rFonts w:eastAsiaTheme="minorHAnsi"/>
                <w:sz w:val="20"/>
                <w:szCs w:val="20"/>
              </w:rPr>
            </w:pPr>
            <w:r w:rsidRPr="00B517B3">
              <w:rPr>
                <w:rFonts w:eastAsiaTheme="minorHAnsi"/>
                <w:sz w:val="20"/>
                <w:szCs w:val="20"/>
              </w:rPr>
              <w:t>3</w:t>
            </w:r>
          </w:p>
        </w:tc>
        <w:tc>
          <w:tcPr>
            <w:tcW w:w="2040" w:type="pct"/>
            <w:vAlign w:val="center"/>
          </w:tcPr>
          <w:p w14:paraId="68E35F71" w14:textId="77777777" w:rsidR="00E8553C" w:rsidRPr="00B517B3" w:rsidRDefault="00E8553C" w:rsidP="00E8553C">
            <w:pPr>
              <w:spacing w:after="0" w:line="240" w:lineRule="auto"/>
              <w:ind w:firstLine="0"/>
              <w:rPr>
                <w:rFonts w:eastAsiaTheme="minorHAnsi"/>
                <w:sz w:val="20"/>
                <w:szCs w:val="20"/>
              </w:rPr>
            </w:pPr>
            <w:r>
              <w:rPr>
                <w:rFonts w:eastAsiaTheme="minorHAnsi"/>
                <w:sz w:val="20"/>
                <w:szCs w:val="20"/>
              </w:rPr>
              <w:t>Прочие потребители</w:t>
            </w:r>
          </w:p>
        </w:tc>
        <w:tc>
          <w:tcPr>
            <w:tcW w:w="2568" w:type="pct"/>
            <w:vAlign w:val="center"/>
          </w:tcPr>
          <w:p w14:paraId="75D151A8" w14:textId="77777777" w:rsidR="00E8553C" w:rsidRPr="0069782D" w:rsidRDefault="00C93DF1" w:rsidP="00E05852">
            <w:pPr>
              <w:spacing w:after="0" w:line="240" w:lineRule="auto"/>
              <w:ind w:firstLine="0"/>
              <w:jc w:val="center"/>
              <w:rPr>
                <w:sz w:val="20"/>
                <w:szCs w:val="20"/>
              </w:rPr>
            </w:pPr>
            <w:r>
              <w:rPr>
                <w:sz w:val="20"/>
                <w:szCs w:val="20"/>
              </w:rPr>
              <w:t>14,1</w:t>
            </w:r>
          </w:p>
        </w:tc>
      </w:tr>
      <w:tr w:rsidR="00E8553C" w:rsidRPr="00B517B3" w14:paraId="552780F9" w14:textId="77777777" w:rsidTr="00002BE8">
        <w:tc>
          <w:tcPr>
            <w:tcW w:w="392" w:type="pct"/>
            <w:vAlign w:val="center"/>
          </w:tcPr>
          <w:p w14:paraId="1A7A508C" w14:textId="77777777" w:rsidR="00E8553C" w:rsidRPr="00B517B3" w:rsidRDefault="00E8553C" w:rsidP="00E8553C">
            <w:pPr>
              <w:spacing w:after="0" w:line="240" w:lineRule="auto"/>
              <w:ind w:firstLine="0"/>
              <w:jc w:val="center"/>
              <w:rPr>
                <w:rFonts w:eastAsiaTheme="minorHAnsi"/>
                <w:sz w:val="20"/>
                <w:szCs w:val="20"/>
              </w:rPr>
            </w:pPr>
            <w:r>
              <w:rPr>
                <w:rFonts w:eastAsiaTheme="minorHAnsi"/>
                <w:sz w:val="20"/>
                <w:szCs w:val="20"/>
              </w:rPr>
              <w:t>4</w:t>
            </w:r>
          </w:p>
        </w:tc>
        <w:tc>
          <w:tcPr>
            <w:tcW w:w="2040" w:type="pct"/>
            <w:vAlign w:val="center"/>
          </w:tcPr>
          <w:p w14:paraId="6170D69C" w14:textId="77777777" w:rsidR="00E8553C" w:rsidRDefault="00E8553C" w:rsidP="00E8553C">
            <w:pPr>
              <w:spacing w:after="0" w:line="240" w:lineRule="auto"/>
              <w:ind w:firstLine="0"/>
              <w:rPr>
                <w:rFonts w:eastAsiaTheme="minorHAnsi"/>
                <w:sz w:val="20"/>
                <w:szCs w:val="20"/>
              </w:rPr>
            </w:pPr>
            <w:r w:rsidRPr="00E8553C">
              <w:rPr>
                <w:rFonts w:eastAsiaTheme="minorHAnsi"/>
                <w:sz w:val="20"/>
                <w:szCs w:val="20"/>
              </w:rPr>
              <w:t>Потери и собственные нужды</w:t>
            </w:r>
          </w:p>
        </w:tc>
        <w:tc>
          <w:tcPr>
            <w:tcW w:w="2568" w:type="pct"/>
            <w:vAlign w:val="center"/>
          </w:tcPr>
          <w:p w14:paraId="40E61103" w14:textId="77777777" w:rsidR="00E8553C" w:rsidRDefault="00C93DF1" w:rsidP="00E05852">
            <w:pPr>
              <w:spacing w:after="0" w:line="240" w:lineRule="auto"/>
              <w:ind w:firstLine="0"/>
              <w:jc w:val="center"/>
              <w:rPr>
                <w:sz w:val="20"/>
                <w:szCs w:val="20"/>
              </w:rPr>
            </w:pPr>
            <w:r>
              <w:rPr>
                <w:sz w:val="20"/>
                <w:szCs w:val="20"/>
              </w:rPr>
              <w:t>3</w:t>
            </w:r>
          </w:p>
        </w:tc>
      </w:tr>
      <w:tr w:rsidR="00002BE8" w:rsidRPr="00B517B3" w14:paraId="7B6CB0D6" w14:textId="77777777" w:rsidTr="00BD2213">
        <w:tc>
          <w:tcPr>
            <w:tcW w:w="392" w:type="pct"/>
            <w:tcBorders>
              <w:bottom w:val="single" w:sz="4" w:space="0" w:color="000000"/>
            </w:tcBorders>
            <w:vAlign w:val="center"/>
          </w:tcPr>
          <w:p w14:paraId="678BA4F9" w14:textId="77777777" w:rsidR="00002BE8" w:rsidRDefault="00002BE8" w:rsidP="00E8553C">
            <w:pPr>
              <w:spacing w:after="0" w:line="240" w:lineRule="auto"/>
              <w:ind w:firstLine="0"/>
              <w:jc w:val="center"/>
              <w:rPr>
                <w:rFonts w:eastAsiaTheme="minorHAnsi"/>
                <w:sz w:val="20"/>
                <w:szCs w:val="20"/>
              </w:rPr>
            </w:pPr>
            <w:r>
              <w:rPr>
                <w:rFonts w:eastAsiaTheme="minorHAnsi"/>
                <w:sz w:val="20"/>
                <w:szCs w:val="20"/>
              </w:rPr>
              <w:t>5</w:t>
            </w:r>
          </w:p>
        </w:tc>
        <w:tc>
          <w:tcPr>
            <w:tcW w:w="2040" w:type="pct"/>
            <w:tcBorders>
              <w:bottom w:val="single" w:sz="4" w:space="0" w:color="000000"/>
            </w:tcBorders>
            <w:vAlign w:val="center"/>
          </w:tcPr>
          <w:p w14:paraId="7344E076" w14:textId="77777777" w:rsidR="00002BE8" w:rsidRPr="00E8553C" w:rsidRDefault="00002BE8" w:rsidP="00E8553C">
            <w:pPr>
              <w:spacing w:after="0" w:line="240" w:lineRule="auto"/>
              <w:ind w:firstLine="0"/>
              <w:rPr>
                <w:rFonts w:eastAsiaTheme="minorHAnsi"/>
                <w:sz w:val="20"/>
                <w:szCs w:val="20"/>
              </w:rPr>
            </w:pPr>
            <w:r w:rsidRPr="00002BE8">
              <w:rPr>
                <w:rFonts w:eastAsiaTheme="minorHAnsi"/>
                <w:sz w:val="20"/>
                <w:szCs w:val="20"/>
              </w:rPr>
              <w:t>Объем реализации воды всего</w:t>
            </w:r>
          </w:p>
        </w:tc>
        <w:tc>
          <w:tcPr>
            <w:tcW w:w="2568" w:type="pct"/>
            <w:vAlign w:val="center"/>
          </w:tcPr>
          <w:p w14:paraId="3464004F" w14:textId="77777777" w:rsidR="00002BE8" w:rsidRDefault="00C93DF1" w:rsidP="00E8553C">
            <w:pPr>
              <w:spacing w:after="0" w:line="240" w:lineRule="auto"/>
              <w:ind w:firstLine="0"/>
              <w:jc w:val="center"/>
              <w:rPr>
                <w:sz w:val="20"/>
                <w:szCs w:val="20"/>
              </w:rPr>
            </w:pPr>
            <w:r>
              <w:rPr>
                <w:sz w:val="20"/>
                <w:szCs w:val="20"/>
              </w:rPr>
              <w:t>48,9</w:t>
            </w:r>
          </w:p>
        </w:tc>
      </w:tr>
    </w:tbl>
    <w:p w14:paraId="13C8EF4A" w14:textId="77777777" w:rsidR="00E8553C" w:rsidRDefault="00E8553C" w:rsidP="00415F73">
      <w:pPr>
        <w:spacing w:before="200" w:after="120"/>
        <w:ind w:firstLine="0"/>
        <w:jc w:val="right"/>
      </w:pPr>
    </w:p>
    <w:p w14:paraId="1E90B2F1" w14:textId="77777777" w:rsidR="002318DE" w:rsidRPr="004E3C07" w:rsidRDefault="0009060C" w:rsidP="00415F73">
      <w:pPr>
        <w:spacing w:before="200" w:after="120"/>
        <w:ind w:firstLine="0"/>
        <w:jc w:val="right"/>
        <w:rPr>
          <w:i/>
        </w:rPr>
      </w:pPr>
      <w:r w:rsidRPr="004E3C07">
        <w:rPr>
          <w:i/>
        </w:rPr>
        <w:t>Д</w:t>
      </w:r>
      <w:r w:rsidR="003176D0" w:rsidRPr="004E3C07">
        <w:rPr>
          <w:i/>
        </w:rPr>
        <w:t xml:space="preserve">иаграмма </w:t>
      </w:r>
      <w:r w:rsidR="00BD2213" w:rsidRPr="004E3C07">
        <w:rPr>
          <w:i/>
        </w:rPr>
        <w:t>5</w:t>
      </w:r>
      <w:r w:rsidR="003176D0" w:rsidRPr="004E3C07">
        <w:rPr>
          <w:i/>
        </w:rPr>
        <w:t>.</w:t>
      </w:r>
      <w:r w:rsidR="008D3FB8" w:rsidRPr="004E3C07">
        <w:rPr>
          <w:i/>
        </w:rPr>
        <w:t>1</w:t>
      </w:r>
    </w:p>
    <w:p w14:paraId="302D7ED9" w14:textId="77777777" w:rsidR="00E8553C" w:rsidRDefault="00C93DF1" w:rsidP="00C93DF1">
      <w:pPr>
        <w:spacing w:before="200" w:after="120"/>
        <w:ind w:firstLine="0"/>
        <w:jc w:val="center"/>
      </w:pPr>
      <w:r>
        <w:br w:type="textWrapping" w:clear="all"/>
      </w:r>
      <w:r w:rsidRPr="00C93DF1">
        <w:rPr>
          <w:noProof/>
          <w:lang w:eastAsia="ru-RU"/>
        </w:rPr>
        <w:drawing>
          <wp:inline distT="0" distB="0" distL="0" distR="0" wp14:anchorId="3C52C415" wp14:editId="4E393185">
            <wp:extent cx="4895850" cy="31146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68269E" w14:textId="77777777" w:rsidR="003176D0" w:rsidRDefault="003176D0" w:rsidP="00415F73">
      <w:pPr>
        <w:spacing w:after="120"/>
        <w:ind w:firstLine="0"/>
        <w:jc w:val="center"/>
      </w:pPr>
    </w:p>
    <w:p w14:paraId="229E68CC" w14:textId="77777777" w:rsidR="003176D0" w:rsidRPr="005717C3" w:rsidRDefault="003176D0" w:rsidP="00B86307">
      <w:r>
        <w:t>Основным потребителем</w:t>
      </w:r>
      <w:r w:rsidR="00B86307">
        <w:t xml:space="preserve"> воды </w:t>
      </w:r>
      <w:r w:rsidR="00D86E20">
        <w:t xml:space="preserve">на территории </w:t>
      </w:r>
      <w:proofErr w:type="spellStart"/>
      <w:r w:rsidR="00E05852">
        <w:t>Вындиноостровского</w:t>
      </w:r>
      <w:proofErr w:type="spellEnd"/>
      <w:r w:rsidR="00507052">
        <w:t xml:space="preserve"> сельского поселения</w:t>
      </w:r>
      <w:r w:rsidR="00B86307">
        <w:t xml:space="preserve"> является население – </w:t>
      </w:r>
      <w:r w:rsidR="00F96F9C">
        <w:t>62,8</w:t>
      </w:r>
      <w:r w:rsidR="006D754A">
        <w:t> </w:t>
      </w:r>
      <w:r w:rsidR="00A24D12">
        <w:t>%.</w:t>
      </w:r>
    </w:p>
    <w:p w14:paraId="32271514" w14:textId="77777777" w:rsidR="00355860" w:rsidRPr="00E04D60" w:rsidRDefault="00355860" w:rsidP="00355860">
      <w:pPr>
        <w:pStyle w:val="2"/>
        <w:rPr>
          <w:szCs w:val="22"/>
        </w:rPr>
      </w:pPr>
      <w:bookmarkStart w:id="34" w:name="_Toc360699385"/>
      <w:bookmarkStart w:id="35" w:name="_Toc360699771"/>
      <w:bookmarkStart w:id="36" w:name="_Toc360700157"/>
      <w:bookmarkStart w:id="37" w:name="_Toc22891041"/>
      <w:bookmarkStart w:id="38" w:name="_Toc373745171"/>
      <w:bookmarkStart w:id="39" w:name="_Toc360699392"/>
      <w:bookmarkStart w:id="40" w:name="_Toc360699778"/>
      <w:bookmarkStart w:id="41" w:name="_Toc360700164"/>
      <w:r w:rsidRPr="002318DE">
        <w:lastRenderedPageBreak/>
        <w:t>Сведения о фактическом</w:t>
      </w:r>
      <w:r w:rsidRPr="00A8486A">
        <w:t xml:space="preserve"> потреблении населением воды исходя из статистических и расчетных данных и сведений о действующих нормативах потребления коммунальных услуг</w:t>
      </w:r>
      <w:bookmarkEnd w:id="34"/>
      <w:bookmarkEnd w:id="35"/>
      <w:bookmarkEnd w:id="36"/>
      <w:bookmarkEnd w:id="37"/>
    </w:p>
    <w:p w14:paraId="2060783C" w14:textId="77777777" w:rsidR="00C86029" w:rsidRDefault="002A6756" w:rsidP="00D86E20">
      <w:pPr>
        <w:spacing w:after="120"/>
      </w:pPr>
      <w:r>
        <w:t>Ф</w:t>
      </w:r>
      <w:r w:rsidR="00FF7E8A">
        <w:t>актическо</w:t>
      </w:r>
      <w:r>
        <w:t>е</w:t>
      </w:r>
      <w:r w:rsidR="00FF7E8A">
        <w:t xml:space="preserve"> потреблени</w:t>
      </w:r>
      <w:r>
        <w:t>е</w:t>
      </w:r>
      <w:r w:rsidR="00FF7E8A">
        <w:t xml:space="preserve"> воды</w:t>
      </w:r>
      <w:r>
        <w:t xml:space="preserve"> населением </w:t>
      </w:r>
      <w:proofErr w:type="spellStart"/>
      <w:r w:rsidR="00E05852" w:rsidRPr="00E05852">
        <w:t>Вындиноостровского</w:t>
      </w:r>
      <w:proofErr w:type="spellEnd"/>
      <w:r w:rsidR="00507052">
        <w:t xml:space="preserve"> сельского поселения</w:t>
      </w:r>
      <w:r>
        <w:t xml:space="preserve"> за 201</w:t>
      </w:r>
      <w:r w:rsidR="00E05852">
        <w:t>9</w:t>
      </w:r>
      <w:r>
        <w:t xml:space="preserve"> год составило </w:t>
      </w:r>
      <w:r w:rsidR="00E05852">
        <w:t>45,9</w:t>
      </w:r>
      <w:r w:rsidR="006D754A" w:rsidRPr="006D754A">
        <w:t xml:space="preserve"> тыс. м</w:t>
      </w:r>
      <w:r w:rsidR="006D754A" w:rsidRPr="00A24D12">
        <w:rPr>
          <w:vertAlign w:val="superscript"/>
        </w:rPr>
        <w:t>3</w:t>
      </w:r>
      <w:r w:rsidR="006D754A" w:rsidRPr="006D754A">
        <w:t>/год, среднесуточн</w:t>
      </w:r>
      <w:r w:rsidR="006D754A">
        <w:t>ое водопотребление составило</w:t>
      </w:r>
      <w:r w:rsidR="00E05852">
        <w:t xml:space="preserve"> 125,8</w:t>
      </w:r>
      <w:r>
        <w:t xml:space="preserve"> м</w:t>
      </w:r>
      <w:r w:rsidRPr="002A6756">
        <w:rPr>
          <w:vertAlign w:val="superscript"/>
        </w:rPr>
        <w:t>3</w:t>
      </w:r>
      <w:r>
        <w:t>/</w:t>
      </w:r>
      <w:proofErr w:type="spellStart"/>
      <w:r>
        <w:t>сут</w:t>
      </w:r>
      <w:proofErr w:type="spellEnd"/>
      <w:r>
        <w:t>.</w:t>
      </w:r>
      <w:bookmarkStart w:id="42" w:name="_Toc373745172"/>
      <w:bookmarkEnd w:id="38"/>
    </w:p>
    <w:p w14:paraId="2FF152B7" w14:textId="77777777" w:rsidR="00A61EDA" w:rsidRDefault="00A0038B" w:rsidP="00A0038B">
      <w:pPr>
        <w:spacing w:after="0"/>
      </w:pPr>
      <w:r w:rsidRPr="00A0038B">
        <w:t>Устанавливаются нормативы потребления коммунальных услуг населением по холодному водоснабжению внутри жилых помещений</w:t>
      </w:r>
      <w:r w:rsidR="0024287F">
        <w:t xml:space="preserve"> </w:t>
      </w:r>
      <w:r w:rsidRPr="00A0038B">
        <w:t>и на общедомовые нужды в зависимости от степени благоустройства многоквартирных и жилых домов</w:t>
      </w:r>
      <w:r>
        <w:t>. Приняты с</w:t>
      </w:r>
      <w:r w:rsidR="00441E0A" w:rsidRPr="007B1BDD">
        <w:t xml:space="preserve">огласно </w:t>
      </w:r>
      <w:r w:rsidR="00A24D12">
        <w:t>П</w:t>
      </w:r>
      <w:r>
        <w:t>остановления</w:t>
      </w:r>
      <w:r w:rsidR="000A7CF5">
        <w:t xml:space="preserve"> правительства Ленинградской области</w:t>
      </w:r>
      <w:r w:rsidR="00A24D12">
        <w:t xml:space="preserve"> от </w:t>
      </w:r>
      <w:r w:rsidR="00E05852">
        <w:t>11</w:t>
      </w:r>
      <w:r w:rsidR="00A24D12">
        <w:t xml:space="preserve"> </w:t>
      </w:r>
      <w:r w:rsidR="00E05852">
        <w:t>февраля</w:t>
      </w:r>
      <w:r w:rsidR="00A24D12">
        <w:t xml:space="preserve"> 201</w:t>
      </w:r>
      <w:r w:rsidR="00E05852">
        <w:t>3</w:t>
      </w:r>
      <w:r w:rsidR="00A24D12">
        <w:t xml:space="preserve"> г. N </w:t>
      </w:r>
      <w:r w:rsidR="00E05852">
        <w:t>25</w:t>
      </w:r>
      <w:r w:rsidR="00A24D12">
        <w:t xml:space="preserve"> </w:t>
      </w:r>
      <w:r w:rsidR="000A7CF5">
        <w:t>«</w:t>
      </w:r>
      <w:r w:rsidR="000A7CF5" w:rsidRPr="000A7CF5">
        <w:t>Об утверждении нормативов потребления коммунальных услуг по холодному водоснабжению и водоотведению гражданам, проживающими в многоквартирных домах или жилых домах на территории Ленинградской област</w:t>
      </w:r>
      <w:r w:rsidR="000A7CF5">
        <w:t>и при отсутствии приборов учета».</w:t>
      </w:r>
    </w:p>
    <w:p w14:paraId="57FF03CE" w14:textId="77777777" w:rsidR="00E468B7" w:rsidRPr="005B7D15" w:rsidRDefault="00E468B7" w:rsidP="00E468B7">
      <w:pPr>
        <w:rPr>
          <w:szCs w:val="24"/>
        </w:rPr>
      </w:pPr>
      <w:r w:rsidRPr="005B7D15">
        <w:t xml:space="preserve">В настоящее время в </w:t>
      </w:r>
      <w:r w:rsidR="00E05852">
        <w:t>Волховском</w:t>
      </w:r>
      <w:r w:rsidRPr="002157CC">
        <w:t xml:space="preserve"> </w:t>
      </w:r>
      <w:r w:rsidR="002157CC">
        <w:t>муниципальном районе</w:t>
      </w:r>
      <w:r w:rsidRPr="005B7D15">
        <w:t xml:space="preserve"> уд</w:t>
      </w:r>
      <w:r w:rsidRPr="005B7D15">
        <w:rPr>
          <w:szCs w:val="24"/>
        </w:rPr>
        <w:t xml:space="preserve">ельное среднесуточное водопотребление населенных пунктов и комплексов отдыха принято в соответствии с СНиП 2.04.03-85 согласно приказа РЭК департамента цен и тарифов </w:t>
      </w:r>
      <w:r w:rsidR="00E05852">
        <w:rPr>
          <w:szCs w:val="24"/>
        </w:rPr>
        <w:t xml:space="preserve">Ленинградской </w:t>
      </w:r>
      <w:r w:rsidRPr="005B7D15">
        <w:rPr>
          <w:szCs w:val="24"/>
        </w:rPr>
        <w:t xml:space="preserve">области приведены в нижеследующей таблице </w:t>
      </w:r>
      <w:r>
        <w:rPr>
          <w:szCs w:val="24"/>
        </w:rPr>
        <w:t>5</w:t>
      </w:r>
      <w:r w:rsidR="00447D80">
        <w:rPr>
          <w:szCs w:val="24"/>
        </w:rPr>
        <w:t>.3</w:t>
      </w:r>
      <w:r w:rsidRPr="005B7D15">
        <w:rPr>
          <w:szCs w:val="24"/>
        </w:rPr>
        <w:t>.</w:t>
      </w:r>
    </w:p>
    <w:p w14:paraId="6D41E10E" w14:textId="77777777" w:rsidR="00447D80" w:rsidRDefault="00447D80" w:rsidP="00E05852">
      <w:pPr>
        <w:pStyle w:val="32"/>
        <w:shd w:val="clear" w:color="auto" w:fill="FFFFFF" w:themeFill="background1"/>
        <w:ind w:firstLine="0"/>
        <w:contextualSpacing/>
        <w:rPr>
          <w:szCs w:val="24"/>
        </w:rPr>
      </w:pPr>
    </w:p>
    <w:p w14:paraId="1363D385" w14:textId="77777777" w:rsidR="00E468B7" w:rsidRPr="004E3C07" w:rsidRDefault="00E468B7" w:rsidP="00E468B7">
      <w:pPr>
        <w:pStyle w:val="32"/>
        <w:shd w:val="clear" w:color="auto" w:fill="FFFFFF" w:themeFill="background1"/>
        <w:contextualSpacing/>
        <w:jc w:val="right"/>
        <w:rPr>
          <w:i/>
          <w:szCs w:val="24"/>
        </w:rPr>
      </w:pPr>
      <w:r w:rsidRPr="004E3C07">
        <w:rPr>
          <w:i/>
          <w:szCs w:val="24"/>
        </w:rPr>
        <w:t>Таблица 5</w:t>
      </w:r>
      <w:r w:rsidR="00447D80" w:rsidRPr="004E3C07">
        <w:rPr>
          <w:i/>
          <w:szCs w:val="24"/>
        </w:rPr>
        <w:t>.3</w:t>
      </w:r>
    </w:p>
    <w:tbl>
      <w:tblPr>
        <w:tblW w:w="10280" w:type="dxa"/>
        <w:tblInd w:w="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3"/>
        <w:gridCol w:w="5100"/>
        <w:gridCol w:w="2511"/>
        <w:gridCol w:w="2126"/>
      </w:tblGrid>
      <w:tr w:rsidR="006B459F" w14:paraId="057A867F" w14:textId="77777777" w:rsidTr="006B459F">
        <w:tc>
          <w:tcPr>
            <w:tcW w:w="543"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7B64B7D"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highlight w:val="lightGray"/>
              </w:rPr>
            </w:pPr>
            <w:r w:rsidRPr="006B459F">
              <w:rPr>
                <w:rStyle w:val="normaltextrun"/>
                <w:rFonts w:ascii="Arial" w:hAnsi="Arial" w:cs="Arial"/>
                <w:i/>
                <w:sz w:val="22"/>
                <w:szCs w:val="22"/>
              </w:rPr>
              <w:t>N п/п</w:t>
            </w:r>
            <w:r w:rsidRPr="006B459F">
              <w:rPr>
                <w:rStyle w:val="eop"/>
                <w:rFonts w:ascii="Arial" w:hAnsi="Arial" w:cs="Arial"/>
                <w:i/>
                <w:sz w:val="22"/>
                <w:szCs w:val="22"/>
              </w:rPr>
              <w:t> </w:t>
            </w:r>
          </w:p>
        </w:tc>
        <w:tc>
          <w:tcPr>
            <w:tcW w:w="510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77AE0C4"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rPr>
            </w:pPr>
            <w:r w:rsidRPr="006B459F">
              <w:rPr>
                <w:rStyle w:val="normaltextrun"/>
                <w:rFonts w:ascii="Arial" w:hAnsi="Arial" w:cs="Arial"/>
                <w:i/>
                <w:sz w:val="22"/>
                <w:szCs w:val="22"/>
              </w:rPr>
              <w:t>Степень благоустройства многоквартирного дома или жилого дома</w:t>
            </w:r>
            <w:r w:rsidRPr="006B459F">
              <w:rPr>
                <w:rStyle w:val="eop"/>
                <w:rFonts w:ascii="Arial" w:hAnsi="Arial" w:cs="Arial"/>
                <w:i/>
                <w:sz w:val="22"/>
                <w:szCs w:val="22"/>
              </w:rPr>
              <w:t> </w:t>
            </w:r>
          </w:p>
        </w:tc>
        <w:tc>
          <w:tcPr>
            <w:tcW w:w="463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0D777A"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rPr>
            </w:pPr>
            <w:r w:rsidRPr="006B459F">
              <w:rPr>
                <w:rStyle w:val="normaltextrun"/>
                <w:rFonts w:ascii="Arial" w:hAnsi="Arial" w:cs="Arial"/>
                <w:i/>
                <w:sz w:val="22"/>
                <w:szCs w:val="22"/>
              </w:rPr>
              <w:t>Норматив потребления коммунальной услуги</w:t>
            </w:r>
            <w:r w:rsidRPr="006B459F">
              <w:rPr>
                <w:rStyle w:val="eop"/>
                <w:rFonts w:ascii="Arial" w:hAnsi="Arial" w:cs="Arial"/>
                <w:i/>
                <w:sz w:val="22"/>
                <w:szCs w:val="22"/>
              </w:rPr>
              <w:t> </w:t>
            </w:r>
          </w:p>
          <w:p w14:paraId="0FAD469C"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rPr>
            </w:pPr>
            <w:r w:rsidRPr="006B459F">
              <w:rPr>
                <w:rStyle w:val="normaltextrun"/>
                <w:rFonts w:ascii="Arial" w:hAnsi="Arial" w:cs="Arial"/>
                <w:i/>
                <w:sz w:val="22"/>
                <w:szCs w:val="22"/>
              </w:rPr>
              <w:t>(куб. м/чел. в месяц)</w:t>
            </w:r>
            <w:r w:rsidRPr="006B459F">
              <w:rPr>
                <w:rStyle w:val="eop"/>
                <w:rFonts w:ascii="Arial" w:hAnsi="Arial" w:cs="Arial"/>
                <w:i/>
                <w:sz w:val="22"/>
                <w:szCs w:val="22"/>
              </w:rPr>
              <w:t> </w:t>
            </w:r>
          </w:p>
        </w:tc>
      </w:tr>
      <w:tr w:rsidR="006B459F" w14:paraId="6A5982D5" w14:textId="77777777" w:rsidTr="006B459F">
        <w:tc>
          <w:tcPr>
            <w:tcW w:w="5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8675FA" w14:textId="77777777" w:rsidR="006B459F" w:rsidRPr="006B459F" w:rsidRDefault="006B459F">
            <w:pPr>
              <w:rPr>
                <w:rFonts w:ascii="Segoe UI" w:hAnsi="Segoe UI" w:cs="Segoe UI"/>
                <w:i/>
                <w:sz w:val="22"/>
                <w:highlight w:val="lightGray"/>
              </w:rPr>
            </w:pPr>
          </w:p>
        </w:tc>
        <w:tc>
          <w:tcPr>
            <w:tcW w:w="510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68C85E" w14:textId="77777777" w:rsidR="006B459F" w:rsidRPr="006B459F" w:rsidRDefault="006B459F">
            <w:pPr>
              <w:rPr>
                <w:rFonts w:ascii="Segoe UI" w:hAnsi="Segoe UI" w:cs="Segoe UI"/>
                <w:i/>
                <w:sz w:val="22"/>
              </w:rPr>
            </w:pP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3DBA21A"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rPr>
            </w:pPr>
            <w:r w:rsidRPr="006B459F">
              <w:rPr>
                <w:rStyle w:val="normaltextrun"/>
                <w:rFonts w:ascii="Arial" w:hAnsi="Arial" w:cs="Arial"/>
                <w:i/>
                <w:sz w:val="22"/>
                <w:szCs w:val="22"/>
              </w:rPr>
              <w:t>холодное водоснабжение</w:t>
            </w:r>
            <w:r w:rsidRPr="006B459F">
              <w:rPr>
                <w:rStyle w:val="eop"/>
                <w:rFonts w:ascii="Arial" w:hAnsi="Arial" w:cs="Arial"/>
                <w:i/>
                <w:sz w:val="22"/>
                <w:szCs w:val="22"/>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BE6A51F" w14:textId="77777777" w:rsidR="006B459F" w:rsidRPr="006B459F" w:rsidRDefault="006B459F" w:rsidP="006B459F">
            <w:pPr>
              <w:pStyle w:val="paragraph"/>
              <w:spacing w:before="0" w:beforeAutospacing="0" w:after="0" w:afterAutospacing="0"/>
              <w:jc w:val="center"/>
              <w:textAlignment w:val="baseline"/>
              <w:rPr>
                <w:rFonts w:ascii="Segoe UI" w:hAnsi="Segoe UI" w:cs="Segoe UI"/>
                <w:i/>
                <w:sz w:val="22"/>
                <w:szCs w:val="22"/>
              </w:rPr>
            </w:pPr>
            <w:r w:rsidRPr="006B459F">
              <w:rPr>
                <w:rStyle w:val="normaltextrun"/>
                <w:rFonts w:ascii="Arial" w:hAnsi="Arial" w:cs="Arial"/>
                <w:i/>
                <w:sz w:val="22"/>
                <w:szCs w:val="22"/>
              </w:rPr>
              <w:t>водоотведение</w:t>
            </w:r>
            <w:r w:rsidRPr="006B459F">
              <w:rPr>
                <w:rStyle w:val="eop"/>
                <w:rFonts w:ascii="Arial" w:hAnsi="Arial" w:cs="Arial"/>
                <w:i/>
                <w:sz w:val="22"/>
                <w:szCs w:val="22"/>
              </w:rPr>
              <w:t> </w:t>
            </w:r>
          </w:p>
        </w:tc>
      </w:tr>
      <w:tr w:rsidR="006B459F" w14:paraId="00052BB0"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06FD06CA"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3FA2BF4"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2</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1F750EC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8C59C2C"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w:t>
            </w:r>
            <w:r>
              <w:rPr>
                <w:rStyle w:val="eop"/>
                <w:rFonts w:ascii="Arial" w:hAnsi="Arial" w:cs="Arial"/>
                <w:sz w:val="20"/>
                <w:szCs w:val="20"/>
              </w:rPr>
              <w:t> </w:t>
            </w:r>
          </w:p>
        </w:tc>
      </w:tr>
      <w:tr w:rsidR="006B459F" w14:paraId="7F3264CE"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6169C166"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12D4451"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с централизованным холодным водоснабжением, горячим водоснабжением, водоотведением, оборудованные:</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30A2AC19"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BB0F84C"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5A0F687E"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4B5233F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1.1</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B9F56D4"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ваннами от 1650 до 1700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1AD2D849"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4,59</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C0371F"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7,56</w:t>
            </w:r>
            <w:r>
              <w:rPr>
                <w:rStyle w:val="eop"/>
                <w:rFonts w:ascii="Arial" w:hAnsi="Arial" w:cs="Arial"/>
                <w:sz w:val="20"/>
                <w:szCs w:val="20"/>
              </w:rPr>
              <w:t> </w:t>
            </w:r>
          </w:p>
        </w:tc>
      </w:tr>
      <w:tr w:rsidR="006B459F" w14:paraId="3D27AC10"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C288783"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1.2</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9E368FB"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ваннами от 1500 до 1550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043F4E76"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4,54</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BB1C037"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7,46</w:t>
            </w:r>
            <w:r>
              <w:rPr>
                <w:rStyle w:val="eop"/>
                <w:rFonts w:ascii="Arial" w:hAnsi="Arial" w:cs="Arial"/>
                <w:sz w:val="20"/>
                <w:szCs w:val="20"/>
              </w:rPr>
              <w:t> </w:t>
            </w:r>
          </w:p>
        </w:tc>
      </w:tr>
      <w:tr w:rsidR="006B459F" w14:paraId="1730590F"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600B07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1.3</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37F7A9C"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сидячими ваннами (1200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5C8F8C49"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4,49</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0A05AFA7"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7,36</w:t>
            </w:r>
            <w:r>
              <w:rPr>
                <w:rStyle w:val="eop"/>
                <w:rFonts w:ascii="Arial" w:hAnsi="Arial" w:cs="Arial"/>
                <w:sz w:val="20"/>
                <w:szCs w:val="20"/>
              </w:rPr>
              <w:t> </w:t>
            </w:r>
          </w:p>
        </w:tc>
      </w:tr>
      <w:tr w:rsidR="006B459F" w14:paraId="1966FA42"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4D5618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1.4</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90C3489"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6448759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3,99</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AD2F0A6"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6,36</w:t>
            </w:r>
            <w:r>
              <w:rPr>
                <w:rStyle w:val="eop"/>
                <w:rFonts w:ascii="Arial" w:hAnsi="Arial" w:cs="Arial"/>
                <w:sz w:val="20"/>
                <w:szCs w:val="20"/>
              </w:rPr>
              <w:t> </w:t>
            </w:r>
          </w:p>
        </w:tc>
      </w:tr>
      <w:tr w:rsidR="006B459F" w14:paraId="4D9E1625"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E9B635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1.5</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A3DA36B"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ваннами без душа</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39B311EB"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3,15</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C33A3E"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4,66</w:t>
            </w:r>
            <w:r>
              <w:rPr>
                <w:rStyle w:val="eop"/>
                <w:rFonts w:ascii="Arial" w:hAnsi="Arial" w:cs="Arial"/>
                <w:sz w:val="20"/>
                <w:szCs w:val="20"/>
              </w:rPr>
              <w:t> </w:t>
            </w:r>
          </w:p>
        </w:tc>
      </w:tr>
      <w:tr w:rsidR="006B459F" w14:paraId="5D323355"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44C45711"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2</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B4D07E9"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с централизованным холодным водоснабжением, горячим водоснабжением, без централизованного водоотведения, оборудованные раковинами, мойками</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15353C3B"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2,05</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6545AF5"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4A1A5D57"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69E824E9"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9DCE11B"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с централизованным холодным водоснабжением, водоотведением, водонагревателями, оборудованные:</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9B46FD8"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A33A3A9"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1FB52F0D"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707BAF5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3.1</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4037E0B"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ваннами от 1650 до 1700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25073E32"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7,56</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1E9C19C"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7,56</w:t>
            </w:r>
            <w:r>
              <w:rPr>
                <w:rStyle w:val="eop"/>
                <w:rFonts w:ascii="Arial" w:hAnsi="Arial" w:cs="Arial"/>
                <w:sz w:val="20"/>
                <w:szCs w:val="20"/>
              </w:rPr>
              <w:t> </w:t>
            </w:r>
          </w:p>
        </w:tc>
      </w:tr>
      <w:tr w:rsidR="006B459F" w14:paraId="6AD70BE0"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04DAD41A"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lastRenderedPageBreak/>
              <w:t>3.2</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A079CC5"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ваннами от 1500 до 1550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1161BAA"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7,46</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8302A63"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7,46</w:t>
            </w:r>
            <w:r>
              <w:rPr>
                <w:rStyle w:val="eop"/>
                <w:rFonts w:ascii="Arial" w:hAnsi="Arial" w:cs="Arial"/>
                <w:sz w:val="20"/>
                <w:szCs w:val="20"/>
              </w:rPr>
              <w:t> </w:t>
            </w:r>
          </w:p>
        </w:tc>
      </w:tr>
      <w:tr w:rsidR="006B459F" w14:paraId="3CE133BB"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56EF9094"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3.3</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F8A4F83"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сидячими ваннами (1200 мм) с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381934F3"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7,36</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A111862"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7,36</w:t>
            </w:r>
            <w:r>
              <w:rPr>
                <w:rStyle w:val="eop"/>
                <w:rFonts w:ascii="Arial" w:hAnsi="Arial" w:cs="Arial"/>
                <w:sz w:val="20"/>
                <w:szCs w:val="20"/>
              </w:rPr>
              <w:t> </w:t>
            </w:r>
          </w:p>
        </w:tc>
      </w:tr>
      <w:tr w:rsidR="006B459F" w14:paraId="10A8B2BE"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268A5564"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3.4</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23FAA99B"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унитазами, раковинами, мойками, душем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624975B3"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6,36</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37353E6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6,36</w:t>
            </w:r>
            <w:r>
              <w:rPr>
                <w:rStyle w:val="eop"/>
                <w:rFonts w:ascii="Arial" w:hAnsi="Arial" w:cs="Arial"/>
                <w:sz w:val="20"/>
                <w:szCs w:val="20"/>
              </w:rPr>
              <w:t> </w:t>
            </w:r>
          </w:p>
        </w:tc>
      </w:tr>
      <w:tr w:rsidR="006B459F" w14:paraId="4288C50F"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2DDE004"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4E7CDC0"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оборудованные ваннами, с централизованным холодным водоснабжением, водоотведением и водонагревателями на твердом топливе</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4BCCFF7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6,18</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27235DB"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6,18</w:t>
            </w:r>
            <w:r>
              <w:rPr>
                <w:rStyle w:val="eop"/>
                <w:rFonts w:ascii="Arial" w:hAnsi="Arial" w:cs="Arial"/>
                <w:sz w:val="20"/>
                <w:szCs w:val="20"/>
              </w:rPr>
              <w:t> </w:t>
            </w:r>
          </w:p>
        </w:tc>
      </w:tr>
      <w:tr w:rsidR="006B459F" w14:paraId="1D5681B5"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3FCBAA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5</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1904E5C"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без ванн, с централизованным холодным водоснабжением, водоотведением и газоснабжением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81B0F23"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5,23</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120AB4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5,23</w:t>
            </w:r>
            <w:r>
              <w:rPr>
                <w:rStyle w:val="eop"/>
                <w:rFonts w:ascii="Arial" w:hAnsi="Arial" w:cs="Arial"/>
                <w:sz w:val="20"/>
                <w:szCs w:val="20"/>
              </w:rPr>
              <w:t> </w:t>
            </w:r>
          </w:p>
        </w:tc>
      </w:tr>
      <w:tr w:rsidR="006B459F" w14:paraId="12401044"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ABAACDC"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6</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6863EEE"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без ванн, с централизованным холодным водоснабжением, водоотведением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6728DD1E"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4,28</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5B7ABA1"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4,28</w:t>
            </w:r>
            <w:r>
              <w:rPr>
                <w:rStyle w:val="eop"/>
                <w:rFonts w:ascii="Arial" w:hAnsi="Arial" w:cs="Arial"/>
                <w:sz w:val="20"/>
                <w:szCs w:val="20"/>
              </w:rPr>
              <w:t> </w:t>
            </w:r>
          </w:p>
        </w:tc>
      </w:tr>
      <w:tr w:rsidR="006B459F" w14:paraId="280F7818"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3EBCACD6"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7</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73F670E"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без ванн, с централизованным холодным водоснабжением, газоснабжением, без централизованного водоотведения</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066171B6"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5,23</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353FCA0"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2DD9C297"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747EEEC2"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8</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49A719A"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без ванн, с централизованным холодным водоснабжением, без централизованного водоотведения</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404F4CA"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4,28</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D2FCD09"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1FC41A3B"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160AD920"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9</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393851EE"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с водопользованием из уличных водоразборных колонок</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40ABDEDE"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1,3</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1C91C876"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r>
      <w:tr w:rsidR="006B459F" w14:paraId="11F190B8" w14:textId="77777777" w:rsidTr="006B459F">
        <w:tc>
          <w:tcPr>
            <w:tcW w:w="543" w:type="dxa"/>
            <w:tcBorders>
              <w:top w:val="single" w:sz="6" w:space="0" w:color="auto"/>
              <w:left w:val="single" w:sz="6" w:space="0" w:color="auto"/>
              <w:bottom w:val="single" w:sz="6" w:space="0" w:color="auto"/>
              <w:right w:val="single" w:sz="6" w:space="0" w:color="auto"/>
            </w:tcBorders>
            <w:shd w:val="clear" w:color="auto" w:fill="auto"/>
            <w:hideMark/>
          </w:tcPr>
          <w:p w14:paraId="412F0839"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10</w:t>
            </w:r>
            <w:r>
              <w:rPr>
                <w:rStyle w:val="eop"/>
                <w:rFonts w:ascii="Arial" w:hAnsi="Arial" w:cs="Arial"/>
                <w:sz w:val="20"/>
                <w:szCs w:val="20"/>
              </w:rPr>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445B54CA" w14:textId="77777777" w:rsidR="006B459F" w:rsidRDefault="006B459F" w:rsidP="006B459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rPr>
              <w:t>Дома, использующиеся в качестве общежитий, оборудованные мойками, раковинами, унитазами, с душевыми, с централизованным холодным водоснабжением, горячим водоснабжением, водоотведением</w:t>
            </w:r>
            <w:r>
              <w:rPr>
                <w:rStyle w:val="eop"/>
                <w:rFonts w:ascii="Arial" w:hAnsi="Arial" w:cs="Arial"/>
                <w:sz w:val="20"/>
                <w:szCs w:val="20"/>
              </w:rPr>
              <w:t> </w:t>
            </w:r>
          </w:p>
        </w:tc>
        <w:tc>
          <w:tcPr>
            <w:tcW w:w="2511" w:type="dxa"/>
            <w:tcBorders>
              <w:top w:val="single" w:sz="6" w:space="0" w:color="auto"/>
              <w:left w:val="single" w:sz="6" w:space="0" w:color="auto"/>
              <w:bottom w:val="single" w:sz="6" w:space="0" w:color="auto"/>
              <w:right w:val="single" w:sz="6" w:space="0" w:color="auto"/>
            </w:tcBorders>
            <w:shd w:val="clear" w:color="auto" w:fill="auto"/>
            <w:hideMark/>
          </w:tcPr>
          <w:p w14:paraId="7ED09A4D"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3,16</w:t>
            </w:r>
            <w:r>
              <w:rPr>
                <w:rStyle w:val="eop"/>
                <w:rFonts w:ascii="Arial" w:hAnsi="Arial" w:cs="Arial"/>
                <w:sz w:val="20"/>
                <w:szCs w:val="20"/>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3BC82C5" w14:textId="77777777" w:rsidR="006B459F" w:rsidRDefault="006B459F" w:rsidP="006B459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rPr>
              <w:t>4,88</w:t>
            </w:r>
            <w:r>
              <w:rPr>
                <w:rStyle w:val="eop"/>
                <w:rFonts w:ascii="Arial" w:hAnsi="Arial" w:cs="Arial"/>
                <w:sz w:val="20"/>
                <w:szCs w:val="20"/>
              </w:rPr>
              <w:t> </w:t>
            </w:r>
          </w:p>
        </w:tc>
      </w:tr>
    </w:tbl>
    <w:p w14:paraId="7B498B74" w14:textId="77777777" w:rsidR="00E468B7" w:rsidRDefault="00E468B7" w:rsidP="00A0038B">
      <w:pPr>
        <w:spacing w:after="0"/>
      </w:pPr>
    </w:p>
    <w:p w14:paraId="4F77CC36"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НОРМАТИВЫ </w:t>
      </w:r>
    </w:p>
    <w:p w14:paraId="41E22330"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ПОТРЕБЛЕНИЯ КОММУНАЛЬНОЙ УСЛУГИ ПО ХОЛОДНОМУ ВОДОСНАБЖЕНИЮ </w:t>
      </w:r>
    </w:p>
    <w:p w14:paraId="1B6CADAC"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ПРИ ИСПОЛЬЗОВАНИИ ЗЕМЕЛЬНЫХ УЧАСТКОВ И НАДВОРНЫХ ПОСТРОЕК </w:t>
      </w:r>
    </w:p>
    <w:p w14:paraId="334F7308"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НА ТЕРРИТОРИИ ЛЕНИНГРАДСКОЙ ОБЛАСТИ ПРИ ОТСУТСТВИИ </w:t>
      </w:r>
    </w:p>
    <w:p w14:paraId="09FCC1B1"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ПРИБОРОВ УЧЕТА </w:t>
      </w:r>
    </w:p>
    <w:p w14:paraId="409F573A" w14:textId="77777777" w:rsidR="006B459F" w:rsidRDefault="006B459F" w:rsidP="00A0038B">
      <w:pPr>
        <w:spacing w:after="0"/>
      </w:pPr>
    </w:p>
    <w:tbl>
      <w:tblPr>
        <w:tblW w:w="10296"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0"/>
        <w:gridCol w:w="2490"/>
        <w:gridCol w:w="2826"/>
      </w:tblGrid>
      <w:tr w:rsidR="006B459F" w:rsidRPr="006B459F" w14:paraId="0A794488"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BE22130"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Направление использования коммунальной услуги по холодному водоснабжению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6D201576"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Единица изменения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2E446B5"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Норматив </w:t>
            </w:r>
          </w:p>
        </w:tc>
      </w:tr>
      <w:tr w:rsidR="006B459F" w:rsidRPr="006B459F" w14:paraId="17BD6C5A" w14:textId="77777777" w:rsidTr="006B459F">
        <w:tc>
          <w:tcPr>
            <w:tcW w:w="4980" w:type="dxa"/>
            <w:tcBorders>
              <w:top w:val="single" w:sz="6" w:space="0" w:color="auto"/>
              <w:left w:val="single" w:sz="6" w:space="0" w:color="auto"/>
              <w:bottom w:val="nil"/>
              <w:right w:val="single" w:sz="6" w:space="0" w:color="auto"/>
            </w:tcBorders>
            <w:shd w:val="clear" w:color="auto" w:fill="auto"/>
            <w:hideMark/>
          </w:tcPr>
          <w:p w14:paraId="6946C06A" w14:textId="77777777" w:rsidR="006B459F" w:rsidRPr="006B459F" w:rsidRDefault="006B459F" w:rsidP="00FB1952">
            <w:pPr>
              <w:spacing w:after="0" w:line="240" w:lineRule="auto"/>
              <w:ind w:firstLine="0"/>
              <w:textAlignment w:val="baseline"/>
              <w:rPr>
                <w:rFonts w:ascii="Arial" w:eastAsia="Times New Roman" w:hAnsi="Arial" w:cs="Arial"/>
                <w:sz w:val="20"/>
                <w:szCs w:val="20"/>
                <w:lang w:eastAsia="ru-RU"/>
              </w:rPr>
            </w:pPr>
            <w:r w:rsidRPr="006B459F">
              <w:rPr>
                <w:rFonts w:ascii="Arial" w:eastAsia="Times New Roman" w:hAnsi="Arial" w:cs="Arial"/>
                <w:sz w:val="20"/>
                <w:szCs w:val="20"/>
                <w:lang w:eastAsia="ru-RU"/>
              </w:rPr>
              <w:t>Полив земельного участка </w:t>
            </w:r>
          </w:p>
        </w:tc>
        <w:tc>
          <w:tcPr>
            <w:tcW w:w="2490" w:type="dxa"/>
            <w:tcBorders>
              <w:top w:val="single" w:sz="6" w:space="0" w:color="auto"/>
              <w:left w:val="single" w:sz="6" w:space="0" w:color="auto"/>
              <w:bottom w:val="nil"/>
              <w:right w:val="single" w:sz="6" w:space="0" w:color="auto"/>
            </w:tcBorders>
            <w:shd w:val="clear" w:color="auto" w:fill="auto"/>
            <w:hideMark/>
          </w:tcPr>
          <w:p w14:paraId="5A509D61" w14:textId="77777777" w:rsidR="006B459F" w:rsidRPr="006B459F" w:rsidRDefault="006B459F" w:rsidP="00FB1952">
            <w:pPr>
              <w:spacing w:after="0" w:line="240" w:lineRule="auto"/>
              <w:ind w:firstLine="0"/>
              <w:textAlignment w:val="baseline"/>
              <w:rPr>
                <w:rFonts w:ascii="Arial" w:eastAsia="Times New Roman" w:hAnsi="Arial" w:cs="Arial"/>
                <w:sz w:val="20"/>
                <w:szCs w:val="20"/>
                <w:lang w:eastAsia="ru-RU"/>
              </w:rPr>
            </w:pPr>
            <w:r w:rsidRPr="006B459F">
              <w:rPr>
                <w:rFonts w:ascii="Arial" w:eastAsia="Times New Roman" w:hAnsi="Arial" w:cs="Arial"/>
                <w:sz w:val="20"/>
                <w:szCs w:val="20"/>
                <w:lang w:eastAsia="ru-RU"/>
              </w:rPr>
              <w:t>куб. м на один кв. м земельного участка в месяц </w:t>
            </w:r>
          </w:p>
        </w:tc>
        <w:tc>
          <w:tcPr>
            <w:tcW w:w="2826" w:type="dxa"/>
            <w:tcBorders>
              <w:top w:val="single" w:sz="6" w:space="0" w:color="auto"/>
              <w:left w:val="single" w:sz="6" w:space="0" w:color="auto"/>
              <w:bottom w:val="nil"/>
              <w:right w:val="single" w:sz="6" w:space="0" w:color="auto"/>
            </w:tcBorders>
            <w:shd w:val="clear" w:color="auto" w:fill="auto"/>
            <w:hideMark/>
          </w:tcPr>
          <w:p w14:paraId="61B27EF5" w14:textId="77777777" w:rsidR="006B459F" w:rsidRPr="006B459F" w:rsidRDefault="006B459F" w:rsidP="00FB1952">
            <w:pPr>
              <w:spacing w:after="0" w:line="240" w:lineRule="auto"/>
              <w:ind w:firstLine="0"/>
              <w:textAlignment w:val="baseline"/>
              <w:rPr>
                <w:rFonts w:ascii="Arial" w:eastAsia="Times New Roman" w:hAnsi="Arial" w:cs="Arial"/>
                <w:sz w:val="20"/>
                <w:szCs w:val="20"/>
                <w:lang w:eastAsia="ru-RU"/>
              </w:rPr>
            </w:pPr>
            <w:r w:rsidRPr="006B459F">
              <w:rPr>
                <w:rFonts w:ascii="Arial" w:eastAsia="Times New Roman" w:hAnsi="Arial" w:cs="Arial"/>
                <w:sz w:val="20"/>
                <w:szCs w:val="20"/>
                <w:lang w:eastAsia="ru-RU"/>
              </w:rPr>
              <w:t>0,022 </w:t>
            </w:r>
          </w:p>
        </w:tc>
      </w:tr>
      <w:tr w:rsidR="006B459F" w:rsidRPr="006B459F" w14:paraId="66B3EB16" w14:textId="77777777" w:rsidTr="006B459F">
        <w:tc>
          <w:tcPr>
            <w:tcW w:w="10296" w:type="dxa"/>
            <w:gridSpan w:val="3"/>
            <w:tcBorders>
              <w:top w:val="nil"/>
              <w:left w:val="single" w:sz="6" w:space="0" w:color="auto"/>
              <w:bottom w:val="single" w:sz="6" w:space="0" w:color="auto"/>
              <w:right w:val="single" w:sz="6" w:space="0" w:color="auto"/>
            </w:tcBorders>
            <w:shd w:val="clear" w:color="auto" w:fill="auto"/>
            <w:hideMark/>
          </w:tcPr>
          <w:p w14:paraId="58F26906" w14:textId="77777777" w:rsidR="006B459F" w:rsidRPr="006B459F" w:rsidRDefault="006B459F" w:rsidP="006B459F">
            <w:pPr>
              <w:spacing w:after="0" w:line="240" w:lineRule="auto"/>
              <w:ind w:firstLine="0"/>
              <w:textAlignment w:val="baseline"/>
              <w:rPr>
                <w:rFonts w:ascii="Arial" w:eastAsia="Times New Roman" w:hAnsi="Arial" w:cs="Arial"/>
                <w:sz w:val="20"/>
                <w:szCs w:val="20"/>
                <w:lang w:eastAsia="ru-RU"/>
              </w:rPr>
            </w:pPr>
            <w:r w:rsidRPr="006B459F">
              <w:rPr>
                <w:rFonts w:ascii="Arial" w:eastAsia="Times New Roman" w:hAnsi="Arial" w:cs="Arial"/>
                <w:sz w:val="20"/>
                <w:szCs w:val="20"/>
                <w:lang w:eastAsia="ru-RU"/>
              </w:rPr>
              <w:t>(в ред. </w:t>
            </w:r>
            <w:hyperlink r:id="rId12" w:tgtFrame="_blank" w:history="1">
              <w:r w:rsidRPr="006B459F">
                <w:rPr>
                  <w:rFonts w:ascii="Arial" w:eastAsia="Times New Roman" w:hAnsi="Arial" w:cs="Arial"/>
                  <w:sz w:val="20"/>
                  <w:szCs w:val="20"/>
                  <w:lang w:eastAsia="ru-RU"/>
                </w:rPr>
                <w:t>Постановления</w:t>
              </w:r>
            </w:hyperlink>
            <w:r w:rsidRPr="006B459F">
              <w:rPr>
                <w:rFonts w:ascii="Arial" w:eastAsia="Times New Roman" w:hAnsi="Arial" w:cs="Arial"/>
                <w:sz w:val="20"/>
                <w:szCs w:val="20"/>
                <w:lang w:eastAsia="ru-RU"/>
              </w:rPr>
              <w:t> Правительства Ленинградской области от 30.05.2014 N 201) </w:t>
            </w:r>
          </w:p>
        </w:tc>
      </w:tr>
      <w:tr w:rsidR="006B459F" w:rsidRPr="006B459F" w14:paraId="0E5B6FAC"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F4E9804"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Водоснабжение и приготовление пищи: </w:t>
            </w:r>
          </w:p>
        </w:tc>
        <w:tc>
          <w:tcPr>
            <w:tcW w:w="2490" w:type="dxa"/>
            <w:tcBorders>
              <w:top w:val="single" w:sz="6" w:space="0" w:color="auto"/>
              <w:left w:val="single" w:sz="6" w:space="0" w:color="auto"/>
              <w:bottom w:val="single" w:sz="6" w:space="0" w:color="auto"/>
              <w:right w:val="single" w:sz="6" w:space="0" w:color="auto"/>
            </w:tcBorders>
            <w:shd w:val="clear" w:color="auto" w:fill="auto"/>
            <w:hideMark/>
          </w:tcPr>
          <w:p w14:paraId="252A8FF2"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6CE0FD1F"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 </w:t>
            </w:r>
          </w:p>
        </w:tc>
      </w:tr>
      <w:tr w:rsidR="006B459F" w:rsidRPr="006B459F" w14:paraId="3D8BBA32"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4D7D20E"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крупного рогатого скота (для телят) </w:t>
            </w:r>
          </w:p>
        </w:tc>
        <w:tc>
          <w:tcPr>
            <w:tcW w:w="24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6A2423F"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куб. м на одну голову животного в месяц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59D43896"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2,81 (0,55) </w:t>
            </w:r>
          </w:p>
        </w:tc>
      </w:tr>
      <w:tr w:rsidR="006B459F" w:rsidRPr="006B459F" w14:paraId="090DD65C"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472D2A0"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молодняка крупного рогатого скота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072263"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10BEF6C6"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0,91 </w:t>
            </w:r>
          </w:p>
        </w:tc>
      </w:tr>
      <w:tr w:rsidR="006B459F" w:rsidRPr="006B459F" w14:paraId="4BFEAE38"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2E54563"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быков-производителей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A3C91F"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667824E"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1,37 </w:t>
            </w:r>
          </w:p>
        </w:tc>
      </w:tr>
      <w:tr w:rsidR="006B459F" w:rsidRPr="006B459F" w14:paraId="6A4A1351"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46E89EA"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крупного рогатого скота (мясных пород)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AD9B3E"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62296D11"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1,67 </w:t>
            </w:r>
          </w:p>
        </w:tc>
      </w:tr>
      <w:tr w:rsidR="006B459F" w:rsidRPr="006B459F" w14:paraId="731C1A09"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6D40B14"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свиней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B9D361"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16EF3DA1"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0,32 </w:t>
            </w:r>
          </w:p>
        </w:tc>
      </w:tr>
      <w:tr w:rsidR="006B459F" w:rsidRPr="006B459F" w14:paraId="07A8744E"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81FAF3A"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баранов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92038A"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69E72D8"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0,21 </w:t>
            </w:r>
          </w:p>
        </w:tc>
      </w:tr>
      <w:tr w:rsidR="006B459F" w:rsidRPr="006B459F" w14:paraId="2DEA0DA2"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48291C6"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овец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1F570A"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4D5AC2A5"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0,15 </w:t>
            </w:r>
          </w:p>
        </w:tc>
      </w:tr>
      <w:tr w:rsidR="006B459F" w:rsidRPr="006B459F" w14:paraId="10EF7F2D"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719D1FA"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ягнят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991A4C"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0928B1D"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0,06 </w:t>
            </w:r>
          </w:p>
        </w:tc>
      </w:tr>
      <w:tr w:rsidR="006B459F" w:rsidRPr="006B459F" w14:paraId="06A80300"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EEE9832"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молодняка овец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519A02"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7F8E06CE"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0,11 </w:t>
            </w:r>
          </w:p>
        </w:tc>
      </w:tr>
      <w:tr w:rsidR="006B459F" w:rsidRPr="006B459F" w14:paraId="4E218E9E"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687DBB5"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кобыл с жеребятами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049E3F"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2D37BB84"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2,43 </w:t>
            </w:r>
          </w:p>
        </w:tc>
      </w:tr>
      <w:tr w:rsidR="006B459F" w:rsidRPr="006B459F" w14:paraId="31A4CBCE"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869312A"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кобыл, меринов, молодняка старше 1,5 лет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901C6E"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119F91B0"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1,83 </w:t>
            </w:r>
          </w:p>
        </w:tc>
      </w:tr>
      <w:tr w:rsidR="006B459F" w:rsidRPr="006B459F" w14:paraId="12FFEB54"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1A2B6086"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молодняка лошадей до 1,5 лет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22C17C"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9656C7F"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1,37 </w:t>
            </w:r>
          </w:p>
        </w:tc>
      </w:tr>
      <w:tr w:rsidR="006B459F" w:rsidRPr="006B459F" w14:paraId="5B06883A"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7EF3A8EA"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коз взрослых (для молодняка коз)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A40A13"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0423587E"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0,08 (0,05) </w:t>
            </w:r>
          </w:p>
        </w:tc>
      </w:tr>
      <w:tr w:rsidR="006B459F" w:rsidRPr="006B459F" w14:paraId="1F6A023A"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24A50A97"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кур взрослых (для молодняка кур) </w:t>
            </w:r>
          </w:p>
        </w:tc>
        <w:tc>
          <w:tcPr>
            <w:tcW w:w="24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A93FD72"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 xml:space="preserve">куб. м на одну голову </w:t>
            </w:r>
            <w:r w:rsidRPr="006B459F">
              <w:rPr>
                <w:rFonts w:ascii="Arial" w:eastAsia="Times New Roman" w:hAnsi="Arial" w:cs="Arial"/>
                <w:sz w:val="20"/>
                <w:szCs w:val="20"/>
                <w:lang w:eastAsia="ru-RU"/>
              </w:rPr>
              <w:lastRenderedPageBreak/>
              <w:t>домашней птицы в месяц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4A6F0044"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lastRenderedPageBreak/>
              <w:t>0,01 (0,007) </w:t>
            </w:r>
          </w:p>
        </w:tc>
      </w:tr>
      <w:tr w:rsidR="006B459F" w:rsidRPr="006B459F" w14:paraId="2F477539"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40E43686"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lastRenderedPageBreak/>
              <w:t>для индеек взрослых (для молодняка индеек)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0C8926"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11F641D0"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0,015 (0,012) </w:t>
            </w:r>
          </w:p>
        </w:tc>
      </w:tr>
      <w:tr w:rsidR="006B459F" w:rsidRPr="006B459F" w14:paraId="17AC0A49"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6368C912"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lastRenderedPageBreak/>
              <w:t>для уток взрослых (для молодняка уток)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F6AEAD"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2397F559"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0,058 (0,045) </w:t>
            </w:r>
          </w:p>
        </w:tc>
      </w:tr>
      <w:tr w:rsidR="006B459F" w:rsidRPr="006B459F" w14:paraId="271C871D"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3E1359C7"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гусей взрослых (для молодняка гусей)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67F72C"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3A81F839"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0,051 (0,046) </w:t>
            </w:r>
          </w:p>
        </w:tc>
      </w:tr>
      <w:tr w:rsidR="006B459F" w:rsidRPr="006B459F" w14:paraId="22C8F01A" w14:textId="77777777" w:rsidTr="006B459F">
        <w:tc>
          <w:tcPr>
            <w:tcW w:w="4980" w:type="dxa"/>
            <w:tcBorders>
              <w:top w:val="single" w:sz="6" w:space="0" w:color="auto"/>
              <w:left w:val="single" w:sz="6" w:space="0" w:color="auto"/>
              <w:bottom w:val="single" w:sz="6" w:space="0" w:color="auto"/>
              <w:right w:val="single" w:sz="6" w:space="0" w:color="auto"/>
            </w:tcBorders>
            <w:shd w:val="clear" w:color="auto" w:fill="auto"/>
            <w:hideMark/>
          </w:tcPr>
          <w:p w14:paraId="0C78264D" w14:textId="77777777" w:rsidR="006B459F" w:rsidRPr="006B459F" w:rsidRDefault="006B459F" w:rsidP="006B459F">
            <w:pPr>
              <w:spacing w:after="0" w:line="240" w:lineRule="auto"/>
              <w:ind w:firstLine="0"/>
              <w:jc w:val="left"/>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для цесарок взрослых (для молодняка цесарок)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620560" w14:textId="77777777" w:rsidR="006B459F" w:rsidRPr="006B459F" w:rsidRDefault="006B459F" w:rsidP="006B459F">
            <w:pPr>
              <w:spacing w:after="0" w:line="240" w:lineRule="auto"/>
              <w:ind w:firstLine="0"/>
              <w:jc w:val="left"/>
              <w:rPr>
                <w:rFonts w:ascii="Segoe UI" w:eastAsia="Times New Roman" w:hAnsi="Segoe UI" w:cs="Segoe UI"/>
                <w:sz w:val="18"/>
                <w:szCs w:val="18"/>
                <w:lang w:eastAsia="ru-RU"/>
              </w:rPr>
            </w:pP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637536EC" w14:textId="77777777" w:rsidR="006B459F" w:rsidRPr="006B459F" w:rsidRDefault="006B459F" w:rsidP="006B459F">
            <w:pPr>
              <w:spacing w:after="0" w:line="240" w:lineRule="auto"/>
              <w:ind w:firstLine="0"/>
              <w:jc w:val="center"/>
              <w:textAlignment w:val="baseline"/>
              <w:rPr>
                <w:rFonts w:ascii="Segoe UI" w:eastAsia="Times New Roman" w:hAnsi="Segoe UI" w:cs="Segoe UI"/>
                <w:sz w:val="18"/>
                <w:szCs w:val="18"/>
                <w:lang w:eastAsia="ru-RU"/>
              </w:rPr>
            </w:pPr>
            <w:r w:rsidRPr="006B459F">
              <w:rPr>
                <w:rFonts w:ascii="Arial" w:eastAsia="Times New Roman" w:hAnsi="Arial" w:cs="Arial"/>
                <w:sz w:val="20"/>
                <w:szCs w:val="20"/>
                <w:lang w:eastAsia="ru-RU"/>
              </w:rPr>
              <w:t>0,009 (0,006) </w:t>
            </w:r>
          </w:p>
        </w:tc>
      </w:tr>
    </w:tbl>
    <w:p w14:paraId="11AFCC4C" w14:textId="77777777" w:rsidR="000A7CF5" w:rsidRDefault="000A7CF5" w:rsidP="00A0038B">
      <w:pPr>
        <w:spacing w:after="0"/>
      </w:pPr>
    </w:p>
    <w:p w14:paraId="203D3197" w14:textId="77777777" w:rsidR="00F95A09" w:rsidRDefault="00F95A09" w:rsidP="00612AFF">
      <w:pPr>
        <w:spacing w:before="120" w:after="0"/>
      </w:pPr>
      <w:bookmarkStart w:id="43" w:name="_Toc373745174"/>
      <w:bookmarkStart w:id="44" w:name="_Toc373745427"/>
      <w:bookmarkEnd w:id="42"/>
      <w:r w:rsidRPr="004553C0">
        <w:t>Исходя и</w:t>
      </w:r>
      <w:r w:rsidRPr="00845AA3">
        <w:t xml:space="preserve">з общего количества реализованной воды населению удельное потребление воды </w:t>
      </w:r>
      <w:r w:rsidRPr="00763D88">
        <w:t xml:space="preserve">представлено в таблице </w:t>
      </w:r>
      <w:r w:rsidR="00BD2213">
        <w:t>5</w:t>
      </w:r>
      <w:r w:rsidR="00763D88" w:rsidRPr="00763D88">
        <w:t>.</w:t>
      </w:r>
      <w:r w:rsidR="00BD2213">
        <w:t>4</w:t>
      </w:r>
      <w:r w:rsidRPr="00763D88">
        <w:t>.</w:t>
      </w:r>
      <w:bookmarkEnd w:id="43"/>
      <w:bookmarkEnd w:id="44"/>
    </w:p>
    <w:p w14:paraId="66A42740" w14:textId="77777777" w:rsidR="00F95A09" w:rsidRPr="004E3C07" w:rsidRDefault="00F95A09" w:rsidP="00612AFF">
      <w:pPr>
        <w:tabs>
          <w:tab w:val="left" w:pos="567"/>
        </w:tabs>
        <w:autoSpaceDE w:val="0"/>
        <w:autoSpaceDN w:val="0"/>
        <w:adjustRightInd w:val="0"/>
        <w:spacing w:after="120"/>
        <w:jc w:val="right"/>
        <w:outlineLvl w:val="0"/>
        <w:rPr>
          <w:bCs/>
          <w:i/>
          <w:szCs w:val="26"/>
        </w:rPr>
      </w:pPr>
      <w:bookmarkStart w:id="45" w:name="_Toc373745175"/>
      <w:bookmarkStart w:id="46" w:name="_Toc373745428"/>
      <w:bookmarkStart w:id="47" w:name="_Toc374023472"/>
      <w:bookmarkStart w:id="48" w:name="_Toc375685030"/>
      <w:bookmarkStart w:id="49" w:name="_Toc381613515"/>
      <w:r w:rsidRPr="004E3C07">
        <w:rPr>
          <w:bCs/>
          <w:i/>
          <w:szCs w:val="26"/>
        </w:rPr>
        <w:t xml:space="preserve">Таблица </w:t>
      </w:r>
      <w:bookmarkEnd w:id="45"/>
      <w:bookmarkEnd w:id="46"/>
      <w:bookmarkEnd w:id="47"/>
      <w:r w:rsidR="00BD2213" w:rsidRPr="004E3C07">
        <w:rPr>
          <w:bCs/>
          <w:i/>
          <w:szCs w:val="26"/>
        </w:rPr>
        <w:t>5</w:t>
      </w:r>
      <w:r w:rsidR="00763D88" w:rsidRPr="004E3C07">
        <w:rPr>
          <w:bCs/>
          <w:i/>
          <w:szCs w:val="26"/>
        </w:rPr>
        <w:t>.</w:t>
      </w:r>
      <w:bookmarkEnd w:id="48"/>
      <w:bookmarkEnd w:id="49"/>
      <w:r w:rsidR="00447D80" w:rsidRPr="004E3C07">
        <w:rPr>
          <w:bCs/>
          <w:i/>
          <w:szCs w:val="26"/>
        </w:rPr>
        <w:t>4</w:t>
      </w:r>
    </w:p>
    <w:tbl>
      <w:tblPr>
        <w:tblW w:w="5000" w:type="pct"/>
        <w:tblLook w:val="04A0" w:firstRow="1" w:lastRow="0" w:firstColumn="1" w:lastColumn="0" w:noHBand="0" w:noVBand="1"/>
      </w:tblPr>
      <w:tblGrid>
        <w:gridCol w:w="7641"/>
        <w:gridCol w:w="1392"/>
        <w:gridCol w:w="1388"/>
      </w:tblGrid>
      <w:tr w:rsidR="00146AE0" w:rsidRPr="001F42CA" w14:paraId="4E7F2E3E" w14:textId="77777777" w:rsidTr="001F42CA">
        <w:trPr>
          <w:trHeight w:val="341"/>
        </w:trPr>
        <w:tc>
          <w:tcPr>
            <w:tcW w:w="36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A156" w14:textId="77777777"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Показатель</w:t>
            </w:r>
          </w:p>
        </w:tc>
        <w:tc>
          <w:tcPr>
            <w:tcW w:w="6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26FA" w14:textId="77777777" w:rsidR="00146AE0" w:rsidRPr="001F42CA" w:rsidRDefault="00146AE0" w:rsidP="001F42CA">
            <w:pPr>
              <w:spacing w:after="0" w:line="240" w:lineRule="auto"/>
              <w:ind w:firstLine="0"/>
              <w:jc w:val="center"/>
              <w:rPr>
                <w:rFonts w:eastAsia="Times New Roman"/>
                <w:b/>
                <w:color w:val="000000"/>
                <w:sz w:val="20"/>
                <w:szCs w:val="20"/>
                <w:lang w:eastAsia="ru-RU"/>
              </w:rPr>
            </w:pPr>
            <w:r w:rsidRPr="001F42CA">
              <w:rPr>
                <w:rFonts w:eastAsia="Times New Roman"/>
                <w:b/>
                <w:color w:val="000000"/>
                <w:sz w:val="20"/>
                <w:szCs w:val="20"/>
                <w:lang w:eastAsia="ru-RU"/>
              </w:rPr>
              <w:t>Ед. изм.</w:t>
            </w:r>
          </w:p>
        </w:tc>
        <w:tc>
          <w:tcPr>
            <w:tcW w:w="666" w:type="pct"/>
            <w:tcBorders>
              <w:top w:val="single" w:sz="4" w:space="0" w:color="auto"/>
              <w:left w:val="nil"/>
              <w:bottom w:val="single" w:sz="4" w:space="0" w:color="auto"/>
              <w:right w:val="single" w:sz="4" w:space="0" w:color="auto"/>
            </w:tcBorders>
            <w:vAlign w:val="center"/>
          </w:tcPr>
          <w:p w14:paraId="0B080A48" w14:textId="77777777" w:rsidR="00146AE0" w:rsidRPr="001F42CA" w:rsidRDefault="0028457C" w:rsidP="001F42CA">
            <w:pPr>
              <w:spacing w:after="0" w:line="240" w:lineRule="auto"/>
              <w:ind w:firstLine="0"/>
              <w:jc w:val="center"/>
              <w:rPr>
                <w:rFonts w:eastAsia="Times New Roman"/>
                <w:b/>
                <w:color w:val="000000"/>
                <w:sz w:val="20"/>
                <w:szCs w:val="20"/>
                <w:lang w:eastAsia="ru-RU"/>
              </w:rPr>
            </w:pPr>
            <w:r>
              <w:rPr>
                <w:rFonts w:eastAsia="Times New Roman"/>
                <w:b/>
                <w:color w:val="000000"/>
                <w:sz w:val="20"/>
                <w:szCs w:val="20"/>
                <w:lang w:eastAsia="ru-RU"/>
              </w:rPr>
              <w:t>2019</w:t>
            </w:r>
          </w:p>
        </w:tc>
      </w:tr>
      <w:tr w:rsidR="001F42CA" w:rsidRPr="001F42CA" w14:paraId="5D9B6B47" w14:textId="77777777" w:rsidTr="001F42CA">
        <w:trPr>
          <w:trHeight w:val="130"/>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14:paraId="001DE24F" w14:textId="77777777"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количество проживающих человек</w:t>
            </w:r>
          </w:p>
        </w:tc>
        <w:tc>
          <w:tcPr>
            <w:tcW w:w="668" w:type="pct"/>
            <w:tcBorders>
              <w:top w:val="nil"/>
              <w:left w:val="nil"/>
              <w:bottom w:val="single" w:sz="4" w:space="0" w:color="auto"/>
              <w:right w:val="single" w:sz="4" w:space="0" w:color="auto"/>
            </w:tcBorders>
            <w:shd w:val="clear" w:color="auto" w:fill="auto"/>
            <w:noWrap/>
            <w:vAlign w:val="center"/>
            <w:hideMark/>
          </w:tcPr>
          <w:p w14:paraId="157FA5C0" w14:textId="77777777"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14:paraId="5D06814E" w14:textId="77777777" w:rsidR="001F42CA" w:rsidRPr="001F42CA" w:rsidRDefault="006B459F" w:rsidP="001F42CA">
            <w:pPr>
              <w:spacing w:after="0" w:line="240" w:lineRule="auto"/>
              <w:ind w:firstLine="0"/>
              <w:jc w:val="center"/>
              <w:rPr>
                <w:sz w:val="20"/>
                <w:szCs w:val="20"/>
              </w:rPr>
            </w:pPr>
            <w:r>
              <w:rPr>
                <w:sz w:val="20"/>
                <w:szCs w:val="20"/>
              </w:rPr>
              <w:t>1124</w:t>
            </w:r>
          </w:p>
        </w:tc>
      </w:tr>
      <w:tr w:rsidR="00E468B7" w:rsidRPr="001F42CA" w14:paraId="128FC8F2" w14:textId="77777777" w:rsidTr="001F42CA">
        <w:trPr>
          <w:trHeight w:val="130"/>
        </w:trPr>
        <w:tc>
          <w:tcPr>
            <w:tcW w:w="3666" w:type="pct"/>
            <w:tcBorders>
              <w:top w:val="nil"/>
              <w:left w:val="single" w:sz="4" w:space="0" w:color="auto"/>
              <w:bottom w:val="single" w:sz="4" w:space="0" w:color="auto"/>
              <w:right w:val="single" w:sz="4" w:space="0" w:color="auto"/>
            </w:tcBorders>
            <w:shd w:val="clear" w:color="auto" w:fill="auto"/>
            <w:noWrap/>
            <w:vAlign w:val="center"/>
          </w:tcPr>
          <w:p w14:paraId="2E6F5BF6" w14:textId="77777777" w:rsidR="00E468B7" w:rsidRPr="001F42CA" w:rsidRDefault="00E468B7" w:rsidP="00E468B7">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 xml:space="preserve">количество </w:t>
            </w:r>
            <w:r>
              <w:rPr>
                <w:rFonts w:eastAsia="Times New Roman"/>
                <w:color w:val="000000"/>
                <w:sz w:val="20"/>
                <w:szCs w:val="20"/>
                <w:lang w:eastAsia="ru-RU"/>
              </w:rPr>
              <w:t>абонентов использующие централизованное водоснабжение</w:t>
            </w:r>
          </w:p>
        </w:tc>
        <w:tc>
          <w:tcPr>
            <w:tcW w:w="668" w:type="pct"/>
            <w:tcBorders>
              <w:top w:val="nil"/>
              <w:left w:val="nil"/>
              <w:bottom w:val="single" w:sz="4" w:space="0" w:color="auto"/>
              <w:right w:val="single" w:sz="4" w:space="0" w:color="auto"/>
            </w:tcBorders>
            <w:shd w:val="clear" w:color="auto" w:fill="auto"/>
            <w:noWrap/>
            <w:vAlign w:val="center"/>
          </w:tcPr>
          <w:p w14:paraId="0127A5B1" w14:textId="77777777" w:rsidR="00E468B7" w:rsidRPr="001F42CA" w:rsidRDefault="00E468B7"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чел.</w:t>
            </w:r>
          </w:p>
        </w:tc>
        <w:tc>
          <w:tcPr>
            <w:tcW w:w="666" w:type="pct"/>
            <w:tcBorders>
              <w:top w:val="single" w:sz="4" w:space="0" w:color="auto"/>
              <w:left w:val="nil"/>
              <w:bottom w:val="single" w:sz="4" w:space="0" w:color="auto"/>
              <w:right w:val="single" w:sz="4" w:space="0" w:color="auto"/>
            </w:tcBorders>
          </w:tcPr>
          <w:p w14:paraId="690C290D" w14:textId="77777777" w:rsidR="00E468B7" w:rsidRDefault="00E468B7" w:rsidP="0028457C">
            <w:pPr>
              <w:spacing w:after="0" w:line="240" w:lineRule="auto"/>
              <w:ind w:firstLine="0"/>
              <w:jc w:val="center"/>
              <w:rPr>
                <w:sz w:val="20"/>
                <w:szCs w:val="20"/>
              </w:rPr>
            </w:pPr>
            <w:r>
              <w:rPr>
                <w:sz w:val="20"/>
                <w:szCs w:val="20"/>
              </w:rPr>
              <w:t>1</w:t>
            </w:r>
            <w:r w:rsidR="0028457C">
              <w:rPr>
                <w:sz w:val="20"/>
                <w:szCs w:val="20"/>
              </w:rPr>
              <w:t>00</w:t>
            </w:r>
          </w:p>
        </w:tc>
      </w:tr>
      <w:tr w:rsidR="001F42CA" w:rsidRPr="001F42CA" w14:paraId="1EB79F6A" w14:textId="77777777" w:rsidTr="001F42CA">
        <w:trPr>
          <w:trHeight w:val="175"/>
        </w:trPr>
        <w:tc>
          <w:tcPr>
            <w:tcW w:w="3666" w:type="pct"/>
            <w:tcBorders>
              <w:top w:val="nil"/>
              <w:left w:val="single" w:sz="4" w:space="0" w:color="auto"/>
              <w:bottom w:val="single" w:sz="4" w:space="0" w:color="auto"/>
              <w:right w:val="single" w:sz="4" w:space="0" w:color="auto"/>
            </w:tcBorders>
            <w:shd w:val="clear" w:color="auto" w:fill="auto"/>
            <w:noWrap/>
            <w:vAlign w:val="center"/>
            <w:hideMark/>
          </w:tcPr>
          <w:p w14:paraId="311C961A" w14:textId="77777777"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общее количество реализованной воды населению</w:t>
            </w:r>
          </w:p>
        </w:tc>
        <w:tc>
          <w:tcPr>
            <w:tcW w:w="668" w:type="pct"/>
            <w:tcBorders>
              <w:top w:val="nil"/>
              <w:left w:val="nil"/>
              <w:bottom w:val="single" w:sz="4" w:space="0" w:color="auto"/>
              <w:right w:val="single" w:sz="4" w:space="0" w:color="auto"/>
            </w:tcBorders>
            <w:shd w:val="clear" w:color="auto" w:fill="auto"/>
            <w:noWrap/>
            <w:vAlign w:val="center"/>
            <w:hideMark/>
          </w:tcPr>
          <w:p w14:paraId="30B7210A" w14:textId="77777777"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тыс. м</w:t>
            </w:r>
            <w:r w:rsidRPr="001F42CA">
              <w:rPr>
                <w:rFonts w:eastAsia="Times New Roman"/>
                <w:color w:val="000000"/>
                <w:sz w:val="20"/>
                <w:szCs w:val="20"/>
                <w:vertAlign w:val="superscript"/>
                <w:lang w:eastAsia="ru-RU"/>
              </w:rPr>
              <w:t>3</w:t>
            </w:r>
          </w:p>
        </w:tc>
        <w:tc>
          <w:tcPr>
            <w:tcW w:w="666" w:type="pct"/>
            <w:tcBorders>
              <w:top w:val="nil"/>
              <w:left w:val="nil"/>
              <w:bottom w:val="single" w:sz="4" w:space="0" w:color="auto"/>
              <w:right w:val="single" w:sz="4" w:space="0" w:color="auto"/>
            </w:tcBorders>
          </w:tcPr>
          <w:p w14:paraId="7C7B3BF2" w14:textId="77777777" w:rsidR="001F42CA" w:rsidRPr="001F42CA" w:rsidRDefault="0028457C" w:rsidP="001F42CA">
            <w:pPr>
              <w:spacing w:after="0" w:line="240" w:lineRule="auto"/>
              <w:ind w:firstLine="0"/>
              <w:jc w:val="center"/>
              <w:rPr>
                <w:sz w:val="20"/>
                <w:szCs w:val="20"/>
              </w:rPr>
            </w:pPr>
            <w:r>
              <w:rPr>
                <w:sz w:val="20"/>
                <w:szCs w:val="20"/>
              </w:rPr>
              <w:t>45,9</w:t>
            </w:r>
          </w:p>
        </w:tc>
      </w:tr>
      <w:tr w:rsidR="001F42CA" w:rsidRPr="001F42CA" w14:paraId="10E15A26" w14:textId="77777777" w:rsidTr="001F42CA">
        <w:trPr>
          <w:trHeight w:val="85"/>
        </w:trPr>
        <w:tc>
          <w:tcPr>
            <w:tcW w:w="3666" w:type="pct"/>
            <w:vMerge w:val="restart"/>
            <w:tcBorders>
              <w:top w:val="nil"/>
              <w:left w:val="single" w:sz="4" w:space="0" w:color="auto"/>
              <w:right w:val="single" w:sz="4" w:space="0" w:color="auto"/>
            </w:tcBorders>
            <w:shd w:val="clear" w:color="auto" w:fill="auto"/>
            <w:noWrap/>
            <w:vAlign w:val="center"/>
            <w:hideMark/>
          </w:tcPr>
          <w:p w14:paraId="056B5996" w14:textId="77777777" w:rsidR="001F42CA" w:rsidRPr="001F42CA" w:rsidRDefault="001F42CA" w:rsidP="001F42CA">
            <w:pPr>
              <w:spacing w:after="0" w:line="240" w:lineRule="auto"/>
              <w:ind w:firstLine="0"/>
              <w:jc w:val="left"/>
              <w:rPr>
                <w:rFonts w:eastAsia="Times New Roman"/>
                <w:color w:val="000000"/>
                <w:sz w:val="20"/>
                <w:szCs w:val="20"/>
                <w:lang w:eastAsia="ru-RU"/>
              </w:rPr>
            </w:pPr>
            <w:r w:rsidRPr="001F42CA">
              <w:rPr>
                <w:rFonts w:eastAsia="Times New Roman"/>
                <w:color w:val="000000"/>
                <w:sz w:val="20"/>
                <w:szCs w:val="20"/>
                <w:lang w:eastAsia="ru-RU"/>
              </w:rPr>
              <w:t>удельное водопотребление холодной воды на 1 человека</w:t>
            </w:r>
          </w:p>
        </w:tc>
        <w:tc>
          <w:tcPr>
            <w:tcW w:w="668" w:type="pct"/>
            <w:tcBorders>
              <w:top w:val="nil"/>
              <w:left w:val="nil"/>
              <w:bottom w:val="single" w:sz="4" w:space="0" w:color="auto"/>
              <w:right w:val="single" w:sz="4" w:space="0" w:color="auto"/>
            </w:tcBorders>
            <w:shd w:val="clear" w:color="auto" w:fill="auto"/>
            <w:noWrap/>
            <w:vAlign w:val="center"/>
            <w:hideMark/>
          </w:tcPr>
          <w:p w14:paraId="02588C30" w14:textId="77777777"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л./</w:t>
            </w:r>
            <w:proofErr w:type="spellStart"/>
            <w:r w:rsidRPr="001F42CA">
              <w:rPr>
                <w:rFonts w:eastAsia="Times New Roman"/>
                <w:color w:val="000000"/>
                <w:sz w:val="20"/>
                <w:szCs w:val="20"/>
                <w:lang w:eastAsia="ru-RU"/>
              </w:rPr>
              <w:t>сут</w:t>
            </w:r>
            <w:proofErr w:type="spellEnd"/>
          </w:p>
        </w:tc>
        <w:tc>
          <w:tcPr>
            <w:tcW w:w="666" w:type="pct"/>
            <w:tcBorders>
              <w:top w:val="nil"/>
              <w:left w:val="nil"/>
              <w:bottom w:val="single" w:sz="4" w:space="0" w:color="auto"/>
              <w:right w:val="single" w:sz="4" w:space="0" w:color="auto"/>
            </w:tcBorders>
          </w:tcPr>
          <w:p w14:paraId="1A06C5DC" w14:textId="77777777" w:rsidR="001F42CA" w:rsidRPr="001F42CA" w:rsidRDefault="0028457C" w:rsidP="001F42CA">
            <w:pPr>
              <w:spacing w:after="0" w:line="240" w:lineRule="auto"/>
              <w:ind w:firstLine="0"/>
              <w:jc w:val="center"/>
              <w:rPr>
                <w:sz w:val="20"/>
                <w:szCs w:val="20"/>
              </w:rPr>
            </w:pPr>
            <w:r>
              <w:rPr>
                <w:sz w:val="20"/>
                <w:szCs w:val="20"/>
              </w:rPr>
              <w:t>125,7</w:t>
            </w:r>
          </w:p>
        </w:tc>
      </w:tr>
      <w:tr w:rsidR="001F42CA" w:rsidRPr="001F42CA" w14:paraId="1335D3B7" w14:textId="77777777" w:rsidTr="001F42CA">
        <w:trPr>
          <w:trHeight w:val="112"/>
        </w:trPr>
        <w:tc>
          <w:tcPr>
            <w:tcW w:w="3666" w:type="pct"/>
            <w:vMerge/>
            <w:tcBorders>
              <w:left w:val="single" w:sz="4" w:space="0" w:color="auto"/>
              <w:bottom w:val="single" w:sz="4" w:space="0" w:color="auto"/>
              <w:right w:val="single" w:sz="4" w:space="0" w:color="auto"/>
            </w:tcBorders>
            <w:shd w:val="clear" w:color="auto" w:fill="auto"/>
            <w:noWrap/>
            <w:vAlign w:val="center"/>
            <w:hideMark/>
          </w:tcPr>
          <w:p w14:paraId="304C2A63" w14:textId="77777777" w:rsidR="001F42CA" w:rsidRPr="001F42CA" w:rsidRDefault="001F42CA" w:rsidP="001F42CA">
            <w:pPr>
              <w:spacing w:after="0" w:line="240" w:lineRule="auto"/>
              <w:ind w:firstLine="0"/>
              <w:jc w:val="center"/>
              <w:rPr>
                <w:rFonts w:eastAsia="Times New Roman"/>
                <w:color w:val="000000"/>
                <w:sz w:val="20"/>
                <w:szCs w:val="20"/>
                <w:lang w:eastAsia="ru-RU"/>
              </w:rPr>
            </w:pPr>
          </w:p>
        </w:tc>
        <w:tc>
          <w:tcPr>
            <w:tcW w:w="668" w:type="pct"/>
            <w:tcBorders>
              <w:top w:val="nil"/>
              <w:left w:val="nil"/>
              <w:bottom w:val="single" w:sz="4" w:space="0" w:color="auto"/>
              <w:right w:val="single" w:sz="4" w:space="0" w:color="auto"/>
            </w:tcBorders>
            <w:shd w:val="clear" w:color="auto" w:fill="auto"/>
            <w:noWrap/>
            <w:vAlign w:val="center"/>
            <w:hideMark/>
          </w:tcPr>
          <w:p w14:paraId="7502F5D9" w14:textId="77777777" w:rsidR="001F42CA" w:rsidRPr="001F42CA" w:rsidRDefault="001F42CA" w:rsidP="001F42CA">
            <w:pPr>
              <w:spacing w:after="0" w:line="240" w:lineRule="auto"/>
              <w:ind w:firstLine="0"/>
              <w:jc w:val="center"/>
              <w:rPr>
                <w:rFonts w:eastAsia="Times New Roman"/>
                <w:color w:val="000000"/>
                <w:sz w:val="20"/>
                <w:szCs w:val="20"/>
                <w:lang w:eastAsia="ru-RU"/>
              </w:rPr>
            </w:pPr>
            <w:r w:rsidRPr="001F42CA">
              <w:rPr>
                <w:rFonts w:eastAsia="Times New Roman"/>
                <w:color w:val="000000"/>
                <w:sz w:val="20"/>
                <w:szCs w:val="20"/>
                <w:lang w:eastAsia="ru-RU"/>
              </w:rPr>
              <w:t>м</w:t>
            </w:r>
            <w:r w:rsidRPr="001F42CA">
              <w:rPr>
                <w:rFonts w:eastAsia="Times New Roman"/>
                <w:color w:val="000000"/>
                <w:sz w:val="20"/>
                <w:szCs w:val="20"/>
                <w:vertAlign w:val="superscript"/>
                <w:lang w:eastAsia="ru-RU"/>
              </w:rPr>
              <w:t>3</w:t>
            </w:r>
            <w:r w:rsidRPr="001F42CA">
              <w:rPr>
                <w:rFonts w:eastAsia="Times New Roman"/>
                <w:color w:val="000000"/>
                <w:sz w:val="20"/>
                <w:szCs w:val="20"/>
                <w:lang w:eastAsia="ru-RU"/>
              </w:rPr>
              <w:t>/</w:t>
            </w:r>
            <w:proofErr w:type="spellStart"/>
            <w:r w:rsidRPr="001F42CA">
              <w:rPr>
                <w:rFonts w:eastAsia="Times New Roman"/>
                <w:color w:val="000000"/>
                <w:sz w:val="20"/>
                <w:szCs w:val="20"/>
                <w:lang w:eastAsia="ru-RU"/>
              </w:rPr>
              <w:t>мес</w:t>
            </w:r>
            <w:proofErr w:type="spellEnd"/>
          </w:p>
        </w:tc>
        <w:tc>
          <w:tcPr>
            <w:tcW w:w="666" w:type="pct"/>
            <w:tcBorders>
              <w:top w:val="nil"/>
              <w:left w:val="nil"/>
              <w:bottom w:val="single" w:sz="4" w:space="0" w:color="auto"/>
              <w:right w:val="single" w:sz="4" w:space="0" w:color="auto"/>
            </w:tcBorders>
          </w:tcPr>
          <w:p w14:paraId="0D9E7687" w14:textId="77777777" w:rsidR="001F42CA" w:rsidRPr="001F42CA" w:rsidRDefault="0028457C" w:rsidP="001F42CA">
            <w:pPr>
              <w:spacing w:after="0" w:line="240" w:lineRule="auto"/>
              <w:ind w:firstLine="0"/>
              <w:jc w:val="center"/>
              <w:rPr>
                <w:sz w:val="20"/>
                <w:szCs w:val="20"/>
              </w:rPr>
            </w:pPr>
            <w:r>
              <w:rPr>
                <w:sz w:val="20"/>
                <w:szCs w:val="20"/>
              </w:rPr>
              <w:t>3,77</w:t>
            </w:r>
          </w:p>
        </w:tc>
      </w:tr>
    </w:tbl>
    <w:p w14:paraId="1307CF93" w14:textId="77777777" w:rsidR="00280620" w:rsidRPr="003558E9" w:rsidRDefault="00394791" w:rsidP="00455A8A">
      <w:pPr>
        <w:spacing w:before="120" w:after="120"/>
      </w:pPr>
      <w:r w:rsidRPr="00394791">
        <w:rPr>
          <w:bCs/>
          <w:szCs w:val="26"/>
        </w:rPr>
        <w:t>Как видно в</w:t>
      </w:r>
      <w:r w:rsidR="00DD49E9" w:rsidRPr="00394791">
        <w:rPr>
          <w:bCs/>
          <w:szCs w:val="26"/>
        </w:rPr>
        <w:t>еличины</w:t>
      </w:r>
      <w:r w:rsidR="00DD49E9" w:rsidRPr="003558E9">
        <w:rPr>
          <w:bCs/>
          <w:szCs w:val="26"/>
        </w:rPr>
        <w:t xml:space="preserve"> у</w:t>
      </w:r>
      <w:r w:rsidR="005D5726" w:rsidRPr="003558E9">
        <w:rPr>
          <w:bCs/>
          <w:szCs w:val="26"/>
        </w:rPr>
        <w:t>дельно</w:t>
      </w:r>
      <w:r w:rsidR="00DD49E9" w:rsidRPr="003558E9">
        <w:rPr>
          <w:bCs/>
          <w:szCs w:val="26"/>
        </w:rPr>
        <w:t>го</w:t>
      </w:r>
      <w:r w:rsidR="005D5726" w:rsidRPr="003558E9">
        <w:rPr>
          <w:bCs/>
          <w:szCs w:val="26"/>
        </w:rPr>
        <w:t xml:space="preserve"> водопотреблени</w:t>
      </w:r>
      <w:r w:rsidR="00DD49E9" w:rsidRPr="003558E9">
        <w:rPr>
          <w:bCs/>
          <w:szCs w:val="26"/>
        </w:rPr>
        <w:t>я</w:t>
      </w:r>
      <w:r w:rsidR="00166D4E" w:rsidRPr="003558E9">
        <w:rPr>
          <w:bCs/>
          <w:szCs w:val="26"/>
        </w:rPr>
        <w:t xml:space="preserve"> лежат </w:t>
      </w:r>
      <w:r w:rsidR="00A0038B">
        <w:rPr>
          <w:bCs/>
          <w:szCs w:val="26"/>
        </w:rPr>
        <w:t>в</w:t>
      </w:r>
      <w:r w:rsidR="00166D4E" w:rsidRPr="003558E9">
        <w:rPr>
          <w:bCs/>
          <w:szCs w:val="26"/>
        </w:rPr>
        <w:t xml:space="preserve"> предел</w:t>
      </w:r>
      <w:r>
        <w:rPr>
          <w:bCs/>
          <w:szCs w:val="26"/>
        </w:rPr>
        <w:t>а</w:t>
      </w:r>
      <w:r w:rsidR="00A0038B">
        <w:rPr>
          <w:bCs/>
          <w:szCs w:val="26"/>
        </w:rPr>
        <w:t>х</w:t>
      </w:r>
      <w:r w:rsidR="00166D4E" w:rsidRPr="003558E9">
        <w:rPr>
          <w:bCs/>
          <w:szCs w:val="26"/>
        </w:rPr>
        <w:t xml:space="preserve"> существующих норм. </w:t>
      </w:r>
      <w:r w:rsidR="00DD49E9" w:rsidRPr="003558E9">
        <w:t>В период с 20</w:t>
      </w:r>
      <w:r w:rsidR="0028457C">
        <w:t>20</w:t>
      </w:r>
      <w:r w:rsidR="00DD49E9" w:rsidRPr="003558E9">
        <w:t xml:space="preserve"> по </w:t>
      </w:r>
      <w:r w:rsidR="00376988">
        <w:t>202</w:t>
      </w:r>
      <w:r w:rsidR="0028457C">
        <w:t>4</w:t>
      </w:r>
      <w:r w:rsidR="00280620" w:rsidRPr="003558E9">
        <w:t xml:space="preserve"> год ожидается тенденци</w:t>
      </w:r>
      <w:r w:rsidR="00B0749B" w:rsidRPr="003558E9">
        <w:t>я</w:t>
      </w:r>
      <w:r w:rsidR="00280620" w:rsidRPr="003558E9">
        <w:t xml:space="preserve"> к увеличению удельного водопотребления жителями </w:t>
      </w:r>
      <w:proofErr w:type="spellStart"/>
      <w:r w:rsidR="0028457C">
        <w:t>Вындиноостровское</w:t>
      </w:r>
      <w:proofErr w:type="spellEnd"/>
      <w:r w:rsidR="00507052">
        <w:t xml:space="preserve"> сельского поселения</w:t>
      </w:r>
      <w:r w:rsidR="00DD49E9" w:rsidRPr="003558E9">
        <w:t xml:space="preserve">, </w:t>
      </w:r>
      <w:r w:rsidR="007E5A9D" w:rsidRPr="003558E9">
        <w:t>связанная</w:t>
      </w:r>
      <w:r w:rsidR="00DD49E9" w:rsidRPr="003558E9">
        <w:t xml:space="preserve"> с улучшением жилищных условий, </w:t>
      </w:r>
      <w:r w:rsidR="00133FDE">
        <w:t>вводом нового жилищного фонда</w:t>
      </w:r>
      <w:r w:rsidR="00B0749B" w:rsidRPr="003558E9">
        <w:t>.</w:t>
      </w:r>
    </w:p>
    <w:p w14:paraId="2DB307CE" w14:textId="77777777" w:rsidR="00BD2213" w:rsidRDefault="00AC14AB" w:rsidP="00A0038B">
      <w:pPr>
        <w:spacing w:after="0"/>
        <w:rPr>
          <w:szCs w:val="24"/>
        </w:rPr>
      </w:pPr>
      <w:r w:rsidRPr="00480370">
        <w:rPr>
          <w:szCs w:val="24"/>
        </w:rPr>
        <w:t>Удельное</w:t>
      </w:r>
      <w:r w:rsidRPr="00AC14AB">
        <w:rPr>
          <w:szCs w:val="24"/>
        </w:rPr>
        <w:t xml:space="preserve"> среднесуточное водопотребление населенных пунктов и комплексов отдыха прин</w:t>
      </w:r>
      <w:r w:rsidR="00480370">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 xml:space="preserve">о в таблице </w:t>
      </w:r>
      <w:r w:rsidR="00BD2213">
        <w:rPr>
          <w:szCs w:val="24"/>
        </w:rPr>
        <w:t>5</w:t>
      </w:r>
      <w:r>
        <w:rPr>
          <w:szCs w:val="24"/>
        </w:rPr>
        <w:t>.</w:t>
      </w:r>
      <w:r w:rsidR="00BD2213">
        <w:rPr>
          <w:szCs w:val="24"/>
        </w:rPr>
        <w:t>5</w:t>
      </w:r>
      <w:r>
        <w:rPr>
          <w:szCs w:val="24"/>
        </w:rPr>
        <w:t>.</w:t>
      </w:r>
    </w:p>
    <w:p w14:paraId="483F35AA" w14:textId="77777777" w:rsidR="00447D80" w:rsidRDefault="00447D80" w:rsidP="00F96F9C">
      <w:pPr>
        <w:spacing w:after="120"/>
        <w:ind w:firstLine="0"/>
        <w:rPr>
          <w:szCs w:val="24"/>
        </w:rPr>
      </w:pPr>
    </w:p>
    <w:p w14:paraId="3BFA8DB4" w14:textId="77777777" w:rsidR="00AC14AB" w:rsidRPr="004E3C07" w:rsidRDefault="00AC14AB" w:rsidP="00C138CF">
      <w:pPr>
        <w:spacing w:after="120"/>
        <w:ind w:firstLine="0"/>
        <w:jc w:val="right"/>
        <w:rPr>
          <w:i/>
          <w:szCs w:val="24"/>
        </w:rPr>
      </w:pPr>
      <w:r w:rsidRPr="004E3C07">
        <w:rPr>
          <w:i/>
          <w:szCs w:val="24"/>
        </w:rPr>
        <w:t xml:space="preserve">Таблица </w:t>
      </w:r>
      <w:r w:rsidR="00BD2213" w:rsidRPr="004E3C07">
        <w:rPr>
          <w:i/>
          <w:szCs w:val="24"/>
        </w:rPr>
        <w:t>5</w:t>
      </w:r>
      <w:r w:rsidRPr="004E3C07">
        <w:rPr>
          <w:i/>
          <w:szCs w:val="24"/>
        </w:rPr>
        <w:t>.</w:t>
      </w:r>
      <w:r w:rsidR="00BD2213" w:rsidRPr="004E3C07">
        <w:rPr>
          <w:i/>
          <w:szCs w:val="24"/>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3"/>
        <w:gridCol w:w="1982"/>
        <w:gridCol w:w="2376"/>
      </w:tblGrid>
      <w:tr w:rsidR="00AC14AB" w:rsidRPr="00AC14AB" w14:paraId="3F83C8A9" w14:textId="77777777" w:rsidTr="00292740">
        <w:tc>
          <w:tcPr>
            <w:tcW w:w="2909" w:type="pct"/>
            <w:vAlign w:val="center"/>
          </w:tcPr>
          <w:p w14:paraId="161B0F28" w14:textId="77777777" w:rsidR="00AC14AB" w:rsidRPr="00AC14AB" w:rsidRDefault="00AC14AB" w:rsidP="00292740">
            <w:pPr>
              <w:pStyle w:val="32"/>
              <w:spacing w:line="240" w:lineRule="auto"/>
              <w:ind w:firstLine="0"/>
              <w:jc w:val="center"/>
              <w:rPr>
                <w:b/>
                <w:sz w:val="20"/>
              </w:rPr>
            </w:pPr>
            <w:proofErr w:type="spellStart"/>
            <w:r w:rsidRPr="00AC14AB">
              <w:rPr>
                <w:b/>
                <w:sz w:val="20"/>
              </w:rPr>
              <w:t>Водопотребители</w:t>
            </w:r>
            <w:proofErr w:type="spellEnd"/>
          </w:p>
        </w:tc>
        <w:tc>
          <w:tcPr>
            <w:tcW w:w="951" w:type="pct"/>
          </w:tcPr>
          <w:p w14:paraId="27212010" w14:textId="77777777" w:rsidR="00AC14AB" w:rsidRPr="00AC14AB" w:rsidRDefault="00AC14AB" w:rsidP="00AC14AB">
            <w:pPr>
              <w:pStyle w:val="32"/>
              <w:spacing w:line="240" w:lineRule="auto"/>
              <w:ind w:firstLine="0"/>
              <w:jc w:val="center"/>
              <w:rPr>
                <w:b/>
                <w:sz w:val="20"/>
              </w:rPr>
            </w:pPr>
            <w:r w:rsidRPr="00AC14AB">
              <w:rPr>
                <w:b/>
                <w:sz w:val="20"/>
              </w:rPr>
              <w:t>Единица измерения</w:t>
            </w:r>
          </w:p>
        </w:tc>
        <w:tc>
          <w:tcPr>
            <w:tcW w:w="1140" w:type="pct"/>
          </w:tcPr>
          <w:p w14:paraId="3CD7D7EF" w14:textId="77777777" w:rsidR="00AC14AB" w:rsidRPr="00AC14AB" w:rsidRDefault="00AC14AB" w:rsidP="00AC14AB">
            <w:pPr>
              <w:pStyle w:val="32"/>
              <w:spacing w:line="240" w:lineRule="auto"/>
              <w:ind w:firstLine="0"/>
              <w:jc w:val="center"/>
              <w:rPr>
                <w:b/>
                <w:sz w:val="20"/>
              </w:rPr>
            </w:pPr>
            <w:r w:rsidRPr="00AC14AB">
              <w:rPr>
                <w:b/>
                <w:sz w:val="20"/>
              </w:rPr>
              <w:t>Удельное водопотребление</w:t>
            </w:r>
          </w:p>
        </w:tc>
      </w:tr>
      <w:tr w:rsidR="00AC14AB" w:rsidRPr="00AC14AB" w14:paraId="43093FB8" w14:textId="77777777" w:rsidTr="00292740">
        <w:tc>
          <w:tcPr>
            <w:tcW w:w="2909" w:type="pct"/>
            <w:vAlign w:val="center"/>
          </w:tcPr>
          <w:p w14:paraId="3DB5D742" w14:textId="77777777" w:rsidR="00AC14AB" w:rsidRPr="00AC14AB" w:rsidRDefault="00AC14AB" w:rsidP="00292740">
            <w:pPr>
              <w:pStyle w:val="32"/>
              <w:spacing w:line="240" w:lineRule="auto"/>
              <w:ind w:firstLine="0"/>
              <w:rPr>
                <w:sz w:val="20"/>
              </w:rPr>
            </w:pPr>
            <w:r w:rsidRPr="00AC14AB">
              <w:rPr>
                <w:sz w:val="20"/>
              </w:rPr>
              <w:t>Рабочие поселки</w:t>
            </w:r>
          </w:p>
        </w:tc>
        <w:tc>
          <w:tcPr>
            <w:tcW w:w="951" w:type="pct"/>
            <w:vAlign w:val="center"/>
          </w:tcPr>
          <w:p w14:paraId="040FCCFB" w14:textId="77777777" w:rsidR="00AC14AB" w:rsidRPr="00AC14AB" w:rsidRDefault="00AC14AB" w:rsidP="00292740">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6D377007" w14:textId="77777777" w:rsidR="00AC14AB" w:rsidRPr="00E328F0" w:rsidRDefault="00AC14AB" w:rsidP="00AC14AB">
            <w:pPr>
              <w:pStyle w:val="32"/>
              <w:spacing w:line="240" w:lineRule="auto"/>
              <w:ind w:firstLine="0"/>
              <w:jc w:val="center"/>
              <w:rPr>
                <w:sz w:val="20"/>
                <w:u w:val="single"/>
              </w:rPr>
            </w:pPr>
            <w:r w:rsidRPr="00E328F0">
              <w:rPr>
                <w:sz w:val="20"/>
                <w:u w:val="single"/>
              </w:rPr>
              <w:t>280</w:t>
            </w:r>
            <w:r w:rsidR="00E328F0" w:rsidRPr="00E328F0">
              <w:rPr>
                <w:sz w:val="20"/>
                <w:u w:val="single"/>
              </w:rPr>
              <w:t>**</w:t>
            </w:r>
          </w:p>
          <w:p w14:paraId="02D1BB40" w14:textId="77777777" w:rsidR="00E328F0" w:rsidRPr="00AC14AB" w:rsidRDefault="00E328F0" w:rsidP="00AC14AB">
            <w:pPr>
              <w:pStyle w:val="32"/>
              <w:spacing w:line="240" w:lineRule="auto"/>
              <w:ind w:firstLine="0"/>
              <w:jc w:val="center"/>
              <w:rPr>
                <w:sz w:val="20"/>
              </w:rPr>
            </w:pPr>
            <w:r>
              <w:rPr>
                <w:sz w:val="20"/>
              </w:rPr>
              <w:t>225</w:t>
            </w:r>
          </w:p>
        </w:tc>
      </w:tr>
      <w:tr w:rsidR="00292740" w:rsidRPr="00AC14AB" w14:paraId="3E32F4D6" w14:textId="77777777" w:rsidTr="00292740">
        <w:tc>
          <w:tcPr>
            <w:tcW w:w="2909" w:type="pct"/>
            <w:vAlign w:val="center"/>
          </w:tcPr>
          <w:p w14:paraId="54DE5BE6" w14:textId="77777777"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w:t>
            </w:r>
            <w:r w:rsidRPr="00AC14AB">
              <w:rPr>
                <w:sz w:val="20"/>
              </w:rPr>
              <w:t xml:space="preserve"> и </w:t>
            </w:r>
            <w:r w:rsidRPr="00AC14AB">
              <w:rPr>
                <w:sz w:val="20"/>
                <w:lang w:val="en-US"/>
              </w:rPr>
              <w:t>II</w:t>
            </w:r>
            <w:r w:rsidRPr="00AC14AB">
              <w:rPr>
                <w:sz w:val="20"/>
              </w:rPr>
              <w:t xml:space="preserve"> типов</w:t>
            </w:r>
          </w:p>
        </w:tc>
        <w:tc>
          <w:tcPr>
            <w:tcW w:w="951" w:type="pct"/>
            <w:vAlign w:val="center"/>
          </w:tcPr>
          <w:p w14:paraId="7178602B"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320E34C1" w14:textId="77777777" w:rsidR="00292740" w:rsidRPr="00E328F0" w:rsidRDefault="00292740" w:rsidP="00AC14AB">
            <w:pPr>
              <w:pStyle w:val="32"/>
              <w:spacing w:line="240" w:lineRule="auto"/>
              <w:ind w:firstLine="0"/>
              <w:jc w:val="center"/>
              <w:rPr>
                <w:sz w:val="20"/>
                <w:u w:val="single"/>
              </w:rPr>
            </w:pPr>
            <w:r w:rsidRPr="00E328F0">
              <w:rPr>
                <w:sz w:val="20"/>
                <w:u w:val="single"/>
              </w:rPr>
              <w:t>250</w:t>
            </w:r>
          </w:p>
          <w:p w14:paraId="660A8F93" w14:textId="77777777" w:rsidR="00E328F0" w:rsidRPr="00AC14AB" w:rsidRDefault="00E328F0" w:rsidP="00AC14AB">
            <w:pPr>
              <w:pStyle w:val="32"/>
              <w:spacing w:line="240" w:lineRule="auto"/>
              <w:ind w:firstLine="0"/>
              <w:jc w:val="center"/>
              <w:rPr>
                <w:sz w:val="20"/>
              </w:rPr>
            </w:pPr>
            <w:r>
              <w:rPr>
                <w:sz w:val="20"/>
              </w:rPr>
              <w:t>200</w:t>
            </w:r>
          </w:p>
        </w:tc>
      </w:tr>
      <w:tr w:rsidR="00292740" w:rsidRPr="00AC14AB" w14:paraId="4C2FAAB4" w14:textId="77777777" w:rsidTr="00292740">
        <w:tc>
          <w:tcPr>
            <w:tcW w:w="2909" w:type="pct"/>
            <w:vAlign w:val="center"/>
          </w:tcPr>
          <w:p w14:paraId="43E787F0" w14:textId="77777777" w:rsidR="00292740" w:rsidRPr="00AC14AB" w:rsidRDefault="00292740" w:rsidP="00292740">
            <w:pPr>
              <w:pStyle w:val="32"/>
              <w:spacing w:line="240" w:lineRule="auto"/>
              <w:ind w:firstLine="0"/>
              <w:rPr>
                <w:sz w:val="20"/>
              </w:rPr>
            </w:pPr>
            <w:r w:rsidRPr="00AC14AB">
              <w:rPr>
                <w:sz w:val="20"/>
              </w:rPr>
              <w:t xml:space="preserve">Поселения </w:t>
            </w:r>
            <w:r w:rsidRPr="00AC14AB">
              <w:rPr>
                <w:sz w:val="20"/>
                <w:lang w:val="en-US"/>
              </w:rPr>
              <w:t>III</w:t>
            </w:r>
            <w:r w:rsidRPr="00AC14AB">
              <w:rPr>
                <w:sz w:val="20"/>
              </w:rPr>
              <w:t xml:space="preserve"> типа</w:t>
            </w:r>
          </w:p>
        </w:tc>
        <w:tc>
          <w:tcPr>
            <w:tcW w:w="951" w:type="pct"/>
            <w:vAlign w:val="center"/>
          </w:tcPr>
          <w:p w14:paraId="2456E5FE"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34C21904" w14:textId="77777777" w:rsidR="00292740" w:rsidRPr="00E328F0" w:rsidRDefault="00292740" w:rsidP="00AC14AB">
            <w:pPr>
              <w:pStyle w:val="32"/>
              <w:spacing w:line="240" w:lineRule="auto"/>
              <w:ind w:firstLine="0"/>
              <w:jc w:val="center"/>
              <w:rPr>
                <w:sz w:val="20"/>
                <w:u w:val="single"/>
              </w:rPr>
            </w:pPr>
            <w:r w:rsidRPr="00E328F0">
              <w:rPr>
                <w:sz w:val="20"/>
                <w:u w:val="single"/>
              </w:rPr>
              <w:t>200</w:t>
            </w:r>
          </w:p>
          <w:p w14:paraId="15467CD5" w14:textId="77777777" w:rsidR="00E328F0" w:rsidRPr="00AC14AB" w:rsidRDefault="00E328F0" w:rsidP="00AC14AB">
            <w:pPr>
              <w:pStyle w:val="32"/>
              <w:spacing w:line="240" w:lineRule="auto"/>
              <w:ind w:firstLine="0"/>
              <w:jc w:val="center"/>
              <w:rPr>
                <w:sz w:val="20"/>
              </w:rPr>
            </w:pPr>
            <w:r>
              <w:rPr>
                <w:sz w:val="20"/>
              </w:rPr>
              <w:t>120</w:t>
            </w:r>
          </w:p>
        </w:tc>
      </w:tr>
      <w:tr w:rsidR="00292740" w:rsidRPr="00AC14AB" w14:paraId="12036FF1" w14:textId="77777777" w:rsidTr="00292740">
        <w:tc>
          <w:tcPr>
            <w:tcW w:w="2909" w:type="pct"/>
            <w:vAlign w:val="center"/>
          </w:tcPr>
          <w:p w14:paraId="5BB4A57D" w14:textId="77777777" w:rsidR="00292740" w:rsidRPr="00AC14AB" w:rsidRDefault="00292740" w:rsidP="00292740">
            <w:pPr>
              <w:pStyle w:val="32"/>
              <w:spacing w:line="240" w:lineRule="auto"/>
              <w:ind w:firstLine="0"/>
              <w:rPr>
                <w:sz w:val="20"/>
              </w:rPr>
            </w:pPr>
            <w:r w:rsidRPr="00AC14AB">
              <w:rPr>
                <w:sz w:val="20"/>
              </w:rPr>
              <w:t>Рядовые поселения</w:t>
            </w:r>
          </w:p>
        </w:tc>
        <w:tc>
          <w:tcPr>
            <w:tcW w:w="951" w:type="pct"/>
            <w:vAlign w:val="center"/>
          </w:tcPr>
          <w:p w14:paraId="3C3D8E0B"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207F0979" w14:textId="77777777" w:rsidR="00292740" w:rsidRPr="00E328F0" w:rsidRDefault="00292740" w:rsidP="00AC14AB">
            <w:pPr>
              <w:pStyle w:val="32"/>
              <w:spacing w:line="240" w:lineRule="auto"/>
              <w:ind w:firstLine="0"/>
              <w:jc w:val="center"/>
              <w:rPr>
                <w:sz w:val="20"/>
                <w:u w:val="single"/>
              </w:rPr>
            </w:pPr>
            <w:r w:rsidRPr="00E328F0">
              <w:rPr>
                <w:sz w:val="20"/>
                <w:u w:val="single"/>
              </w:rPr>
              <w:t>100-125</w:t>
            </w:r>
          </w:p>
          <w:p w14:paraId="449B39C1" w14:textId="77777777" w:rsidR="00E328F0" w:rsidRPr="00AC14AB" w:rsidRDefault="00E328F0" w:rsidP="00AC14AB">
            <w:pPr>
              <w:pStyle w:val="32"/>
              <w:spacing w:line="240" w:lineRule="auto"/>
              <w:ind w:firstLine="0"/>
              <w:jc w:val="center"/>
              <w:rPr>
                <w:sz w:val="20"/>
              </w:rPr>
            </w:pPr>
            <w:r>
              <w:rPr>
                <w:sz w:val="20"/>
              </w:rPr>
              <w:t>25-70</w:t>
            </w:r>
          </w:p>
        </w:tc>
      </w:tr>
      <w:tr w:rsidR="00AC14AB" w:rsidRPr="00AC14AB" w14:paraId="0BFF8DA7" w14:textId="77777777" w:rsidTr="00292740">
        <w:tc>
          <w:tcPr>
            <w:tcW w:w="2909" w:type="pct"/>
            <w:vAlign w:val="center"/>
          </w:tcPr>
          <w:p w14:paraId="28EA2753" w14:textId="77777777" w:rsidR="00AC14AB" w:rsidRPr="00AC14AB" w:rsidRDefault="00AC14AB" w:rsidP="00292740">
            <w:pPr>
              <w:pStyle w:val="32"/>
              <w:spacing w:line="240" w:lineRule="auto"/>
              <w:ind w:firstLine="0"/>
              <w:rPr>
                <w:sz w:val="20"/>
              </w:rPr>
            </w:pPr>
            <w:r w:rsidRPr="00AC14AB">
              <w:rPr>
                <w:sz w:val="20"/>
              </w:rPr>
              <w:t>Животноводство</w:t>
            </w:r>
          </w:p>
        </w:tc>
        <w:tc>
          <w:tcPr>
            <w:tcW w:w="951" w:type="pct"/>
            <w:vAlign w:val="center"/>
          </w:tcPr>
          <w:p w14:paraId="39F36C86" w14:textId="77777777" w:rsidR="00AC14AB" w:rsidRPr="00AC14AB" w:rsidRDefault="00AC14AB" w:rsidP="00292740">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животное</w:t>
            </w:r>
          </w:p>
        </w:tc>
        <w:tc>
          <w:tcPr>
            <w:tcW w:w="1140" w:type="pct"/>
            <w:vAlign w:val="center"/>
          </w:tcPr>
          <w:p w14:paraId="4A97348F" w14:textId="77777777" w:rsidR="00AC14AB" w:rsidRPr="00E328F0" w:rsidRDefault="00AC14AB" w:rsidP="00AC14AB">
            <w:pPr>
              <w:pStyle w:val="32"/>
              <w:spacing w:line="240" w:lineRule="auto"/>
              <w:ind w:firstLine="0"/>
              <w:jc w:val="center"/>
              <w:rPr>
                <w:sz w:val="20"/>
                <w:u w:val="single"/>
              </w:rPr>
            </w:pPr>
            <w:r w:rsidRPr="00E328F0">
              <w:rPr>
                <w:sz w:val="20"/>
                <w:u w:val="single"/>
              </w:rPr>
              <w:t>1-100</w:t>
            </w:r>
          </w:p>
          <w:p w14:paraId="25C830A9" w14:textId="77777777" w:rsidR="00E328F0" w:rsidRPr="00AC14AB" w:rsidRDefault="00E328F0" w:rsidP="00AC14AB">
            <w:pPr>
              <w:pStyle w:val="32"/>
              <w:spacing w:line="240" w:lineRule="auto"/>
              <w:ind w:firstLine="0"/>
              <w:jc w:val="center"/>
              <w:rPr>
                <w:sz w:val="20"/>
              </w:rPr>
            </w:pPr>
            <w:r>
              <w:rPr>
                <w:sz w:val="20"/>
              </w:rPr>
              <w:t>1-80</w:t>
            </w:r>
          </w:p>
        </w:tc>
      </w:tr>
      <w:tr w:rsidR="00AC14AB" w:rsidRPr="00AC14AB" w14:paraId="4717D3EE" w14:textId="77777777" w:rsidTr="00292740">
        <w:tc>
          <w:tcPr>
            <w:tcW w:w="2909" w:type="pct"/>
            <w:vAlign w:val="center"/>
          </w:tcPr>
          <w:p w14:paraId="65E9F35E" w14:textId="77777777" w:rsidR="00AC14AB" w:rsidRPr="00AC14AB" w:rsidRDefault="00AC14AB" w:rsidP="00292740">
            <w:pPr>
              <w:pStyle w:val="32"/>
              <w:spacing w:line="240" w:lineRule="auto"/>
              <w:ind w:firstLine="0"/>
              <w:rPr>
                <w:sz w:val="20"/>
              </w:rPr>
            </w:pPr>
            <w:r w:rsidRPr="00AC14AB">
              <w:rPr>
                <w:sz w:val="20"/>
              </w:rPr>
              <w:t>Учреждения отдыха:</w:t>
            </w:r>
          </w:p>
        </w:tc>
        <w:tc>
          <w:tcPr>
            <w:tcW w:w="951" w:type="pct"/>
            <w:vAlign w:val="center"/>
          </w:tcPr>
          <w:p w14:paraId="5B2A43B9" w14:textId="77777777" w:rsidR="00AC14AB" w:rsidRPr="00AC14AB" w:rsidRDefault="00AC14AB" w:rsidP="00292740">
            <w:pPr>
              <w:pStyle w:val="32"/>
              <w:spacing w:line="240" w:lineRule="auto"/>
              <w:ind w:firstLine="0"/>
              <w:jc w:val="center"/>
              <w:rPr>
                <w:sz w:val="20"/>
              </w:rPr>
            </w:pPr>
          </w:p>
        </w:tc>
        <w:tc>
          <w:tcPr>
            <w:tcW w:w="1140" w:type="pct"/>
            <w:vAlign w:val="center"/>
          </w:tcPr>
          <w:p w14:paraId="7F750398" w14:textId="77777777" w:rsidR="00AC14AB" w:rsidRPr="00AC14AB" w:rsidRDefault="00AC14AB" w:rsidP="00AC14AB">
            <w:pPr>
              <w:pStyle w:val="32"/>
              <w:spacing w:line="240" w:lineRule="auto"/>
              <w:ind w:firstLine="0"/>
              <w:jc w:val="center"/>
              <w:rPr>
                <w:sz w:val="20"/>
              </w:rPr>
            </w:pPr>
          </w:p>
        </w:tc>
      </w:tr>
      <w:tr w:rsidR="00292740" w:rsidRPr="00AC14AB" w14:paraId="1A75433E" w14:textId="77777777" w:rsidTr="00292740">
        <w:tc>
          <w:tcPr>
            <w:tcW w:w="2909" w:type="pct"/>
            <w:vAlign w:val="center"/>
          </w:tcPr>
          <w:p w14:paraId="782A3915" w14:textId="77777777" w:rsidR="00292740" w:rsidRPr="00AC14AB" w:rsidRDefault="00292740" w:rsidP="00292740">
            <w:pPr>
              <w:pStyle w:val="32"/>
              <w:spacing w:line="240" w:lineRule="auto"/>
              <w:ind w:firstLine="0"/>
              <w:rPr>
                <w:sz w:val="20"/>
              </w:rPr>
            </w:pPr>
            <w:r w:rsidRPr="00AC14AB">
              <w:rPr>
                <w:sz w:val="20"/>
              </w:rPr>
              <w:t>- санатории</w:t>
            </w:r>
          </w:p>
        </w:tc>
        <w:tc>
          <w:tcPr>
            <w:tcW w:w="951" w:type="pct"/>
            <w:vAlign w:val="center"/>
          </w:tcPr>
          <w:p w14:paraId="06DCE2DA"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62F7815C" w14:textId="77777777" w:rsidR="00292740" w:rsidRPr="00E328F0" w:rsidRDefault="00292740" w:rsidP="00AC14AB">
            <w:pPr>
              <w:pStyle w:val="32"/>
              <w:spacing w:line="240" w:lineRule="auto"/>
              <w:ind w:firstLine="0"/>
              <w:jc w:val="center"/>
              <w:rPr>
                <w:sz w:val="20"/>
                <w:u w:val="single"/>
              </w:rPr>
            </w:pPr>
            <w:r w:rsidRPr="00E328F0">
              <w:rPr>
                <w:sz w:val="20"/>
                <w:u w:val="single"/>
              </w:rPr>
              <w:t>350</w:t>
            </w:r>
          </w:p>
          <w:p w14:paraId="4C2AA127" w14:textId="77777777" w:rsidR="00E328F0" w:rsidRPr="00AC14AB" w:rsidRDefault="00E328F0" w:rsidP="00AC14AB">
            <w:pPr>
              <w:pStyle w:val="32"/>
              <w:spacing w:line="240" w:lineRule="auto"/>
              <w:ind w:firstLine="0"/>
              <w:jc w:val="center"/>
              <w:rPr>
                <w:sz w:val="20"/>
              </w:rPr>
            </w:pPr>
            <w:r>
              <w:rPr>
                <w:sz w:val="20"/>
              </w:rPr>
              <w:t>280</w:t>
            </w:r>
          </w:p>
        </w:tc>
      </w:tr>
      <w:tr w:rsidR="00292740" w:rsidRPr="00AC14AB" w14:paraId="3B948299" w14:textId="77777777" w:rsidTr="00292740">
        <w:tc>
          <w:tcPr>
            <w:tcW w:w="2909" w:type="pct"/>
            <w:vAlign w:val="center"/>
          </w:tcPr>
          <w:p w14:paraId="1FA14E7C" w14:textId="77777777" w:rsidR="00292740" w:rsidRPr="00AC14AB" w:rsidRDefault="00292740" w:rsidP="00292740">
            <w:pPr>
              <w:pStyle w:val="32"/>
              <w:spacing w:line="240" w:lineRule="auto"/>
              <w:ind w:firstLine="0"/>
              <w:rPr>
                <w:sz w:val="20"/>
              </w:rPr>
            </w:pPr>
            <w:r w:rsidRPr="00AC14AB">
              <w:rPr>
                <w:sz w:val="20"/>
              </w:rPr>
              <w:t>- детский отдых</w:t>
            </w:r>
          </w:p>
        </w:tc>
        <w:tc>
          <w:tcPr>
            <w:tcW w:w="951" w:type="pct"/>
            <w:vAlign w:val="center"/>
          </w:tcPr>
          <w:p w14:paraId="0A4C9DED"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38534D63" w14:textId="77777777" w:rsidR="00292740" w:rsidRPr="00E328F0" w:rsidRDefault="00292740" w:rsidP="00AC14AB">
            <w:pPr>
              <w:pStyle w:val="32"/>
              <w:spacing w:line="240" w:lineRule="auto"/>
              <w:ind w:firstLine="0"/>
              <w:jc w:val="center"/>
              <w:rPr>
                <w:sz w:val="20"/>
                <w:u w:val="single"/>
              </w:rPr>
            </w:pPr>
            <w:r w:rsidRPr="00E328F0">
              <w:rPr>
                <w:sz w:val="20"/>
                <w:u w:val="single"/>
              </w:rPr>
              <w:t>200</w:t>
            </w:r>
          </w:p>
          <w:p w14:paraId="6ECCA2F5" w14:textId="77777777" w:rsidR="00E328F0" w:rsidRPr="00AC14AB" w:rsidRDefault="00E328F0" w:rsidP="00AC14AB">
            <w:pPr>
              <w:pStyle w:val="32"/>
              <w:spacing w:line="240" w:lineRule="auto"/>
              <w:ind w:firstLine="0"/>
              <w:jc w:val="center"/>
              <w:rPr>
                <w:sz w:val="20"/>
              </w:rPr>
            </w:pPr>
            <w:r>
              <w:rPr>
                <w:sz w:val="20"/>
              </w:rPr>
              <w:t>160</w:t>
            </w:r>
          </w:p>
        </w:tc>
      </w:tr>
      <w:tr w:rsidR="00292740" w:rsidRPr="00AC14AB" w14:paraId="21AA5851" w14:textId="77777777" w:rsidTr="00292740">
        <w:tc>
          <w:tcPr>
            <w:tcW w:w="2909" w:type="pct"/>
            <w:vAlign w:val="center"/>
          </w:tcPr>
          <w:p w14:paraId="4B62E925" w14:textId="77777777" w:rsidR="00292740" w:rsidRPr="00AC14AB" w:rsidRDefault="00292740" w:rsidP="00292740">
            <w:pPr>
              <w:pStyle w:val="32"/>
              <w:spacing w:line="240" w:lineRule="auto"/>
              <w:ind w:firstLine="0"/>
              <w:rPr>
                <w:sz w:val="20"/>
              </w:rPr>
            </w:pPr>
            <w:r w:rsidRPr="00AC14AB">
              <w:rPr>
                <w:sz w:val="20"/>
              </w:rPr>
              <w:t>- кратковременный отдых</w:t>
            </w:r>
          </w:p>
        </w:tc>
        <w:tc>
          <w:tcPr>
            <w:tcW w:w="951" w:type="pct"/>
            <w:vAlign w:val="center"/>
          </w:tcPr>
          <w:p w14:paraId="2C9707CF" w14:textId="77777777" w:rsidR="00292740" w:rsidRPr="00AC14AB" w:rsidRDefault="00292740" w:rsidP="00BF10DE">
            <w:pPr>
              <w:pStyle w:val="32"/>
              <w:spacing w:line="240" w:lineRule="auto"/>
              <w:ind w:firstLine="0"/>
              <w:jc w:val="center"/>
              <w:rPr>
                <w:sz w:val="20"/>
              </w:rPr>
            </w:pPr>
            <w:r w:rsidRPr="00AC14AB">
              <w:rPr>
                <w:sz w:val="20"/>
              </w:rPr>
              <w:t>л/</w:t>
            </w:r>
            <w:proofErr w:type="spellStart"/>
            <w:r w:rsidRPr="00AC14AB">
              <w:rPr>
                <w:sz w:val="20"/>
              </w:rPr>
              <w:t>сут</w:t>
            </w:r>
            <w:proofErr w:type="spellEnd"/>
            <w:r w:rsidRPr="00AC14AB">
              <w:rPr>
                <w:sz w:val="20"/>
              </w:rPr>
              <w:t>. на 1 человека</w:t>
            </w:r>
          </w:p>
        </w:tc>
        <w:tc>
          <w:tcPr>
            <w:tcW w:w="1140" w:type="pct"/>
            <w:vAlign w:val="center"/>
          </w:tcPr>
          <w:p w14:paraId="39136219" w14:textId="77777777" w:rsidR="00292740" w:rsidRPr="00E328F0" w:rsidRDefault="00292740" w:rsidP="00AC14AB">
            <w:pPr>
              <w:pStyle w:val="32"/>
              <w:spacing w:line="240" w:lineRule="auto"/>
              <w:ind w:firstLine="0"/>
              <w:jc w:val="center"/>
              <w:rPr>
                <w:sz w:val="20"/>
                <w:u w:val="single"/>
              </w:rPr>
            </w:pPr>
            <w:r w:rsidRPr="00E328F0">
              <w:rPr>
                <w:sz w:val="20"/>
                <w:u w:val="single"/>
              </w:rPr>
              <w:t>10</w:t>
            </w:r>
          </w:p>
          <w:p w14:paraId="37A72104" w14:textId="77777777" w:rsidR="00E328F0" w:rsidRPr="00AC14AB" w:rsidRDefault="00E328F0" w:rsidP="00AC14AB">
            <w:pPr>
              <w:pStyle w:val="32"/>
              <w:spacing w:line="240" w:lineRule="auto"/>
              <w:ind w:firstLine="0"/>
              <w:jc w:val="center"/>
              <w:rPr>
                <w:sz w:val="20"/>
              </w:rPr>
            </w:pPr>
            <w:r>
              <w:rPr>
                <w:sz w:val="20"/>
              </w:rPr>
              <w:t>8</w:t>
            </w:r>
          </w:p>
        </w:tc>
      </w:tr>
    </w:tbl>
    <w:p w14:paraId="1F0AE84E" w14:textId="77777777" w:rsidR="00E328F0" w:rsidRDefault="00E328F0" w:rsidP="004F6E5F">
      <w:pPr>
        <w:spacing w:before="60" w:after="120"/>
        <w:ind w:firstLine="0"/>
      </w:pPr>
      <w:r>
        <w:t xml:space="preserve">Примечание. ** в числителе – водопотребление, в знаменателе – водоотведение. </w:t>
      </w:r>
    </w:p>
    <w:p w14:paraId="007EB9C1" w14:textId="77777777" w:rsidR="00292740" w:rsidRPr="00292740" w:rsidRDefault="00292740" w:rsidP="007D18A9">
      <w:pPr>
        <w:spacing w:after="120"/>
      </w:pPr>
      <w:r w:rsidRPr="00292740">
        <w:t xml:space="preserve">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w:t>
      </w:r>
      <w:r w:rsidRPr="00292740">
        <w:lastRenderedPageBreak/>
        <w:t>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18A8C42F" w14:textId="77777777" w:rsidR="00AC14AB" w:rsidRDefault="00292740" w:rsidP="00E328F0">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t xml:space="preserve">. </w:t>
      </w:r>
    </w:p>
    <w:p w14:paraId="1D7AF2DA" w14:textId="77777777" w:rsidR="006B459F" w:rsidRPr="006B459F" w:rsidRDefault="006B459F" w:rsidP="006B459F">
      <w:r w:rsidRPr="006B459F">
        <w:t>Фактический расход воды на человека не превышает нормы, установленные постановлением правительства Ленинградской области «Об утверждении нормативов потребления коммунальных услуг по холодному водоснабжению</w:t>
      </w:r>
      <w:r>
        <w:t>»</w:t>
      </w:r>
      <w:r w:rsidRPr="006B459F">
        <w:t>.</w:t>
      </w:r>
    </w:p>
    <w:p w14:paraId="10C367E2" w14:textId="77777777" w:rsidR="00355860" w:rsidRPr="00796F75" w:rsidRDefault="00355860" w:rsidP="009932BF">
      <w:pPr>
        <w:pStyle w:val="2"/>
        <w:rPr>
          <w:szCs w:val="22"/>
        </w:rPr>
      </w:pPr>
      <w:bookmarkStart w:id="50" w:name="_Toc360699393"/>
      <w:bookmarkStart w:id="51" w:name="_Toc360699779"/>
      <w:bookmarkStart w:id="52" w:name="_Toc360700165"/>
      <w:bookmarkStart w:id="53" w:name="_Toc22891042"/>
      <w:bookmarkEnd w:id="39"/>
      <w:bookmarkEnd w:id="40"/>
      <w:bookmarkEnd w:id="41"/>
      <w:r w:rsidRPr="00796F75">
        <w:t xml:space="preserve">Описание существующей системы коммерческого учета </w:t>
      </w:r>
      <w:bookmarkEnd w:id="50"/>
      <w:bookmarkEnd w:id="51"/>
      <w:bookmarkEnd w:id="52"/>
      <w:r w:rsidR="009932BF" w:rsidRPr="00796F75">
        <w:t>горячей, питьевой, технической воды и планов по установке приборов учета</w:t>
      </w:r>
      <w:bookmarkEnd w:id="53"/>
    </w:p>
    <w:p w14:paraId="3374FA4B" w14:textId="77777777" w:rsidR="004F6E5F" w:rsidRDefault="004F6E5F" w:rsidP="004F6E5F">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 № 261-ФЗ на собственников помещений в многоквартирных домах и собственников жилых домов возложена обязанность по </w:t>
      </w:r>
      <w:r w:rsidR="009932BF">
        <w:t xml:space="preserve">установке </w:t>
      </w:r>
      <w:r w:rsidRPr="004D1762">
        <w:t>приборов учета энергоресурсов.</w:t>
      </w:r>
    </w:p>
    <w:p w14:paraId="29B2DF62" w14:textId="77777777" w:rsidR="004F6E5F" w:rsidRDefault="004F6E5F" w:rsidP="004F6E5F">
      <w:pPr>
        <w:spacing w:after="0"/>
      </w:pPr>
      <w:r w:rsidRPr="004D1762">
        <w:t>В соответствии с Федеральным законом (в ред. от 18.07.2011) от 23.11.2009 № 261-ФЗ до 1 июля 2012 года собственники помещений в многоквартирных домах обязаны обеспечить установку приборов учета воды, тепловой энергии, электрической энергии, а природного газа – в срок до 1 января 2015 года.</w:t>
      </w:r>
    </w:p>
    <w:p w14:paraId="4E308369" w14:textId="77777777" w:rsidR="00AC4BFB" w:rsidRPr="004F6E5F" w:rsidRDefault="004F6E5F" w:rsidP="004F6E5F">
      <w:pPr>
        <w:spacing w:after="120"/>
        <w:rPr>
          <w:rFonts w:eastAsia="Times New Roman"/>
          <w:szCs w:val="24"/>
          <w:lang w:eastAsia="ru-RU"/>
        </w:rPr>
      </w:pPr>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rsidR="00FA13A5" w:rsidRPr="00F60D63">
        <w:t>.</w:t>
      </w:r>
    </w:p>
    <w:p w14:paraId="362E3C4F" w14:textId="77777777" w:rsidR="008D3FB8" w:rsidRDefault="005D1115" w:rsidP="005D1115">
      <w:pPr>
        <w:spacing w:after="0"/>
      </w:pPr>
      <w:r>
        <w:t>Сведения об о</w:t>
      </w:r>
      <w:r w:rsidR="00704396" w:rsidRPr="00F60D63">
        <w:t>снащенност</w:t>
      </w:r>
      <w:r>
        <w:t>и</w:t>
      </w:r>
      <w:r w:rsidR="00704396" w:rsidRPr="00F60D63">
        <w:t xml:space="preserve"> приборами учета </w:t>
      </w:r>
      <w:r w:rsidR="008D3FB8">
        <w:t>населения</w:t>
      </w:r>
      <w:r w:rsidR="0024287F">
        <w:t xml:space="preserve"> </w:t>
      </w:r>
      <w:r w:rsidR="00013927">
        <w:t xml:space="preserve">и бюджетных организаций на момент разработки схемы отсутствуют. </w:t>
      </w:r>
      <w:r w:rsidR="00675C54">
        <w:t>Прибор</w:t>
      </w:r>
      <w:r w:rsidR="00013927">
        <w:t>ами</w:t>
      </w:r>
      <w:r w:rsidR="00675C54">
        <w:t xml:space="preserve"> учета </w:t>
      </w:r>
      <w:r w:rsidR="00013927">
        <w:t>оборудованы только</w:t>
      </w:r>
      <w:r w:rsidR="00675C54">
        <w:t xml:space="preserve"> водозабор</w:t>
      </w:r>
      <w:r w:rsidR="00013927">
        <w:t>ы</w:t>
      </w:r>
      <w:r w:rsidR="00B530C3">
        <w:t>, информация о марках приборов отсутствует</w:t>
      </w:r>
      <w:r w:rsidR="00675C54">
        <w:t xml:space="preserve">. </w:t>
      </w:r>
    </w:p>
    <w:p w14:paraId="26CC66BC" w14:textId="77777777" w:rsidR="00704396" w:rsidRPr="00E04932" w:rsidRDefault="00682808" w:rsidP="008D3FB8">
      <w:pPr>
        <w:spacing w:after="0"/>
      </w:pPr>
      <w:r>
        <w:t>На ближайшую перспективу необходимо</w:t>
      </w:r>
      <w:r w:rsidR="00675C54">
        <w:t xml:space="preserve"> в первую очередь оборудовать приборами учета всех абонентов </w:t>
      </w:r>
      <w:r w:rsidR="00080FA1">
        <w:t xml:space="preserve">централизованной системы водоснабжения. </w:t>
      </w:r>
    </w:p>
    <w:p w14:paraId="0A8E1171" w14:textId="77777777" w:rsidR="009932BF" w:rsidRPr="00535F79" w:rsidRDefault="009932BF" w:rsidP="009932BF">
      <w:pPr>
        <w:pStyle w:val="2"/>
        <w:rPr>
          <w:szCs w:val="22"/>
        </w:rPr>
      </w:pPr>
      <w:bookmarkStart w:id="54" w:name="_Toc375684004"/>
      <w:bookmarkStart w:id="55" w:name="_Toc375685032"/>
      <w:bookmarkStart w:id="56" w:name="_Toc375684005"/>
      <w:bookmarkStart w:id="57" w:name="_Toc375685033"/>
      <w:bookmarkStart w:id="58" w:name="_Toc22891043"/>
      <w:bookmarkEnd w:id="54"/>
      <w:bookmarkEnd w:id="55"/>
      <w:bookmarkEnd w:id="56"/>
      <w:bookmarkEnd w:id="57"/>
      <w:r w:rsidRPr="00535F79">
        <w:t>Анализ резервов и дефицитов производственных мощностей системы водоснабжения поселения</w:t>
      </w:r>
      <w:bookmarkEnd w:id="58"/>
    </w:p>
    <w:p w14:paraId="073FD90C" w14:textId="77777777" w:rsidR="00612196" w:rsidRPr="00612196" w:rsidRDefault="00612196" w:rsidP="00612196">
      <w:pPr>
        <w:spacing w:after="0"/>
      </w:pPr>
      <w:bookmarkStart w:id="59" w:name="_Toc22891044"/>
      <w:r w:rsidRPr="00612196">
        <w:t xml:space="preserve">Производительность насосной станции 1 подъема </w:t>
      </w:r>
      <w:r>
        <w:t xml:space="preserve"> и 2 подъема </w:t>
      </w:r>
      <w:r w:rsidRPr="00612196">
        <w:t xml:space="preserve">составляет </w:t>
      </w:r>
      <w:r>
        <w:t>11</w:t>
      </w:r>
      <w:r w:rsidRPr="00612196">
        <w:t>5</w:t>
      </w:r>
      <w:r>
        <w:t xml:space="preserve"> </w:t>
      </w:r>
      <w:proofErr w:type="spellStart"/>
      <w:r w:rsidRPr="00612196">
        <w:t>мЗ</w:t>
      </w:r>
      <w:proofErr w:type="spellEnd"/>
      <w:r w:rsidRPr="00612196">
        <w:t xml:space="preserve">/час или </w:t>
      </w:r>
      <w:r>
        <w:t>2760</w:t>
      </w:r>
      <w:r w:rsidRPr="00612196">
        <w:t xml:space="preserve"> м3/</w:t>
      </w:r>
      <w:proofErr w:type="spellStart"/>
      <w:r w:rsidRPr="00612196">
        <w:t>сут</w:t>
      </w:r>
      <w:proofErr w:type="spellEnd"/>
      <w:r w:rsidRPr="00612196">
        <w:t>. Объем поднятой воды на 201</w:t>
      </w:r>
      <w:r>
        <w:t>9</w:t>
      </w:r>
      <w:r w:rsidRPr="00612196">
        <w:t xml:space="preserve"> составляет </w:t>
      </w:r>
      <w:r>
        <w:t>69,6</w:t>
      </w:r>
      <w:r w:rsidRPr="00612196">
        <w:t xml:space="preserve"> тыс. м3/год. Среднесуточный подъем воды составляет 0,</w:t>
      </w:r>
      <w:r>
        <w:t xml:space="preserve">19 </w:t>
      </w:r>
      <w:r w:rsidRPr="00612196">
        <w:t>тыс. м3/</w:t>
      </w:r>
      <w:proofErr w:type="spellStart"/>
      <w:r w:rsidRPr="00612196">
        <w:t>сут</w:t>
      </w:r>
      <w:proofErr w:type="spellEnd"/>
      <w:r w:rsidRPr="00612196">
        <w:t>, максимально суточный подъем воды составляет 0,</w:t>
      </w:r>
      <w:r>
        <w:t>23</w:t>
      </w:r>
      <w:r w:rsidRPr="00612196">
        <w:t xml:space="preserve"> тыс. м3/</w:t>
      </w:r>
      <w:proofErr w:type="spellStart"/>
      <w:r w:rsidRPr="00612196">
        <w:t>сут</w:t>
      </w:r>
      <w:proofErr w:type="spellEnd"/>
      <w:r w:rsidRPr="00612196">
        <w:t xml:space="preserve">. Производительности водозаборных сооружений достаточно, чтобы поднять такой объем. Резерв мощности составляет 54%. </w:t>
      </w:r>
    </w:p>
    <w:p w14:paraId="37764F4B" w14:textId="77777777" w:rsidR="009932BF" w:rsidRPr="00E04D60" w:rsidRDefault="009932BF" w:rsidP="00EF1AE9">
      <w:pPr>
        <w:pStyle w:val="2"/>
        <w:rPr>
          <w:szCs w:val="22"/>
        </w:rPr>
      </w:pPr>
      <w:r w:rsidRPr="009D097E">
        <w:lastRenderedPageBreak/>
        <w:t>Прогнозный</w:t>
      </w:r>
      <w:r w:rsidRPr="00391F99">
        <w:t xml:space="preserve"> баланс</w:t>
      </w:r>
      <w:r w:rsidRPr="00E04D60">
        <w:t xml:space="preserve"> потребления воды на срок не менее 10 лет с учетом сценария развития </w:t>
      </w:r>
      <w:proofErr w:type="spellStart"/>
      <w:r w:rsidR="00EF1AE9" w:rsidRPr="00EF1AE9">
        <w:t>Вындиноостровского</w:t>
      </w:r>
      <w:proofErr w:type="spellEnd"/>
      <w:r w:rsidR="00507052">
        <w:t xml:space="preserve"> сельского поселения</w:t>
      </w:r>
      <w:r w:rsidRPr="00E04D60">
        <w:t xml:space="preserve"> на основании расхода воды в соответствии со СНиП 2.04.02-84 и СНиП 2.04.01-85, а также исходя из текущего объема потребления</w:t>
      </w:r>
      <w:r w:rsidR="00F96F9C">
        <w:t xml:space="preserve"> воды населением и его динамики </w:t>
      </w:r>
      <w:r w:rsidR="0024287F">
        <w:t xml:space="preserve">с </w:t>
      </w:r>
      <w:r w:rsidRPr="00E04D60">
        <w:t>учетом перспективы развития и изменения состава и структуры застройки</w:t>
      </w:r>
      <w:bookmarkEnd w:id="59"/>
    </w:p>
    <w:p w14:paraId="50CCB0FC" w14:textId="77777777" w:rsidR="00C34FE8" w:rsidRDefault="00221746" w:rsidP="008537F1">
      <w:pPr>
        <w:spacing w:after="120"/>
      </w:pPr>
      <w:r w:rsidRPr="00AB5EEA">
        <w:t xml:space="preserve">Водоснабжение каждого населенного пункта предлагается от существующих и вновь проектируемых водозаборных сооружений, с увеличением их производительности до </w:t>
      </w:r>
      <w:r w:rsidR="00852EC3">
        <w:t>необходимых</w:t>
      </w:r>
      <w:r w:rsidRPr="00AB5EEA">
        <w:t xml:space="preserve"> потребностей. </w:t>
      </w:r>
    </w:p>
    <w:p w14:paraId="57AE8AFD" w14:textId="77777777" w:rsidR="00404FE6" w:rsidRDefault="00404FE6" w:rsidP="008537F1">
      <w:pPr>
        <w:spacing w:after="0"/>
        <w:rPr>
          <w:szCs w:val="24"/>
        </w:rPr>
      </w:pPr>
      <w:r w:rsidRPr="008C4CD5">
        <w:rPr>
          <w:szCs w:val="24"/>
        </w:rPr>
        <w:t>Удельное</w:t>
      </w:r>
      <w:r w:rsidRPr="00AC14AB">
        <w:rPr>
          <w:szCs w:val="24"/>
        </w:rPr>
        <w:t xml:space="preserve"> среднесуточное водопотребление населенных пунктов и комплексов отдыха прин</w:t>
      </w:r>
      <w:r w:rsidR="008C4CD5">
        <w:rPr>
          <w:szCs w:val="24"/>
        </w:rPr>
        <w:t>имается</w:t>
      </w:r>
      <w:r w:rsidRPr="00AC14AB">
        <w:rPr>
          <w:szCs w:val="24"/>
        </w:rPr>
        <w:t xml:space="preserve"> в соответствии с СНиП 2.04.03-85, ВСН 23-75, нормативов государственных социальных стандартов и приведен</w:t>
      </w:r>
      <w:r>
        <w:rPr>
          <w:szCs w:val="24"/>
        </w:rPr>
        <w:t>о в таблице 2.1</w:t>
      </w:r>
      <w:r w:rsidR="008C4CD5">
        <w:rPr>
          <w:szCs w:val="24"/>
        </w:rPr>
        <w:t>0</w:t>
      </w:r>
      <w:r>
        <w:rPr>
          <w:szCs w:val="24"/>
        </w:rPr>
        <w:t>.</w:t>
      </w:r>
    </w:p>
    <w:p w14:paraId="5E16E4C6" w14:textId="77777777" w:rsidR="00404FE6" w:rsidRPr="00292740" w:rsidRDefault="00404FE6" w:rsidP="00404FE6">
      <w:pPr>
        <w:spacing w:after="120"/>
      </w:pPr>
      <w:r w:rsidRPr="00292740">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p>
    <w:p w14:paraId="2F536A1B" w14:textId="77777777" w:rsidR="007F4443" w:rsidRPr="007F4443" w:rsidRDefault="00404FE6" w:rsidP="008537F1">
      <w:pPr>
        <w:spacing w:after="120"/>
        <w:rPr>
          <w:szCs w:val="26"/>
        </w:rPr>
      </w:pPr>
      <w:r w:rsidRPr="00292740">
        <w:t>Расход воды в местах отдыха рассчитан на максимальную нагрузку, т.е. летний период и в принятые нормы включены (кроме полива) дополнительные расходы воды на групповые душевые и ножные ванны в бытовых зданиях, на стирку белья в прачечных, на приготовление пищи на предприятиях общественного питания</w:t>
      </w:r>
      <w:r w:rsidR="007F4443" w:rsidRPr="007F4443">
        <w:rPr>
          <w:szCs w:val="26"/>
        </w:rPr>
        <w:t>.</w:t>
      </w:r>
    </w:p>
    <w:p w14:paraId="2E1A500C" w14:textId="77777777" w:rsidR="00221746" w:rsidRPr="00A8724A" w:rsidRDefault="00221746" w:rsidP="000A3A4C">
      <w:pPr>
        <w:spacing w:after="0"/>
      </w:pPr>
      <w:r w:rsidRPr="00A8724A">
        <w:t>Расходы воды</w:t>
      </w:r>
      <w:r w:rsidR="00CD1F99">
        <w:t xml:space="preserve"> </w:t>
      </w:r>
      <w:proofErr w:type="spellStart"/>
      <w:r w:rsidR="00CD1F99">
        <w:t>Вындиноостровского</w:t>
      </w:r>
      <w:proofErr w:type="spellEnd"/>
      <w:r w:rsidR="00507052">
        <w:t xml:space="preserve"> сельского поселения</w:t>
      </w:r>
      <w:r w:rsidR="000A3A4C" w:rsidRPr="00A8724A">
        <w:t xml:space="preserve">: </w:t>
      </w:r>
    </w:p>
    <w:p w14:paraId="427DA5B7" w14:textId="77777777" w:rsidR="00221746" w:rsidRPr="00A8724A" w:rsidRDefault="000A3A4C" w:rsidP="00F22AC7">
      <w:pPr>
        <w:pStyle w:val="af3"/>
        <w:numPr>
          <w:ilvl w:val="0"/>
          <w:numId w:val="11"/>
        </w:numPr>
        <w:spacing w:line="276" w:lineRule="auto"/>
        <w:ind w:left="851" w:hanging="284"/>
        <w:contextualSpacing w:val="0"/>
        <w:jc w:val="both"/>
        <w:rPr>
          <w:sz w:val="24"/>
        </w:rPr>
      </w:pPr>
      <w:r w:rsidRPr="00A8724A">
        <w:rPr>
          <w:sz w:val="24"/>
        </w:rPr>
        <w:t>С</w:t>
      </w:r>
      <w:r w:rsidR="00221746" w:rsidRPr="00A8724A">
        <w:rPr>
          <w:sz w:val="24"/>
        </w:rPr>
        <w:t>реднесуточный расход воды составляет:</w:t>
      </w:r>
    </w:p>
    <w:p w14:paraId="694B30A6" w14:textId="77777777" w:rsidR="003F33D1" w:rsidRPr="00B1627B" w:rsidRDefault="003F33D1" w:rsidP="00F22AC7">
      <w:pPr>
        <w:pStyle w:val="af3"/>
        <w:numPr>
          <w:ilvl w:val="0"/>
          <w:numId w:val="12"/>
        </w:numPr>
        <w:spacing w:line="276" w:lineRule="auto"/>
        <w:contextualSpacing w:val="0"/>
        <w:jc w:val="both"/>
        <w:rPr>
          <w:sz w:val="24"/>
        </w:rPr>
      </w:pPr>
      <w:r w:rsidRPr="00B1627B">
        <w:rPr>
          <w:sz w:val="24"/>
        </w:rPr>
        <w:t>существующее положение</w:t>
      </w:r>
      <w:r w:rsidR="000A3A4C" w:rsidRPr="00B1627B">
        <w:rPr>
          <w:sz w:val="24"/>
        </w:rPr>
        <w:t>,</w:t>
      </w:r>
      <w:r w:rsidR="0024287F">
        <w:rPr>
          <w:sz w:val="24"/>
        </w:rPr>
        <w:t xml:space="preserve"> </w:t>
      </w:r>
      <w:r w:rsidR="00535F79">
        <w:rPr>
          <w:sz w:val="24"/>
        </w:rPr>
        <w:t>водоснабжение</w:t>
      </w:r>
      <w:r w:rsidRPr="00B1627B">
        <w:rPr>
          <w:sz w:val="24"/>
        </w:rPr>
        <w:t xml:space="preserve"> – </w:t>
      </w:r>
      <w:r w:rsidR="00CD1F99">
        <w:rPr>
          <w:sz w:val="24"/>
        </w:rPr>
        <w:t>133</w:t>
      </w:r>
      <w:r w:rsidR="00E8553C">
        <w:rPr>
          <w:sz w:val="24"/>
        </w:rPr>
        <w:t>,9</w:t>
      </w:r>
      <w:r w:rsidRPr="00B1627B">
        <w:rPr>
          <w:sz w:val="24"/>
        </w:rPr>
        <w:t xml:space="preserve"> м</w:t>
      </w:r>
      <w:r w:rsidRPr="00B1627B">
        <w:rPr>
          <w:sz w:val="24"/>
          <w:vertAlign w:val="superscript"/>
        </w:rPr>
        <w:t>3</w:t>
      </w:r>
      <w:r w:rsidRPr="00B1627B">
        <w:rPr>
          <w:sz w:val="24"/>
        </w:rPr>
        <w:t>/</w:t>
      </w:r>
      <w:proofErr w:type="spellStart"/>
      <w:r w:rsidRPr="00B1627B">
        <w:rPr>
          <w:sz w:val="24"/>
        </w:rPr>
        <w:t>сут</w:t>
      </w:r>
      <w:proofErr w:type="spellEnd"/>
      <w:r w:rsidRPr="00B1627B">
        <w:rPr>
          <w:sz w:val="24"/>
        </w:rPr>
        <w:t xml:space="preserve">. </w:t>
      </w:r>
      <w:r w:rsidR="00EB60A5" w:rsidRPr="00B1627B">
        <w:rPr>
          <w:sz w:val="24"/>
        </w:rPr>
        <w:t>(201</w:t>
      </w:r>
      <w:r w:rsidR="00CD1F99">
        <w:rPr>
          <w:sz w:val="24"/>
        </w:rPr>
        <w:t>9</w:t>
      </w:r>
      <w:r w:rsidR="00EB60A5" w:rsidRPr="00B1627B">
        <w:rPr>
          <w:sz w:val="24"/>
        </w:rPr>
        <w:t xml:space="preserve"> год)</w:t>
      </w:r>
      <w:r w:rsidR="000A3A4C" w:rsidRPr="00B1627B">
        <w:rPr>
          <w:sz w:val="24"/>
        </w:rPr>
        <w:t xml:space="preserve">; </w:t>
      </w:r>
    </w:p>
    <w:p w14:paraId="049641FA" w14:textId="77777777" w:rsidR="00852EC3" w:rsidRPr="000A3A4C" w:rsidRDefault="00A8724A" w:rsidP="00F22AC7">
      <w:pPr>
        <w:pStyle w:val="af3"/>
        <w:numPr>
          <w:ilvl w:val="0"/>
          <w:numId w:val="12"/>
        </w:numPr>
        <w:spacing w:line="276" w:lineRule="auto"/>
        <w:ind w:left="1134" w:hanging="283"/>
        <w:contextualSpacing w:val="0"/>
        <w:jc w:val="both"/>
        <w:rPr>
          <w:sz w:val="24"/>
        </w:rPr>
      </w:pPr>
      <w:r>
        <w:rPr>
          <w:sz w:val="24"/>
        </w:rPr>
        <w:t>На 202</w:t>
      </w:r>
      <w:r w:rsidR="00901BE1">
        <w:rPr>
          <w:sz w:val="24"/>
        </w:rPr>
        <w:t>0</w:t>
      </w:r>
      <w:r>
        <w:rPr>
          <w:sz w:val="24"/>
        </w:rPr>
        <w:t xml:space="preserve"> год</w:t>
      </w:r>
      <w:r w:rsidR="00852EC3">
        <w:rPr>
          <w:sz w:val="24"/>
        </w:rPr>
        <w:t xml:space="preserve"> – </w:t>
      </w:r>
      <w:r w:rsidR="00CD1F99">
        <w:rPr>
          <w:sz w:val="24"/>
        </w:rPr>
        <w:t>135,9</w:t>
      </w:r>
      <w:r w:rsidR="00852EC3">
        <w:rPr>
          <w:sz w:val="24"/>
        </w:rPr>
        <w:t xml:space="preserve"> м</w:t>
      </w:r>
      <w:r w:rsidR="00852EC3" w:rsidRPr="00852EC3">
        <w:rPr>
          <w:sz w:val="24"/>
          <w:vertAlign w:val="superscript"/>
        </w:rPr>
        <w:t>3</w:t>
      </w:r>
      <w:r w:rsidR="00852EC3">
        <w:rPr>
          <w:sz w:val="24"/>
        </w:rPr>
        <w:t>/</w:t>
      </w:r>
      <w:proofErr w:type="spellStart"/>
      <w:r w:rsidR="00852EC3">
        <w:rPr>
          <w:sz w:val="24"/>
        </w:rPr>
        <w:t>сут</w:t>
      </w:r>
      <w:proofErr w:type="spellEnd"/>
      <w:r w:rsidR="00852EC3">
        <w:rPr>
          <w:sz w:val="24"/>
        </w:rPr>
        <w:t xml:space="preserve">.; </w:t>
      </w:r>
    </w:p>
    <w:p w14:paraId="136DB5FE" w14:textId="77777777" w:rsidR="003F33D1" w:rsidRPr="000A3A4C" w:rsidRDefault="003F33D1" w:rsidP="00F22AC7">
      <w:pPr>
        <w:pStyle w:val="af3"/>
        <w:numPr>
          <w:ilvl w:val="0"/>
          <w:numId w:val="12"/>
        </w:numPr>
        <w:spacing w:after="120" w:line="276" w:lineRule="auto"/>
        <w:ind w:left="1135" w:hanging="284"/>
        <w:contextualSpacing w:val="0"/>
        <w:jc w:val="both"/>
        <w:rPr>
          <w:sz w:val="24"/>
        </w:rPr>
      </w:pPr>
      <w:r w:rsidRPr="000A3A4C">
        <w:rPr>
          <w:sz w:val="24"/>
        </w:rPr>
        <w:t xml:space="preserve">на расчетный срок питьевая вода </w:t>
      </w:r>
      <w:r w:rsidR="00456CEA" w:rsidRPr="000A3A4C">
        <w:rPr>
          <w:sz w:val="24"/>
        </w:rPr>
        <w:t>–</w:t>
      </w:r>
      <w:r w:rsidR="00CD1F99">
        <w:rPr>
          <w:sz w:val="24"/>
        </w:rPr>
        <w:t>140</w:t>
      </w:r>
      <w:r w:rsidR="00B530C3">
        <w:rPr>
          <w:sz w:val="24"/>
        </w:rPr>
        <w:t>,</w:t>
      </w:r>
      <w:r w:rsidR="00CD1F99">
        <w:rPr>
          <w:sz w:val="24"/>
        </w:rPr>
        <w:t>2</w:t>
      </w:r>
      <w:r w:rsidRPr="000A3A4C">
        <w:rPr>
          <w:sz w:val="24"/>
        </w:rPr>
        <w:t xml:space="preserve"> м</w:t>
      </w:r>
      <w:r w:rsidRPr="000A3A4C">
        <w:rPr>
          <w:sz w:val="24"/>
          <w:vertAlign w:val="superscript"/>
        </w:rPr>
        <w:t>3</w:t>
      </w:r>
      <w:r w:rsidRPr="000A3A4C">
        <w:rPr>
          <w:sz w:val="24"/>
        </w:rPr>
        <w:t>/</w:t>
      </w:r>
      <w:proofErr w:type="spellStart"/>
      <w:r w:rsidRPr="000A3A4C">
        <w:rPr>
          <w:sz w:val="24"/>
        </w:rPr>
        <w:t>сут</w:t>
      </w:r>
      <w:proofErr w:type="spellEnd"/>
      <w:r w:rsidRPr="000A3A4C">
        <w:rPr>
          <w:sz w:val="24"/>
        </w:rPr>
        <w:t xml:space="preserve">. </w:t>
      </w:r>
    </w:p>
    <w:p w14:paraId="72EB7E27" w14:textId="77777777" w:rsidR="00AC3728" w:rsidRPr="000A3A4C" w:rsidRDefault="00221746" w:rsidP="00F22AC7">
      <w:pPr>
        <w:pStyle w:val="af3"/>
        <w:numPr>
          <w:ilvl w:val="0"/>
          <w:numId w:val="11"/>
        </w:numPr>
        <w:spacing w:after="60" w:line="276" w:lineRule="auto"/>
        <w:ind w:left="850" w:hanging="289"/>
        <w:contextualSpacing w:val="0"/>
        <w:jc w:val="both"/>
        <w:rPr>
          <w:sz w:val="24"/>
        </w:rPr>
      </w:pPr>
      <w:r w:rsidRPr="000A3A4C">
        <w:rPr>
          <w:sz w:val="24"/>
        </w:rPr>
        <w:t>Расчётные расходы воды в сутки</w:t>
      </w:r>
      <w:r w:rsidR="00FA7E67">
        <w:rPr>
          <w:sz w:val="24"/>
        </w:rPr>
        <w:t xml:space="preserve"> наибольшего водопотребления, и</w:t>
      </w:r>
      <w:r w:rsidRPr="000A3A4C">
        <w:rPr>
          <w:sz w:val="24"/>
        </w:rPr>
        <w:t xml:space="preserve">сходя из формулы: </w:t>
      </w:r>
    </w:p>
    <w:p w14:paraId="4F5396CD" w14:textId="77777777" w:rsidR="00B1627B" w:rsidRDefault="00221746" w:rsidP="00404FE6">
      <w:pPr>
        <w:spacing w:after="60"/>
        <w:jc w:val="center"/>
      </w:pPr>
      <w:proofErr w:type="spellStart"/>
      <w:r w:rsidRPr="00E53E19">
        <w:t>Q</w:t>
      </w:r>
      <w:r w:rsidRPr="00E53E19">
        <w:rPr>
          <w:vertAlign w:val="subscript"/>
        </w:rPr>
        <w:t>сут.max</w:t>
      </w:r>
      <w:proofErr w:type="spellEnd"/>
      <w:r w:rsidRPr="00E53E19">
        <w:rPr>
          <w:vertAlign w:val="subscript"/>
        </w:rPr>
        <w:t xml:space="preserve"> </w:t>
      </w:r>
      <w:r w:rsidRPr="00E53E19">
        <w:t xml:space="preserve">= </w:t>
      </w:r>
      <w:proofErr w:type="spellStart"/>
      <w:r w:rsidRPr="00E53E19">
        <w:t>К</w:t>
      </w:r>
      <w:r w:rsidRPr="00E53E19">
        <w:rPr>
          <w:vertAlign w:val="subscript"/>
        </w:rPr>
        <w:t>сут.maх</w:t>
      </w:r>
      <w:proofErr w:type="spellEnd"/>
      <w:r w:rsidRPr="00E53E19">
        <w:rPr>
          <w:vertAlign w:val="subscript"/>
        </w:rPr>
        <w:t xml:space="preserve"> </w:t>
      </w:r>
      <w:r w:rsidRPr="00E53E19">
        <w:t xml:space="preserve">х </w:t>
      </w:r>
      <w:proofErr w:type="spellStart"/>
      <w:r w:rsidRPr="00E53E19">
        <w:t>Q</w:t>
      </w:r>
      <w:r w:rsidRPr="00E53E19">
        <w:rPr>
          <w:vertAlign w:val="subscript"/>
        </w:rPr>
        <w:t>ср</w:t>
      </w:r>
      <w:proofErr w:type="spellEnd"/>
      <w:r w:rsidRPr="00E53E19">
        <w:t xml:space="preserve"> [1] (п.2,2 СНиП 2.04.02-84), </w:t>
      </w:r>
    </w:p>
    <w:p w14:paraId="54CD2165" w14:textId="77777777" w:rsidR="00221746" w:rsidRPr="00E53E19" w:rsidRDefault="00221746" w:rsidP="00B1627B">
      <w:pPr>
        <w:spacing w:after="60"/>
        <w:jc w:val="left"/>
      </w:pPr>
      <w:r w:rsidRPr="00E53E19">
        <w:t xml:space="preserve">где  </w:t>
      </w:r>
      <w:proofErr w:type="spellStart"/>
      <w:r w:rsidRPr="00E53E19">
        <w:t>К</w:t>
      </w:r>
      <w:r w:rsidRPr="00E53E19">
        <w:rPr>
          <w:vertAlign w:val="subscript"/>
        </w:rPr>
        <w:t>сут.max</w:t>
      </w:r>
      <w:proofErr w:type="spellEnd"/>
      <w:r w:rsidRPr="00E53E19">
        <w:rPr>
          <w:vertAlign w:val="subscript"/>
        </w:rPr>
        <w:t xml:space="preserve"> </w:t>
      </w:r>
      <w:r w:rsidRPr="00E53E19">
        <w:t>= 1,</w:t>
      </w:r>
      <w:r w:rsidR="00B1627B">
        <w:t>1</w:t>
      </w:r>
      <w:r w:rsidRPr="00E53E19">
        <w:t xml:space="preserve"> составят:</w:t>
      </w:r>
    </w:p>
    <w:p w14:paraId="5C87013F" w14:textId="77777777" w:rsidR="00AC3728" w:rsidRDefault="00155925" w:rsidP="00F22AC7">
      <w:pPr>
        <w:pStyle w:val="af3"/>
        <w:numPr>
          <w:ilvl w:val="0"/>
          <w:numId w:val="13"/>
        </w:numPr>
        <w:spacing w:line="276" w:lineRule="auto"/>
        <w:ind w:left="1134" w:hanging="283"/>
        <w:contextualSpacing w:val="0"/>
        <w:jc w:val="both"/>
        <w:rPr>
          <w:sz w:val="24"/>
        </w:rPr>
      </w:pPr>
      <w:r w:rsidRPr="00FA7E67">
        <w:rPr>
          <w:sz w:val="24"/>
        </w:rPr>
        <w:t>С</w:t>
      </w:r>
      <w:r w:rsidR="00AC3728" w:rsidRPr="00FA7E67">
        <w:rPr>
          <w:sz w:val="24"/>
        </w:rPr>
        <w:t>уществующее</w:t>
      </w:r>
      <w:r>
        <w:rPr>
          <w:sz w:val="24"/>
        </w:rPr>
        <w:t xml:space="preserve"> положение</w:t>
      </w:r>
      <w:r w:rsidR="00AC3728" w:rsidRPr="00FA7E67">
        <w:rPr>
          <w:sz w:val="24"/>
        </w:rPr>
        <w:t xml:space="preserve"> - </w:t>
      </w:r>
      <w:proofErr w:type="spellStart"/>
      <w:r w:rsidR="00AC3728" w:rsidRPr="00FA7E67">
        <w:rPr>
          <w:sz w:val="24"/>
        </w:rPr>
        <w:t>Q</w:t>
      </w:r>
      <w:r w:rsidR="00AC3728" w:rsidRPr="00FA7E67">
        <w:rPr>
          <w:sz w:val="24"/>
          <w:vertAlign w:val="subscript"/>
        </w:rPr>
        <w:t>сут.max</w:t>
      </w:r>
      <w:proofErr w:type="spellEnd"/>
      <w:r w:rsidR="00AC3728" w:rsidRPr="00FA7E67">
        <w:rPr>
          <w:sz w:val="24"/>
          <w:vertAlign w:val="subscript"/>
        </w:rPr>
        <w:t xml:space="preserve">  </w:t>
      </w:r>
      <w:r w:rsidR="00AC3728" w:rsidRPr="00FA7E67">
        <w:rPr>
          <w:sz w:val="24"/>
        </w:rPr>
        <w:t>= 1,</w:t>
      </w:r>
      <w:r w:rsidR="00B1627B">
        <w:rPr>
          <w:sz w:val="24"/>
        </w:rPr>
        <w:t>1</w:t>
      </w:r>
      <w:r w:rsidR="00AC3728" w:rsidRPr="00FA7E67">
        <w:rPr>
          <w:sz w:val="24"/>
        </w:rPr>
        <w:t xml:space="preserve"> х </w:t>
      </w:r>
      <w:r w:rsidR="00CD1F99">
        <w:rPr>
          <w:sz w:val="24"/>
        </w:rPr>
        <w:t>133,9</w:t>
      </w:r>
      <w:r w:rsidR="00AC3728" w:rsidRPr="00FA7E67">
        <w:rPr>
          <w:sz w:val="24"/>
        </w:rPr>
        <w:t xml:space="preserve"> = </w:t>
      </w:r>
      <w:r w:rsidR="00CD1F99">
        <w:rPr>
          <w:sz w:val="24"/>
        </w:rPr>
        <w:t>147,3</w:t>
      </w:r>
      <w:r w:rsidR="00AC3728" w:rsidRPr="00FA7E67">
        <w:rPr>
          <w:sz w:val="24"/>
        </w:rPr>
        <w:t xml:space="preserve"> м</w:t>
      </w:r>
      <w:r w:rsidR="00AC3728" w:rsidRPr="00FA7E67">
        <w:rPr>
          <w:sz w:val="24"/>
          <w:vertAlign w:val="superscript"/>
        </w:rPr>
        <w:t>3</w:t>
      </w:r>
      <w:r w:rsidR="00AC3728" w:rsidRPr="00FA7E67">
        <w:rPr>
          <w:sz w:val="24"/>
        </w:rPr>
        <w:t>/</w:t>
      </w:r>
      <w:proofErr w:type="spellStart"/>
      <w:r w:rsidR="00AC3728" w:rsidRPr="00FA7E67">
        <w:rPr>
          <w:sz w:val="24"/>
        </w:rPr>
        <w:t>сут</w:t>
      </w:r>
      <w:proofErr w:type="spellEnd"/>
      <w:r w:rsidR="00EB60A5" w:rsidRPr="00FA7E67">
        <w:rPr>
          <w:sz w:val="24"/>
        </w:rPr>
        <w:t>.(201</w:t>
      </w:r>
      <w:r w:rsidR="00CD1F99">
        <w:rPr>
          <w:sz w:val="24"/>
        </w:rPr>
        <w:t>9</w:t>
      </w:r>
      <w:r w:rsidR="00FA7E67">
        <w:rPr>
          <w:sz w:val="24"/>
        </w:rPr>
        <w:t xml:space="preserve"> год); </w:t>
      </w:r>
    </w:p>
    <w:p w14:paraId="4247BAC2" w14:textId="77777777" w:rsidR="00852EC3" w:rsidRPr="00FA7E67" w:rsidRDefault="00A8724A" w:rsidP="00F22AC7">
      <w:pPr>
        <w:pStyle w:val="af3"/>
        <w:numPr>
          <w:ilvl w:val="0"/>
          <w:numId w:val="13"/>
        </w:numPr>
        <w:spacing w:line="276" w:lineRule="auto"/>
        <w:ind w:left="1134" w:hanging="288"/>
        <w:contextualSpacing w:val="0"/>
        <w:jc w:val="both"/>
        <w:rPr>
          <w:sz w:val="24"/>
        </w:rPr>
      </w:pPr>
      <w:r>
        <w:rPr>
          <w:sz w:val="24"/>
        </w:rPr>
        <w:t>На 202</w:t>
      </w:r>
      <w:r w:rsidR="00FB1952">
        <w:rPr>
          <w:sz w:val="24"/>
        </w:rPr>
        <w:t>4</w:t>
      </w:r>
      <w:r>
        <w:rPr>
          <w:sz w:val="24"/>
        </w:rPr>
        <w:t xml:space="preserve"> год</w:t>
      </w:r>
      <w:r w:rsidR="00852EC3">
        <w:rPr>
          <w:sz w:val="24"/>
        </w:rPr>
        <w:t xml:space="preserve"> - </w:t>
      </w:r>
      <w:proofErr w:type="spellStart"/>
      <w:r w:rsidR="00E16B2E" w:rsidRPr="00FA7E67">
        <w:rPr>
          <w:sz w:val="24"/>
        </w:rPr>
        <w:t>Q</w:t>
      </w:r>
      <w:r w:rsidR="00E16B2E" w:rsidRPr="00FA7E67">
        <w:rPr>
          <w:sz w:val="24"/>
          <w:vertAlign w:val="subscript"/>
        </w:rPr>
        <w:t>рсут.max</w:t>
      </w:r>
      <w:proofErr w:type="spellEnd"/>
      <w:r w:rsidR="00E16B2E" w:rsidRPr="00FA7E67">
        <w:rPr>
          <w:sz w:val="24"/>
          <w:vertAlign w:val="subscript"/>
        </w:rPr>
        <w:t xml:space="preserve"> </w:t>
      </w:r>
      <w:r w:rsidR="00E16B2E" w:rsidRPr="00FA7E67">
        <w:rPr>
          <w:sz w:val="24"/>
        </w:rPr>
        <w:t>= 1,</w:t>
      </w:r>
      <w:r w:rsidR="00E16B2E">
        <w:rPr>
          <w:sz w:val="24"/>
        </w:rPr>
        <w:t>1</w:t>
      </w:r>
      <w:r w:rsidR="00E16B2E" w:rsidRPr="00FA7E67">
        <w:rPr>
          <w:sz w:val="24"/>
        </w:rPr>
        <w:t xml:space="preserve"> х </w:t>
      </w:r>
      <w:r w:rsidR="00CD1F99">
        <w:rPr>
          <w:sz w:val="24"/>
        </w:rPr>
        <w:t>135,9</w:t>
      </w:r>
      <w:r w:rsidR="00E16B2E" w:rsidRPr="00FA7E67">
        <w:rPr>
          <w:sz w:val="24"/>
        </w:rPr>
        <w:t xml:space="preserve"> = </w:t>
      </w:r>
      <w:r w:rsidR="00CD1F99">
        <w:rPr>
          <w:sz w:val="24"/>
        </w:rPr>
        <w:t>149,5</w:t>
      </w:r>
      <w:r w:rsidR="00E16B2E" w:rsidRPr="00FA7E67">
        <w:rPr>
          <w:sz w:val="24"/>
        </w:rPr>
        <w:t xml:space="preserve"> м</w:t>
      </w:r>
      <w:r w:rsidR="00E16B2E" w:rsidRPr="00FA7E67">
        <w:rPr>
          <w:sz w:val="24"/>
          <w:vertAlign w:val="superscript"/>
        </w:rPr>
        <w:t>3</w:t>
      </w:r>
      <w:r w:rsidR="00E16B2E" w:rsidRPr="00FA7E67">
        <w:rPr>
          <w:sz w:val="24"/>
        </w:rPr>
        <w:t>/</w:t>
      </w:r>
      <w:proofErr w:type="spellStart"/>
      <w:r w:rsidR="00E16B2E" w:rsidRPr="00FA7E67">
        <w:rPr>
          <w:sz w:val="24"/>
        </w:rPr>
        <w:t>сут</w:t>
      </w:r>
      <w:proofErr w:type="spellEnd"/>
      <w:r w:rsidR="00E16B2E">
        <w:rPr>
          <w:sz w:val="24"/>
        </w:rPr>
        <w:t xml:space="preserve">.; </w:t>
      </w:r>
    </w:p>
    <w:p w14:paraId="54D47B64" w14:textId="77777777" w:rsidR="00AC3728" w:rsidRDefault="00AC3728" w:rsidP="00F22AC7">
      <w:pPr>
        <w:pStyle w:val="af3"/>
        <w:numPr>
          <w:ilvl w:val="0"/>
          <w:numId w:val="13"/>
        </w:numPr>
        <w:spacing w:after="120" w:line="276" w:lineRule="auto"/>
        <w:ind w:left="1134" w:hanging="288"/>
        <w:contextualSpacing w:val="0"/>
        <w:jc w:val="both"/>
        <w:rPr>
          <w:sz w:val="24"/>
        </w:rPr>
      </w:pPr>
      <w:r w:rsidRPr="00FA7E67">
        <w:rPr>
          <w:sz w:val="24"/>
        </w:rPr>
        <w:t xml:space="preserve">на расчётный срок </w:t>
      </w:r>
      <w:r w:rsidR="00521B70" w:rsidRPr="00FA7E67">
        <w:rPr>
          <w:sz w:val="24"/>
        </w:rPr>
        <w:t>-</w:t>
      </w:r>
      <w:r w:rsidRPr="00FA7E67">
        <w:rPr>
          <w:sz w:val="24"/>
        </w:rPr>
        <w:t xml:space="preserve"> </w:t>
      </w:r>
      <w:proofErr w:type="spellStart"/>
      <w:r w:rsidRPr="00FA7E67">
        <w:rPr>
          <w:sz w:val="24"/>
        </w:rPr>
        <w:t>Q</w:t>
      </w:r>
      <w:r w:rsidRPr="00FA7E67">
        <w:rPr>
          <w:sz w:val="24"/>
          <w:vertAlign w:val="subscript"/>
        </w:rPr>
        <w:t>рсут.max</w:t>
      </w:r>
      <w:proofErr w:type="spellEnd"/>
      <w:r w:rsidRPr="00FA7E67">
        <w:rPr>
          <w:sz w:val="24"/>
          <w:vertAlign w:val="subscript"/>
        </w:rPr>
        <w:t xml:space="preserve"> </w:t>
      </w:r>
      <w:r w:rsidRPr="00FA7E67">
        <w:rPr>
          <w:sz w:val="24"/>
        </w:rPr>
        <w:t>= 1,</w:t>
      </w:r>
      <w:r w:rsidR="00852EC3">
        <w:rPr>
          <w:sz w:val="24"/>
        </w:rPr>
        <w:t>1</w:t>
      </w:r>
      <w:r w:rsidRPr="00FA7E67">
        <w:rPr>
          <w:sz w:val="24"/>
        </w:rPr>
        <w:t xml:space="preserve"> х </w:t>
      </w:r>
      <w:r w:rsidR="00CD1F99">
        <w:rPr>
          <w:sz w:val="24"/>
        </w:rPr>
        <w:t>140,2</w:t>
      </w:r>
      <w:r w:rsidRPr="00FA7E67">
        <w:rPr>
          <w:sz w:val="24"/>
        </w:rPr>
        <w:t xml:space="preserve"> = </w:t>
      </w:r>
      <w:r w:rsidR="00CD1F99">
        <w:rPr>
          <w:sz w:val="24"/>
        </w:rPr>
        <w:t>154,2</w:t>
      </w:r>
      <w:r w:rsidRPr="00FA7E67">
        <w:rPr>
          <w:sz w:val="24"/>
        </w:rPr>
        <w:t xml:space="preserve"> м</w:t>
      </w:r>
      <w:r w:rsidRPr="00FA7E67">
        <w:rPr>
          <w:sz w:val="24"/>
          <w:vertAlign w:val="superscript"/>
        </w:rPr>
        <w:t>3</w:t>
      </w:r>
      <w:r w:rsidR="00521B70" w:rsidRPr="00FA7E67">
        <w:rPr>
          <w:sz w:val="24"/>
        </w:rPr>
        <w:t>/</w:t>
      </w:r>
      <w:proofErr w:type="spellStart"/>
      <w:r w:rsidR="00521B70" w:rsidRPr="00FA7E67">
        <w:rPr>
          <w:sz w:val="24"/>
        </w:rPr>
        <w:t>сут</w:t>
      </w:r>
      <w:proofErr w:type="spellEnd"/>
      <w:r w:rsidR="00521B70" w:rsidRPr="00FA7E67">
        <w:rPr>
          <w:sz w:val="24"/>
        </w:rPr>
        <w:t xml:space="preserve">. </w:t>
      </w:r>
    </w:p>
    <w:p w14:paraId="768EA023" w14:textId="77777777" w:rsidR="00CD1F99" w:rsidRPr="00CD1F99" w:rsidRDefault="00CD1F99" w:rsidP="00CD1F99">
      <w:pPr>
        <w:spacing w:after="120"/>
        <w:ind w:left="846" w:firstLine="0"/>
      </w:pPr>
      <w:r>
        <w:t xml:space="preserve">        </w:t>
      </w:r>
      <w:r w:rsidRPr="00CD1F99">
        <w:t>Из прогнозного баланса следует, что к 202</w:t>
      </w:r>
      <w:r w:rsidR="00901BE1">
        <w:t>4</w:t>
      </w:r>
      <w:r w:rsidRPr="00CD1F99">
        <w:t xml:space="preserve"> году прогнозируется увеличение объёма реализации воды, что связано с   существенным снижением объёма потерь воды при транспортировке, при условии выполнения мероприятий по </w:t>
      </w:r>
      <w:proofErr w:type="spellStart"/>
      <w:r w:rsidRPr="00CD1F99">
        <w:t>водосбережению</w:t>
      </w:r>
      <w:proofErr w:type="spellEnd"/>
      <w:r w:rsidRPr="00CD1F99">
        <w:t>.</w:t>
      </w:r>
    </w:p>
    <w:p w14:paraId="58A265BC" w14:textId="77777777" w:rsidR="009932BF" w:rsidRPr="00E04D60" w:rsidRDefault="009932BF" w:rsidP="009932BF">
      <w:pPr>
        <w:pStyle w:val="2"/>
        <w:rPr>
          <w:szCs w:val="22"/>
        </w:rPr>
      </w:pPr>
      <w:bookmarkStart w:id="60" w:name="_Toc22891045"/>
      <w:r w:rsidRPr="00DE5CED">
        <w:lastRenderedPageBreak/>
        <w:t>Описание централизованной</w:t>
      </w:r>
      <w:r w:rsidRPr="00E04D60">
        <w:t xml:space="preserve">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60"/>
    </w:p>
    <w:p w14:paraId="6925C36C" w14:textId="77777777" w:rsidR="00ED0C85" w:rsidRDefault="00ED0C85" w:rsidP="005338EE">
      <w:r>
        <w:t xml:space="preserve">На территории </w:t>
      </w:r>
      <w:proofErr w:type="spellStart"/>
      <w:r w:rsidR="00CD1F99">
        <w:t>Вындиноостровского</w:t>
      </w:r>
      <w:proofErr w:type="spellEnd"/>
      <w:r w:rsidR="00507052">
        <w:t xml:space="preserve"> сельского поселения</w:t>
      </w:r>
      <w:r w:rsidR="005338EE">
        <w:t xml:space="preserve"> централизованная система </w:t>
      </w:r>
      <w:r w:rsidR="009932BF">
        <w:t xml:space="preserve">горячего водоснабжения </w:t>
      </w:r>
      <w:r w:rsidR="005338EE">
        <w:t>отсутствует.</w:t>
      </w:r>
    </w:p>
    <w:p w14:paraId="68C6F62D" w14:textId="77777777" w:rsidR="009932BF" w:rsidRPr="00E04D60" w:rsidRDefault="009932BF" w:rsidP="009932BF">
      <w:pPr>
        <w:pStyle w:val="2"/>
        <w:rPr>
          <w:szCs w:val="22"/>
        </w:rPr>
      </w:pPr>
      <w:bookmarkStart w:id="61" w:name="_Toc22891046"/>
      <w:r w:rsidRPr="00652635">
        <w:t>Сведения о фактическом и ожидаемом потреблении воды (годовое, среднесуточное, максимальное суточное)</w:t>
      </w:r>
      <w:bookmarkEnd w:id="61"/>
    </w:p>
    <w:p w14:paraId="33DF046D" w14:textId="77777777" w:rsidR="00617A74" w:rsidRPr="003A6425" w:rsidRDefault="00617A74" w:rsidP="00617A74">
      <w:pPr>
        <w:spacing w:after="0"/>
      </w:pPr>
      <w:r w:rsidRPr="003A6425">
        <w:t>Фактическое потребление (реализация) воды за 201</w:t>
      </w:r>
      <w:r w:rsidR="00FB1952">
        <w:t>9</w:t>
      </w:r>
      <w:r w:rsidRPr="003A6425">
        <w:t xml:space="preserve"> год</w:t>
      </w:r>
      <w:r w:rsidR="00FB1952">
        <w:t xml:space="preserve"> </w:t>
      </w:r>
      <w:r w:rsidRPr="003A6425">
        <w:t xml:space="preserve">составило </w:t>
      </w:r>
      <w:r w:rsidR="00FB1952">
        <w:t>48</w:t>
      </w:r>
      <w:r w:rsidR="00BD6979">
        <w:t>,</w:t>
      </w:r>
      <w:r w:rsidR="00FB1952">
        <w:t>9</w:t>
      </w:r>
      <w:r w:rsidRPr="003A6425">
        <w:t xml:space="preserve"> тыс. м</w:t>
      </w:r>
      <w:r w:rsidRPr="003A6425">
        <w:rPr>
          <w:vertAlign w:val="superscript"/>
        </w:rPr>
        <w:t>3</w:t>
      </w:r>
      <w:r w:rsidRPr="003A6425">
        <w:t>/год, среднесуточный расход составил</w:t>
      </w:r>
      <w:r w:rsidR="00FB1952">
        <w:t xml:space="preserve"> 133</w:t>
      </w:r>
      <w:r w:rsidR="00E8553C">
        <w:t>,9</w:t>
      </w:r>
      <w:r w:rsidRPr="003A6425">
        <w:t xml:space="preserve"> м</w:t>
      </w:r>
      <w:r w:rsidRPr="003A6425">
        <w:rPr>
          <w:vertAlign w:val="superscript"/>
        </w:rPr>
        <w:t>3</w:t>
      </w:r>
      <w:r w:rsidR="00BD6979">
        <w:t>/</w:t>
      </w:r>
      <w:proofErr w:type="spellStart"/>
      <w:r w:rsidR="00BD6979">
        <w:t>сут</w:t>
      </w:r>
      <w:proofErr w:type="spellEnd"/>
      <w:r w:rsidRPr="003A6425">
        <w:t>, в сутки наибольшего водопотребления расход составил</w:t>
      </w:r>
      <w:r w:rsidR="00FB1952">
        <w:t xml:space="preserve"> </w:t>
      </w:r>
      <w:r w:rsidR="00A31C63">
        <w:t>147,3</w:t>
      </w:r>
      <w:r w:rsidR="00FB1952">
        <w:t xml:space="preserve"> </w:t>
      </w:r>
      <w:r w:rsidRPr="003A6425">
        <w:t>м</w:t>
      </w:r>
      <w:r w:rsidRPr="003A6425">
        <w:rPr>
          <w:vertAlign w:val="superscript"/>
        </w:rPr>
        <w:t>3</w:t>
      </w:r>
      <w:r w:rsidRPr="003A6425">
        <w:t>/</w:t>
      </w:r>
      <w:proofErr w:type="spellStart"/>
      <w:r w:rsidRPr="003A6425">
        <w:t>сут</w:t>
      </w:r>
      <w:proofErr w:type="spellEnd"/>
      <w:r w:rsidRPr="003A6425">
        <w:t xml:space="preserve">. </w:t>
      </w:r>
    </w:p>
    <w:p w14:paraId="0DB9888A" w14:textId="77777777" w:rsidR="000B5566" w:rsidRPr="003A6425" w:rsidRDefault="00C052BC" w:rsidP="00C052BC">
      <w:pPr>
        <w:spacing w:after="0"/>
      </w:pPr>
      <w:r w:rsidRPr="003A6425">
        <w:t xml:space="preserve">На </w:t>
      </w:r>
      <w:r w:rsidR="003A6425">
        <w:t>202</w:t>
      </w:r>
      <w:r w:rsidR="00901BE1">
        <w:t>0</w:t>
      </w:r>
      <w:r w:rsidR="003A6425">
        <w:t xml:space="preserve"> год </w:t>
      </w:r>
      <w:r w:rsidR="00617A74" w:rsidRPr="003A6425">
        <w:t xml:space="preserve">ожидаемое среднесуточное водопотребление составит – </w:t>
      </w:r>
      <w:r w:rsidR="00FB1952">
        <w:t>135,9</w:t>
      </w:r>
      <w:r w:rsidR="00617A74" w:rsidRPr="003A6425">
        <w:t xml:space="preserve"> м</w:t>
      </w:r>
      <w:r w:rsidR="00617A74" w:rsidRPr="003A6425">
        <w:rPr>
          <w:vertAlign w:val="superscript"/>
        </w:rPr>
        <w:t>3</w:t>
      </w:r>
      <w:r w:rsidR="00617A74" w:rsidRPr="003A6425">
        <w:t>/</w:t>
      </w:r>
      <w:proofErr w:type="spellStart"/>
      <w:r w:rsidR="00617A74" w:rsidRPr="003A6425">
        <w:t>сут</w:t>
      </w:r>
      <w:proofErr w:type="spellEnd"/>
      <w:r w:rsidR="00617A74" w:rsidRPr="003A6425">
        <w:t xml:space="preserve">, в сутки максимального водопотребления расход составит </w:t>
      </w:r>
      <w:r w:rsidR="00FB1952">
        <w:t>149,5</w:t>
      </w:r>
      <w:r w:rsidR="00617A74" w:rsidRPr="003A6425">
        <w:t xml:space="preserve"> м</w:t>
      </w:r>
      <w:r w:rsidR="00617A74" w:rsidRPr="003A6425">
        <w:rPr>
          <w:vertAlign w:val="superscript"/>
        </w:rPr>
        <w:t>3</w:t>
      </w:r>
      <w:r w:rsidR="00617A74" w:rsidRPr="003A6425">
        <w:t>/</w:t>
      </w:r>
      <w:proofErr w:type="spellStart"/>
      <w:r w:rsidR="00617A74" w:rsidRPr="003A6425">
        <w:t>сут</w:t>
      </w:r>
      <w:proofErr w:type="spellEnd"/>
      <w:r w:rsidR="00617A74" w:rsidRPr="003A6425">
        <w:t>., годово</w:t>
      </w:r>
      <w:r w:rsidR="006113CF" w:rsidRPr="003A6425">
        <w:t>е</w:t>
      </w:r>
      <w:r w:rsidR="00617A74" w:rsidRPr="003A6425">
        <w:t xml:space="preserve"> потребление – </w:t>
      </w:r>
      <w:r w:rsidR="00FB1952">
        <w:t>49,6</w:t>
      </w:r>
      <w:r w:rsidR="00617A74" w:rsidRPr="003A6425">
        <w:t xml:space="preserve"> тыс. м</w:t>
      </w:r>
      <w:r w:rsidR="00617A74" w:rsidRPr="003A6425">
        <w:rPr>
          <w:vertAlign w:val="superscript"/>
        </w:rPr>
        <w:t>3</w:t>
      </w:r>
      <w:r w:rsidR="00617A74" w:rsidRPr="003A6425">
        <w:t>/год</w:t>
      </w:r>
      <w:r w:rsidR="004605C6" w:rsidRPr="003A6425">
        <w:t>.</w:t>
      </w:r>
    </w:p>
    <w:p w14:paraId="21B7DFCA" w14:textId="77777777" w:rsidR="00C052BC" w:rsidRDefault="00C052BC" w:rsidP="00AF57B8">
      <w:r w:rsidRPr="003A6425">
        <w:t xml:space="preserve">На расчетный срок ожидаемое среднесуточное водопотребление составит – </w:t>
      </w:r>
      <w:r w:rsidR="00FB1952">
        <w:t>140,2</w:t>
      </w:r>
      <w:r w:rsidRPr="003A6425">
        <w:t xml:space="preserve"> м</w:t>
      </w:r>
      <w:r w:rsidRPr="003A6425">
        <w:rPr>
          <w:vertAlign w:val="superscript"/>
        </w:rPr>
        <w:t>3</w:t>
      </w:r>
      <w:r w:rsidRPr="003A6425">
        <w:t>/</w:t>
      </w:r>
      <w:proofErr w:type="spellStart"/>
      <w:r w:rsidRPr="003A6425">
        <w:t>сут</w:t>
      </w:r>
      <w:proofErr w:type="spellEnd"/>
      <w:r w:rsidRPr="003A6425">
        <w:t xml:space="preserve">, в сутки максимального водопотребления расход составит </w:t>
      </w:r>
      <w:r w:rsidR="00FB1952">
        <w:t>154,2</w:t>
      </w:r>
      <w:r w:rsidRPr="003A6425">
        <w:t xml:space="preserve"> м</w:t>
      </w:r>
      <w:r w:rsidRPr="003A6425">
        <w:rPr>
          <w:vertAlign w:val="superscript"/>
        </w:rPr>
        <w:t>3</w:t>
      </w:r>
      <w:r w:rsidRPr="003A6425">
        <w:t>/</w:t>
      </w:r>
      <w:proofErr w:type="spellStart"/>
      <w:r w:rsidRPr="003A6425">
        <w:t>сут</w:t>
      </w:r>
      <w:proofErr w:type="spellEnd"/>
      <w:r w:rsidRPr="003A6425">
        <w:t>., годово</w:t>
      </w:r>
      <w:r w:rsidR="006113CF" w:rsidRPr="003A6425">
        <w:t>е</w:t>
      </w:r>
      <w:r w:rsidRPr="003A6425">
        <w:t xml:space="preserve"> потребление – </w:t>
      </w:r>
      <w:r w:rsidR="00FB1952">
        <w:t>51,2</w:t>
      </w:r>
      <w:r w:rsidRPr="003A6425">
        <w:t xml:space="preserve"> тыс. м</w:t>
      </w:r>
      <w:r w:rsidRPr="003A6425">
        <w:rPr>
          <w:vertAlign w:val="superscript"/>
        </w:rPr>
        <w:t>3</w:t>
      </w:r>
      <w:r w:rsidRPr="003A6425">
        <w:t>/год.</w:t>
      </w:r>
    </w:p>
    <w:p w14:paraId="26111111" w14:textId="77777777" w:rsidR="009932BF" w:rsidRPr="00997FA1" w:rsidRDefault="009932BF" w:rsidP="009932BF">
      <w:pPr>
        <w:pStyle w:val="2"/>
        <w:rPr>
          <w:szCs w:val="22"/>
        </w:rPr>
      </w:pPr>
      <w:bookmarkStart w:id="62" w:name="_Toc22891047"/>
      <w:r w:rsidRPr="00997FA1">
        <w:t>Описание территориальной структуры потребления горячей, питьевой, технической воды по технологическим зонам</w:t>
      </w:r>
      <w:bookmarkEnd w:id="62"/>
    </w:p>
    <w:p w14:paraId="77C873FE" w14:textId="77777777" w:rsidR="00CA59EA" w:rsidRDefault="00617A74" w:rsidP="0003717A">
      <w:pPr>
        <w:spacing w:after="0"/>
      </w:pPr>
      <w:r w:rsidRPr="00CD42CD">
        <w:t>Фактическое потребление</w:t>
      </w:r>
      <w:r>
        <w:t xml:space="preserve"> (реализация)</w:t>
      </w:r>
      <w:r w:rsidRPr="00CD42CD">
        <w:t xml:space="preserve"> воды за 201</w:t>
      </w:r>
      <w:r w:rsidR="001F1B0A">
        <w:t>9</w:t>
      </w:r>
      <w:r w:rsidRPr="00CD42CD">
        <w:t xml:space="preserve"> год составило </w:t>
      </w:r>
      <w:r w:rsidR="00FB1952">
        <w:t>48,9</w:t>
      </w:r>
      <w:r w:rsidRPr="00CD42CD">
        <w:t xml:space="preserve"> тыс. м</w:t>
      </w:r>
      <w:r w:rsidRPr="00CD42CD">
        <w:rPr>
          <w:vertAlign w:val="superscript"/>
        </w:rPr>
        <w:t>3</w:t>
      </w:r>
      <w:r w:rsidRPr="00CD42CD">
        <w:t xml:space="preserve">/год, </w:t>
      </w:r>
      <w:r>
        <w:t>среднесуточный расход составил</w:t>
      </w:r>
      <w:r w:rsidR="00FB1952">
        <w:t xml:space="preserve"> 133,9</w:t>
      </w:r>
      <w:r w:rsidRPr="00CD42CD">
        <w:t xml:space="preserve"> м</w:t>
      </w:r>
      <w:r w:rsidRPr="00CD42CD">
        <w:rPr>
          <w:vertAlign w:val="superscript"/>
        </w:rPr>
        <w:t>3</w:t>
      </w:r>
      <w:r w:rsidR="006E2072">
        <w:t>/</w:t>
      </w:r>
      <w:proofErr w:type="spellStart"/>
      <w:r w:rsidR="006E2072">
        <w:t>сут</w:t>
      </w:r>
      <w:proofErr w:type="spellEnd"/>
      <w:r w:rsidR="00CA59EA" w:rsidRPr="005F13DF">
        <w:t xml:space="preserve">. </w:t>
      </w:r>
    </w:p>
    <w:p w14:paraId="6016C7AA" w14:textId="77777777" w:rsidR="00CA59EA" w:rsidRDefault="00CA59EA" w:rsidP="00617A74">
      <w:pPr>
        <w:spacing w:after="0"/>
      </w:pPr>
      <w:r>
        <w:t>Структура территориального баланса</w:t>
      </w:r>
      <w:r w:rsidR="00FB1952">
        <w:t xml:space="preserve"> </w:t>
      </w:r>
      <w:r>
        <w:t xml:space="preserve">подачи воды по зонам действия водопроводных сооружений представлена в таблице </w:t>
      </w:r>
      <w:r w:rsidR="00771F83">
        <w:t>5</w:t>
      </w:r>
      <w:r>
        <w:t>.</w:t>
      </w:r>
      <w:r w:rsidR="004E3C07">
        <w:t>6</w:t>
      </w:r>
      <w:r w:rsidRPr="00763D88">
        <w:t>.</w:t>
      </w:r>
    </w:p>
    <w:p w14:paraId="64F6B047" w14:textId="77777777" w:rsidR="00CA59EA" w:rsidRPr="004E3C07" w:rsidRDefault="00CA59EA" w:rsidP="00CA59EA">
      <w:pPr>
        <w:spacing w:after="120"/>
        <w:ind w:firstLine="0"/>
        <w:jc w:val="right"/>
        <w:rPr>
          <w:i/>
        </w:rPr>
      </w:pPr>
      <w:r w:rsidRPr="004E3C07">
        <w:rPr>
          <w:i/>
        </w:rPr>
        <w:t xml:space="preserve">Таблица </w:t>
      </w:r>
      <w:r w:rsidR="00771F83" w:rsidRPr="004E3C07">
        <w:rPr>
          <w:i/>
        </w:rPr>
        <w:t>5</w:t>
      </w:r>
      <w:r w:rsidRPr="004E3C07">
        <w:rPr>
          <w:i/>
        </w:rPr>
        <w:t>.</w:t>
      </w:r>
      <w:r w:rsidR="004E3C07">
        <w:rPr>
          <w:i/>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1276"/>
        <w:gridCol w:w="994"/>
        <w:gridCol w:w="1278"/>
        <w:gridCol w:w="1138"/>
        <w:gridCol w:w="992"/>
        <w:gridCol w:w="1092"/>
      </w:tblGrid>
      <w:tr w:rsidR="00041994" w:rsidRPr="003A6425" w14:paraId="695ACC70" w14:textId="77777777" w:rsidTr="00997FA1">
        <w:trPr>
          <w:trHeight w:val="139"/>
          <w:tblHeader/>
        </w:trPr>
        <w:tc>
          <w:tcPr>
            <w:tcW w:w="1752" w:type="pct"/>
            <w:vMerge w:val="restart"/>
            <w:shd w:val="clear" w:color="auto" w:fill="auto"/>
            <w:vAlign w:val="center"/>
            <w:hideMark/>
          </w:tcPr>
          <w:p w14:paraId="66D586BB"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Населенный пункт, территория</w:t>
            </w:r>
          </w:p>
        </w:tc>
        <w:tc>
          <w:tcPr>
            <w:tcW w:w="3248" w:type="pct"/>
            <w:gridSpan w:val="6"/>
            <w:shd w:val="clear" w:color="auto" w:fill="auto"/>
            <w:vAlign w:val="center"/>
            <w:hideMark/>
          </w:tcPr>
          <w:p w14:paraId="289EA633"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Подача питьевой воды</w:t>
            </w:r>
          </w:p>
        </w:tc>
      </w:tr>
      <w:tr w:rsidR="00041994" w:rsidRPr="003A6425" w14:paraId="22CA72F0" w14:textId="77777777" w:rsidTr="00997FA1">
        <w:trPr>
          <w:trHeight w:val="85"/>
          <w:tblHeader/>
        </w:trPr>
        <w:tc>
          <w:tcPr>
            <w:tcW w:w="1752" w:type="pct"/>
            <w:vMerge/>
            <w:shd w:val="clear" w:color="auto" w:fill="auto"/>
            <w:vAlign w:val="center"/>
            <w:hideMark/>
          </w:tcPr>
          <w:p w14:paraId="5B61E3B1" w14:textId="77777777" w:rsidR="00041994" w:rsidRPr="003A6425" w:rsidRDefault="00041994" w:rsidP="003A6425">
            <w:pPr>
              <w:spacing w:after="0" w:line="240" w:lineRule="auto"/>
              <w:ind w:firstLine="0"/>
              <w:jc w:val="center"/>
              <w:rPr>
                <w:rFonts w:eastAsiaTheme="minorHAnsi"/>
                <w:b/>
                <w:color w:val="000000"/>
                <w:sz w:val="20"/>
                <w:szCs w:val="20"/>
              </w:rPr>
            </w:pPr>
          </w:p>
        </w:tc>
        <w:tc>
          <w:tcPr>
            <w:tcW w:w="1089" w:type="pct"/>
            <w:gridSpan w:val="2"/>
            <w:shd w:val="clear" w:color="auto" w:fill="auto"/>
            <w:vAlign w:val="center"/>
            <w:hideMark/>
          </w:tcPr>
          <w:p w14:paraId="5568D291" w14:textId="77777777" w:rsidR="00041994" w:rsidRPr="003A6425" w:rsidRDefault="006E2072"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Существующее положение. 201</w:t>
            </w:r>
            <w:r w:rsidR="00FB1952">
              <w:rPr>
                <w:rFonts w:eastAsiaTheme="minorHAnsi"/>
                <w:b/>
                <w:color w:val="000000"/>
                <w:sz w:val="20"/>
                <w:szCs w:val="20"/>
              </w:rPr>
              <w:t>9</w:t>
            </w:r>
            <w:r w:rsidRPr="003A6425">
              <w:rPr>
                <w:rFonts w:eastAsiaTheme="minorHAnsi"/>
                <w:b/>
                <w:color w:val="000000"/>
                <w:sz w:val="20"/>
                <w:szCs w:val="20"/>
              </w:rPr>
              <w:t xml:space="preserve"> год</w:t>
            </w:r>
          </w:p>
        </w:tc>
        <w:tc>
          <w:tcPr>
            <w:tcW w:w="1159" w:type="pct"/>
            <w:gridSpan w:val="2"/>
            <w:shd w:val="clear" w:color="auto" w:fill="auto"/>
            <w:vAlign w:val="center"/>
          </w:tcPr>
          <w:p w14:paraId="3162F9A4" w14:textId="77777777" w:rsidR="00041994" w:rsidRPr="003A6425" w:rsidRDefault="006E2072" w:rsidP="001F1B0A">
            <w:pPr>
              <w:spacing w:after="0" w:line="240" w:lineRule="auto"/>
              <w:ind w:firstLine="0"/>
              <w:jc w:val="center"/>
              <w:rPr>
                <w:rFonts w:eastAsiaTheme="minorHAnsi"/>
                <w:b/>
                <w:color w:val="000000"/>
                <w:sz w:val="20"/>
                <w:szCs w:val="20"/>
              </w:rPr>
            </w:pPr>
            <w:r w:rsidRPr="003A6425">
              <w:rPr>
                <w:rFonts w:eastAsiaTheme="minorHAnsi"/>
                <w:b/>
                <w:color w:val="000000"/>
                <w:sz w:val="20"/>
                <w:szCs w:val="20"/>
                <w:lang w:val="en-US"/>
              </w:rPr>
              <w:t>I</w:t>
            </w:r>
            <w:r w:rsidRPr="003A6425">
              <w:rPr>
                <w:rFonts w:eastAsiaTheme="minorHAnsi"/>
                <w:b/>
                <w:color w:val="000000"/>
                <w:sz w:val="20"/>
                <w:szCs w:val="20"/>
              </w:rPr>
              <w:t>очередь строительства, 202</w:t>
            </w:r>
            <w:r w:rsidR="001F1B0A">
              <w:rPr>
                <w:rFonts w:eastAsiaTheme="minorHAnsi"/>
                <w:b/>
                <w:color w:val="000000"/>
                <w:sz w:val="20"/>
                <w:szCs w:val="20"/>
              </w:rPr>
              <w:t>0</w:t>
            </w:r>
            <w:r w:rsidRPr="003A6425">
              <w:rPr>
                <w:rFonts w:eastAsiaTheme="minorHAnsi"/>
                <w:b/>
                <w:color w:val="000000"/>
                <w:sz w:val="20"/>
                <w:szCs w:val="20"/>
              </w:rPr>
              <w:t xml:space="preserve"> год</w:t>
            </w:r>
          </w:p>
        </w:tc>
        <w:tc>
          <w:tcPr>
            <w:tcW w:w="1000" w:type="pct"/>
            <w:gridSpan w:val="2"/>
            <w:vAlign w:val="center"/>
          </w:tcPr>
          <w:p w14:paraId="3D0FD0CF" w14:textId="77777777" w:rsidR="00041994" w:rsidRPr="003A6425" w:rsidRDefault="00041994" w:rsidP="001F1B0A">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 xml:space="preserve">Расчетный срок, </w:t>
            </w:r>
            <w:r w:rsidR="00376988" w:rsidRPr="003A6425">
              <w:rPr>
                <w:rFonts w:eastAsiaTheme="minorHAnsi"/>
                <w:b/>
                <w:color w:val="000000"/>
                <w:sz w:val="20"/>
                <w:szCs w:val="20"/>
              </w:rPr>
              <w:t>202</w:t>
            </w:r>
            <w:r w:rsidR="001F1B0A">
              <w:rPr>
                <w:rFonts w:eastAsiaTheme="minorHAnsi"/>
                <w:b/>
                <w:color w:val="000000"/>
                <w:sz w:val="20"/>
                <w:szCs w:val="20"/>
              </w:rPr>
              <w:t>4</w:t>
            </w:r>
            <w:r w:rsidRPr="003A6425">
              <w:rPr>
                <w:rFonts w:eastAsiaTheme="minorHAnsi"/>
                <w:b/>
                <w:color w:val="000000"/>
                <w:sz w:val="20"/>
                <w:szCs w:val="20"/>
              </w:rPr>
              <w:t xml:space="preserve"> год</w:t>
            </w:r>
          </w:p>
        </w:tc>
      </w:tr>
      <w:tr w:rsidR="00415F73" w:rsidRPr="003A6425" w14:paraId="60669712" w14:textId="77777777" w:rsidTr="00997FA1">
        <w:trPr>
          <w:cantSplit/>
          <w:trHeight w:val="1955"/>
          <w:tblHeader/>
        </w:trPr>
        <w:tc>
          <w:tcPr>
            <w:tcW w:w="1752" w:type="pct"/>
            <w:vMerge/>
            <w:vAlign w:val="center"/>
            <w:hideMark/>
          </w:tcPr>
          <w:p w14:paraId="4BA81D94" w14:textId="77777777" w:rsidR="00041994" w:rsidRPr="003A6425" w:rsidRDefault="00041994" w:rsidP="003A6425">
            <w:pPr>
              <w:spacing w:after="0" w:line="240" w:lineRule="auto"/>
              <w:ind w:firstLine="0"/>
              <w:jc w:val="center"/>
              <w:rPr>
                <w:rFonts w:eastAsiaTheme="minorHAnsi"/>
                <w:b/>
                <w:color w:val="000000"/>
                <w:sz w:val="20"/>
                <w:szCs w:val="20"/>
              </w:rPr>
            </w:pPr>
          </w:p>
        </w:tc>
        <w:tc>
          <w:tcPr>
            <w:tcW w:w="612" w:type="pct"/>
            <w:shd w:val="clear" w:color="auto" w:fill="auto"/>
            <w:textDirection w:val="btLr"/>
            <w:vAlign w:val="center"/>
            <w:hideMark/>
          </w:tcPr>
          <w:p w14:paraId="0B83A00B"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в сутки максимального водопотребления, м</w:t>
            </w:r>
            <w:r w:rsidRPr="003A6425">
              <w:rPr>
                <w:rFonts w:eastAsiaTheme="minorHAnsi"/>
                <w:b/>
                <w:color w:val="000000"/>
                <w:sz w:val="20"/>
                <w:szCs w:val="20"/>
                <w:vertAlign w:val="superscript"/>
              </w:rPr>
              <w:t>3</w:t>
            </w:r>
            <w:r w:rsidRPr="003A6425">
              <w:rPr>
                <w:rFonts w:eastAsiaTheme="minorHAnsi"/>
                <w:b/>
                <w:color w:val="000000"/>
                <w:sz w:val="20"/>
                <w:szCs w:val="20"/>
              </w:rPr>
              <w:t>/</w:t>
            </w:r>
            <w:proofErr w:type="spellStart"/>
            <w:r w:rsidRPr="003A6425">
              <w:rPr>
                <w:rFonts w:eastAsiaTheme="minorHAnsi"/>
                <w:b/>
                <w:color w:val="000000"/>
                <w:sz w:val="20"/>
                <w:szCs w:val="20"/>
              </w:rPr>
              <w:t>сут</w:t>
            </w:r>
            <w:proofErr w:type="spellEnd"/>
          </w:p>
        </w:tc>
        <w:tc>
          <w:tcPr>
            <w:tcW w:w="477" w:type="pct"/>
            <w:shd w:val="clear" w:color="auto" w:fill="auto"/>
            <w:textDirection w:val="btLr"/>
            <w:vAlign w:val="center"/>
            <w:hideMark/>
          </w:tcPr>
          <w:p w14:paraId="539F8157"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годовой, тыс. м</w:t>
            </w:r>
            <w:r w:rsidRPr="003A6425">
              <w:rPr>
                <w:rFonts w:eastAsiaTheme="minorHAnsi"/>
                <w:b/>
                <w:color w:val="000000"/>
                <w:sz w:val="20"/>
                <w:szCs w:val="20"/>
                <w:vertAlign w:val="superscript"/>
              </w:rPr>
              <w:t>3</w:t>
            </w:r>
            <w:r w:rsidRPr="003A6425">
              <w:rPr>
                <w:rFonts w:eastAsiaTheme="minorHAnsi"/>
                <w:b/>
                <w:color w:val="000000"/>
                <w:sz w:val="20"/>
                <w:szCs w:val="20"/>
              </w:rPr>
              <w:t>/год</w:t>
            </w:r>
          </w:p>
        </w:tc>
        <w:tc>
          <w:tcPr>
            <w:tcW w:w="613" w:type="pct"/>
            <w:textDirection w:val="btLr"/>
            <w:vAlign w:val="center"/>
          </w:tcPr>
          <w:p w14:paraId="2931BB0D"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в сутки максимального водопотребления, м</w:t>
            </w:r>
            <w:r w:rsidRPr="003A6425">
              <w:rPr>
                <w:rFonts w:eastAsiaTheme="minorHAnsi"/>
                <w:b/>
                <w:color w:val="000000"/>
                <w:sz w:val="20"/>
                <w:szCs w:val="20"/>
                <w:vertAlign w:val="superscript"/>
              </w:rPr>
              <w:t>3</w:t>
            </w:r>
            <w:r w:rsidRPr="003A6425">
              <w:rPr>
                <w:rFonts w:eastAsiaTheme="minorHAnsi"/>
                <w:b/>
                <w:color w:val="000000"/>
                <w:sz w:val="20"/>
                <w:szCs w:val="20"/>
              </w:rPr>
              <w:t>/</w:t>
            </w:r>
            <w:proofErr w:type="spellStart"/>
            <w:r w:rsidRPr="003A6425">
              <w:rPr>
                <w:rFonts w:eastAsiaTheme="minorHAnsi"/>
                <w:b/>
                <w:color w:val="000000"/>
                <w:sz w:val="20"/>
                <w:szCs w:val="20"/>
              </w:rPr>
              <w:t>сут</w:t>
            </w:r>
            <w:proofErr w:type="spellEnd"/>
          </w:p>
        </w:tc>
        <w:tc>
          <w:tcPr>
            <w:tcW w:w="546" w:type="pct"/>
            <w:textDirection w:val="btLr"/>
            <w:vAlign w:val="center"/>
          </w:tcPr>
          <w:p w14:paraId="73E1B065"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годовой, тыс. м</w:t>
            </w:r>
            <w:r w:rsidRPr="003A6425">
              <w:rPr>
                <w:rFonts w:eastAsiaTheme="minorHAnsi"/>
                <w:b/>
                <w:color w:val="000000"/>
                <w:sz w:val="20"/>
                <w:szCs w:val="20"/>
                <w:vertAlign w:val="superscript"/>
              </w:rPr>
              <w:t>3</w:t>
            </w:r>
            <w:r w:rsidRPr="003A6425">
              <w:rPr>
                <w:rFonts w:eastAsiaTheme="minorHAnsi"/>
                <w:b/>
                <w:color w:val="000000"/>
                <w:sz w:val="20"/>
                <w:szCs w:val="20"/>
              </w:rPr>
              <w:t>/год</w:t>
            </w:r>
          </w:p>
        </w:tc>
        <w:tc>
          <w:tcPr>
            <w:tcW w:w="476" w:type="pct"/>
            <w:textDirection w:val="btLr"/>
            <w:vAlign w:val="center"/>
          </w:tcPr>
          <w:p w14:paraId="34390841"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в сутки максимального водопотребления, м</w:t>
            </w:r>
            <w:r w:rsidRPr="003A6425">
              <w:rPr>
                <w:rFonts w:eastAsiaTheme="minorHAnsi"/>
                <w:b/>
                <w:color w:val="000000"/>
                <w:sz w:val="20"/>
                <w:szCs w:val="20"/>
                <w:vertAlign w:val="superscript"/>
              </w:rPr>
              <w:t>3</w:t>
            </w:r>
            <w:r w:rsidRPr="003A6425">
              <w:rPr>
                <w:rFonts w:eastAsiaTheme="minorHAnsi"/>
                <w:b/>
                <w:color w:val="000000"/>
                <w:sz w:val="20"/>
                <w:szCs w:val="20"/>
              </w:rPr>
              <w:t>/</w:t>
            </w:r>
            <w:proofErr w:type="spellStart"/>
            <w:r w:rsidRPr="003A6425">
              <w:rPr>
                <w:rFonts w:eastAsiaTheme="minorHAnsi"/>
                <w:b/>
                <w:color w:val="000000"/>
                <w:sz w:val="20"/>
                <w:szCs w:val="20"/>
              </w:rPr>
              <w:t>сут</w:t>
            </w:r>
            <w:proofErr w:type="spellEnd"/>
          </w:p>
        </w:tc>
        <w:tc>
          <w:tcPr>
            <w:tcW w:w="524" w:type="pct"/>
            <w:textDirection w:val="btLr"/>
            <w:vAlign w:val="center"/>
          </w:tcPr>
          <w:p w14:paraId="0AFE7F4E" w14:textId="77777777" w:rsidR="00041994" w:rsidRPr="003A6425" w:rsidRDefault="00041994" w:rsidP="003A6425">
            <w:pPr>
              <w:spacing w:after="0" w:line="240" w:lineRule="auto"/>
              <w:ind w:firstLine="0"/>
              <w:jc w:val="center"/>
              <w:rPr>
                <w:rFonts w:eastAsiaTheme="minorHAnsi"/>
                <w:b/>
                <w:color w:val="000000"/>
                <w:sz w:val="20"/>
                <w:szCs w:val="20"/>
              </w:rPr>
            </w:pPr>
            <w:r w:rsidRPr="003A6425">
              <w:rPr>
                <w:rFonts w:eastAsiaTheme="minorHAnsi"/>
                <w:b/>
                <w:color w:val="000000"/>
                <w:sz w:val="20"/>
                <w:szCs w:val="20"/>
              </w:rPr>
              <w:t>годовой, тыс. м</w:t>
            </w:r>
            <w:r w:rsidRPr="003A6425">
              <w:rPr>
                <w:rFonts w:eastAsiaTheme="minorHAnsi"/>
                <w:b/>
                <w:color w:val="000000"/>
                <w:sz w:val="20"/>
                <w:szCs w:val="20"/>
                <w:vertAlign w:val="superscript"/>
              </w:rPr>
              <w:t>3</w:t>
            </w:r>
            <w:r w:rsidRPr="003A6425">
              <w:rPr>
                <w:rFonts w:eastAsiaTheme="minorHAnsi"/>
                <w:b/>
                <w:color w:val="000000"/>
                <w:sz w:val="20"/>
                <w:szCs w:val="20"/>
              </w:rPr>
              <w:t>/год</w:t>
            </w:r>
          </w:p>
        </w:tc>
      </w:tr>
      <w:tr w:rsidR="00415F73" w:rsidRPr="003A6425" w14:paraId="339A4142" w14:textId="77777777" w:rsidTr="003A6425">
        <w:trPr>
          <w:trHeight w:val="85"/>
        </w:trPr>
        <w:tc>
          <w:tcPr>
            <w:tcW w:w="1752" w:type="pct"/>
            <w:shd w:val="clear" w:color="auto" w:fill="auto"/>
            <w:vAlign w:val="center"/>
            <w:hideMark/>
          </w:tcPr>
          <w:p w14:paraId="5ABE6F2B" w14:textId="77777777" w:rsidR="00041994" w:rsidRPr="003A6425" w:rsidRDefault="001F1B0A" w:rsidP="003A6425">
            <w:pPr>
              <w:spacing w:after="0" w:line="240" w:lineRule="auto"/>
              <w:ind w:firstLine="0"/>
              <w:jc w:val="left"/>
              <w:rPr>
                <w:rFonts w:eastAsiaTheme="minorHAnsi"/>
                <w:color w:val="000000"/>
                <w:sz w:val="20"/>
                <w:szCs w:val="20"/>
              </w:rPr>
            </w:pPr>
            <w:proofErr w:type="spellStart"/>
            <w:r>
              <w:rPr>
                <w:sz w:val="20"/>
                <w:szCs w:val="20"/>
                <w:lang w:eastAsia="zh-CN"/>
              </w:rPr>
              <w:t>Вындиноостровское</w:t>
            </w:r>
            <w:proofErr w:type="spellEnd"/>
            <w:r w:rsidR="00507052">
              <w:rPr>
                <w:sz w:val="20"/>
                <w:szCs w:val="20"/>
                <w:lang w:eastAsia="zh-CN"/>
              </w:rPr>
              <w:t xml:space="preserve"> сельское поселение</w:t>
            </w:r>
          </w:p>
        </w:tc>
        <w:tc>
          <w:tcPr>
            <w:tcW w:w="612" w:type="pct"/>
            <w:shd w:val="clear" w:color="auto" w:fill="auto"/>
            <w:vAlign w:val="center"/>
          </w:tcPr>
          <w:p w14:paraId="56BBB876"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133,9</w:t>
            </w:r>
          </w:p>
        </w:tc>
        <w:tc>
          <w:tcPr>
            <w:tcW w:w="477" w:type="pct"/>
            <w:shd w:val="clear" w:color="auto" w:fill="auto"/>
            <w:noWrap/>
            <w:vAlign w:val="center"/>
          </w:tcPr>
          <w:p w14:paraId="7AA059A9"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48,9</w:t>
            </w:r>
          </w:p>
        </w:tc>
        <w:tc>
          <w:tcPr>
            <w:tcW w:w="613" w:type="pct"/>
            <w:vAlign w:val="center"/>
          </w:tcPr>
          <w:p w14:paraId="749C9D94"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135,9</w:t>
            </w:r>
          </w:p>
        </w:tc>
        <w:tc>
          <w:tcPr>
            <w:tcW w:w="546" w:type="pct"/>
            <w:vAlign w:val="center"/>
          </w:tcPr>
          <w:p w14:paraId="37563A44"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49,6</w:t>
            </w:r>
          </w:p>
        </w:tc>
        <w:tc>
          <w:tcPr>
            <w:tcW w:w="476" w:type="pct"/>
            <w:vAlign w:val="center"/>
          </w:tcPr>
          <w:p w14:paraId="02061427"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140,2</w:t>
            </w:r>
          </w:p>
        </w:tc>
        <w:tc>
          <w:tcPr>
            <w:tcW w:w="524" w:type="pct"/>
            <w:vAlign w:val="center"/>
          </w:tcPr>
          <w:p w14:paraId="3E3FE0A7" w14:textId="77777777" w:rsidR="00041994" w:rsidRPr="003A6425" w:rsidRDefault="001F1B0A" w:rsidP="003A6425">
            <w:pPr>
              <w:spacing w:after="0" w:line="240" w:lineRule="auto"/>
              <w:ind w:firstLine="0"/>
              <w:jc w:val="center"/>
              <w:rPr>
                <w:rFonts w:eastAsiaTheme="minorHAnsi"/>
                <w:color w:val="000000"/>
                <w:sz w:val="20"/>
                <w:szCs w:val="20"/>
              </w:rPr>
            </w:pPr>
            <w:r>
              <w:rPr>
                <w:rFonts w:eastAsiaTheme="minorHAnsi"/>
                <w:color w:val="000000"/>
                <w:sz w:val="20"/>
                <w:szCs w:val="20"/>
              </w:rPr>
              <w:t>51,2</w:t>
            </w:r>
          </w:p>
        </w:tc>
      </w:tr>
    </w:tbl>
    <w:p w14:paraId="3FC6629C" w14:textId="77777777" w:rsidR="009932BF" w:rsidRPr="00E04D60" w:rsidRDefault="009932BF" w:rsidP="009932BF">
      <w:pPr>
        <w:pStyle w:val="2"/>
        <w:rPr>
          <w:szCs w:val="22"/>
        </w:rPr>
      </w:pPr>
      <w:bookmarkStart w:id="63" w:name="_Toc22891048"/>
      <w:r w:rsidRPr="00B14996">
        <w:rPr>
          <w:rStyle w:val="FontStyle158"/>
          <w:rFonts w:eastAsia="Arial Unicode MS"/>
          <w:sz w:val="24"/>
          <w:szCs w:val="24"/>
        </w:rPr>
        <w:lastRenderedPageBreak/>
        <w:t>Прогноз</w:t>
      </w:r>
      <w:r w:rsidRPr="00DB3782">
        <w:rPr>
          <w:rStyle w:val="FontStyle158"/>
          <w:rFonts w:eastAsia="Arial Unicode MS"/>
          <w:sz w:val="24"/>
          <w:szCs w:val="24"/>
        </w:rPr>
        <w:t xml:space="preserve"> распределения</w:t>
      </w:r>
      <w:r w:rsidRPr="0033420F">
        <w:rPr>
          <w:rStyle w:val="FontStyle158"/>
          <w:rFonts w:eastAsia="Arial Unicode MS"/>
          <w:sz w:val="24"/>
          <w:szCs w:val="24"/>
        </w:rPr>
        <w:t xml:space="preserve"> расходов воды на водоснабжение, по типам абонентов</w:t>
      </w:r>
      <w:r>
        <w:rPr>
          <w:rStyle w:val="FontStyle158"/>
          <w:rFonts w:eastAsia="Arial Unicode MS"/>
          <w:sz w:val="24"/>
          <w:szCs w:val="24"/>
        </w:rPr>
        <w:t>,</w:t>
      </w:r>
      <w:r w:rsidRPr="0033420F">
        <w:rPr>
          <w:rStyle w:val="FontStyle158"/>
          <w:rFonts w:eastAsia="Arial Unicode MS"/>
          <w:sz w:val="24"/>
          <w:szCs w:val="24"/>
        </w:rPr>
        <w:t xml:space="preserve"> исходя из фактических расходов воды с учетом данных о перспективном потреблении воды абонентами</w:t>
      </w:r>
      <w:bookmarkEnd w:id="63"/>
    </w:p>
    <w:p w14:paraId="38C1C826" w14:textId="77777777" w:rsidR="00B14996" w:rsidRDefault="00B14996" w:rsidP="00041994">
      <w:pPr>
        <w:spacing w:after="0"/>
        <w:rPr>
          <w:lang w:eastAsia="zh-CN"/>
        </w:rPr>
      </w:pPr>
      <w:r w:rsidRPr="00642C64">
        <w:rPr>
          <w:lang w:eastAsia="zh-CN"/>
        </w:rPr>
        <w:t>Оценка расходов воды</w:t>
      </w:r>
      <w:r>
        <w:rPr>
          <w:lang w:eastAsia="zh-CN"/>
        </w:rPr>
        <w:t xml:space="preserve"> на территории </w:t>
      </w:r>
      <w:proofErr w:type="spellStart"/>
      <w:r w:rsidR="00EF1AE9" w:rsidRPr="00EF1AE9">
        <w:rPr>
          <w:lang w:eastAsia="zh-CN"/>
        </w:rPr>
        <w:t>Вындиноостровского</w:t>
      </w:r>
      <w:proofErr w:type="spellEnd"/>
      <w:r w:rsidR="00507052">
        <w:rPr>
          <w:lang w:eastAsia="zh-CN"/>
        </w:rPr>
        <w:t xml:space="preserve"> сельского поселения</w:t>
      </w:r>
      <w:r w:rsidR="00EF1AE9">
        <w:rPr>
          <w:lang w:eastAsia="zh-CN"/>
        </w:rPr>
        <w:t xml:space="preserve"> </w:t>
      </w:r>
      <w:r w:rsidRPr="00763D88">
        <w:rPr>
          <w:lang w:eastAsia="zh-CN"/>
        </w:rPr>
        <w:t xml:space="preserve">представлена в таблице </w:t>
      </w:r>
      <w:r w:rsidR="00771F83">
        <w:rPr>
          <w:lang w:eastAsia="zh-CN"/>
        </w:rPr>
        <w:t>5</w:t>
      </w:r>
      <w:r w:rsidRPr="00763D88">
        <w:rPr>
          <w:lang w:eastAsia="zh-CN"/>
        </w:rPr>
        <w:t>.</w:t>
      </w:r>
      <w:r w:rsidR="004E3C07">
        <w:rPr>
          <w:lang w:eastAsia="zh-CN"/>
        </w:rPr>
        <w:t>7</w:t>
      </w:r>
      <w:r w:rsidRPr="00763D88">
        <w:rPr>
          <w:lang w:eastAsia="zh-CN"/>
        </w:rPr>
        <w:t>.</w:t>
      </w:r>
    </w:p>
    <w:p w14:paraId="7D282C99" w14:textId="77777777" w:rsidR="00B14996" w:rsidRPr="004E3C07" w:rsidRDefault="00B14996" w:rsidP="00B14996">
      <w:pPr>
        <w:spacing w:after="120"/>
        <w:ind w:firstLine="0"/>
        <w:jc w:val="right"/>
        <w:rPr>
          <w:i/>
          <w:lang w:eastAsia="zh-CN"/>
        </w:rPr>
      </w:pPr>
      <w:r w:rsidRPr="004E3C07">
        <w:rPr>
          <w:i/>
          <w:lang w:eastAsia="zh-CN"/>
        </w:rPr>
        <w:t xml:space="preserve">Таблица </w:t>
      </w:r>
      <w:r w:rsidR="00771F83" w:rsidRPr="004E3C07">
        <w:rPr>
          <w:i/>
          <w:lang w:eastAsia="zh-CN"/>
        </w:rPr>
        <w:t>5</w:t>
      </w:r>
      <w:r w:rsidRPr="004E3C07">
        <w:rPr>
          <w:i/>
          <w:lang w:eastAsia="zh-CN"/>
        </w:rPr>
        <w:t>.</w:t>
      </w:r>
      <w:r w:rsidR="004E3C07" w:rsidRPr="004E3C07">
        <w:rPr>
          <w:i/>
          <w:lang w:eastAsia="zh-CN"/>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369"/>
        <w:gridCol w:w="3195"/>
      </w:tblGrid>
      <w:tr w:rsidR="004079FF" w:rsidRPr="004079FF" w14:paraId="4AFEC6B8" w14:textId="77777777" w:rsidTr="004079FF">
        <w:trPr>
          <w:trHeight w:val="785"/>
          <w:tblHeader/>
          <w:jc w:val="center"/>
        </w:trPr>
        <w:tc>
          <w:tcPr>
            <w:tcW w:w="891" w:type="pct"/>
            <w:shd w:val="clear" w:color="auto" w:fill="BFBFBF"/>
            <w:vAlign w:val="center"/>
          </w:tcPr>
          <w:p w14:paraId="0943DEC6" w14:textId="77777777" w:rsidR="004079FF" w:rsidRPr="004079FF" w:rsidRDefault="004079FF" w:rsidP="004079FF">
            <w:pPr>
              <w:spacing w:after="0" w:line="360" w:lineRule="auto"/>
              <w:ind w:firstLine="0"/>
              <w:jc w:val="center"/>
              <w:rPr>
                <w:b/>
                <w:szCs w:val="24"/>
              </w:rPr>
            </w:pPr>
            <w:r w:rsidRPr="004079FF">
              <w:rPr>
                <w:b/>
                <w:szCs w:val="24"/>
              </w:rPr>
              <w:t>№ п/п</w:t>
            </w:r>
          </w:p>
        </w:tc>
        <w:tc>
          <w:tcPr>
            <w:tcW w:w="2576" w:type="pct"/>
            <w:shd w:val="clear" w:color="auto" w:fill="BFBFBF"/>
            <w:vAlign w:val="center"/>
          </w:tcPr>
          <w:p w14:paraId="0BC608B5" w14:textId="77777777" w:rsidR="004079FF" w:rsidRPr="004079FF" w:rsidRDefault="004079FF" w:rsidP="004079FF">
            <w:pPr>
              <w:spacing w:after="0" w:line="360" w:lineRule="auto"/>
              <w:ind w:firstLine="0"/>
              <w:jc w:val="center"/>
              <w:rPr>
                <w:b/>
                <w:szCs w:val="24"/>
              </w:rPr>
            </w:pPr>
            <w:r w:rsidRPr="004079FF">
              <w:rPr>
                <w:b/>
                <w:szCs w:val="24"/>
              </w:rPr>
              <w:t>Категория потребителей</w:t>
            </w:r>
          </w:p>
        </w:tc>
        <w:tc>
          <w:tcPr>
            <w:tcW w:w="1533" w:type="pct"/>
            <w:shd w:val="clear" w:color="auto" w:fill="BFBFBF"/>
            <w:vAlign w:val="center"/>
          </w:tcPr>
          <w:p w14:paraId="4748B2C3" w14:textId="77777777" w:rsidR="004079FF" w:rsidRPr="004079FF" w:rsidRDefault="004079FF" w:rsidP="004079FF">
            <w:pPr>
              <w:spacing w:after="0" w:line="360" w:lineRule="auto"/>
              <w:ind w:firstLine="0"/>
              <w:jc w:val="center"/>
              <w:rPr>
                <w:b/>
                <w:szCs w:val="24"/>
              </w:rPr>
            </w:pPr>
            <w:r w:rsidRPr="004079FF">
              <w:rPr>
                <w:b/>
                <w:szCs w:val="24"/>
              </w:rPr>
              <w:t>Водопотребление на 202</w:t>
            </w:r>
            <w:r>
              <w:rPr>
                <w:b/>
                <w:szCs w:val="24"/>
              </w:rPr>
              <w:t>4</w:t>
            </w:r>
            <w:r w:rsidRPr="004079FF">
              <w:rPr>
                <w:b/>
                <w:szCs w:val="24"/>
              </w:rPr>
              <w:t xml:space="preserve"> год, тыс.м</w:t>
            </w:r>
            <w:r w:rsidRPr="004079FF">
              <w:rPr>
                <w:b/>
                <w:szCs w:val="24"/>
                <w:vertAlign w:val="superscript"/>
              </w:rPr>
              <w:t>3</w:t>
            </w:r>
            <w:r w:rsidRPr="004079FF">
              <w:rPr>
                <w:b/>
                <w:szCs w:val="24"/>
              </w:rPr>
              <w:t>/год</w:t>
            </w:r>
          </w:p>
        </w:tc>
      </w:tr>
      <w:tr w:rsidR="004079FF" w:rsidRPr="004079FF" w14:paraId="0D271634" w14:textId="77777777" w:rsidTr="004079FF">
        <w:trPr>
          <w:trHeight w:val="301"/>
          <w:jc w:val="center"/>
        </w:trPr>
        <w:tc>
          <w:tcPr>
            <w:tcW w:w="891" w:type="pct"/>
            <w:vAlign w:val="center"/>
          </w:tcPr>
          <w:p w14:paraId="2B1A5F8E" w14:textId="77777777" w:rsidR="004079FF" w:rsidRPr="004079FF" w:rsidRDefault="004079FF" w:rsidP="004079FF">
            <w:pPr>
              <w:spacing w:after="0" w:line="360" w:lineRule="auto"/>
              <w:ind w:firstLine="0"/>
              <w:jc w:val="center"/>
              <w:rPr>
                <w:sz w:val="20"/>
                <w:szCs w:val="20"/>
              </w:rPr>
            </w:pPr>
            <w:r w:rsidRPr="004079FF">
              <w:rPr>
                <w:sz w:val="20"/>
                <w:szCs w:val="20"/>
              </w:rPr>
              <w:t>1</w:t>
            </w:r>
          </w:p>
        </w:tc>
        <w:tc>
          <w:tcPr>
            <w:tcW w:w="2576" w:type="pct"/>
            <w:vAlign w:val="center"/>
          </w:tcPr>
          <w:p w14:paraId="2DD094D7" w14:textId="77777777" w:rsidR="004079FF" w:rsidRPr="004079FF" w:rsidRDefault="004079FF" w:rsidP="004079FF">
            <w:pPr>
              <w:spacing w:after="0" w:line="360" w:lineRule="auto"/>
              <w:ind w:firstLine="0"/>
              <w:jc w:val="center"/>
              <w:rPr>
                <w:sz w:val="20"/>
                <w:szCs w:val="20"/>
              </w:rPr>
            </w:pPr>
            <w:r w:rsidRPr="004079FF">
              <w:rPr>
                <w:sz w:val="20"/>
                <w:szCs w:val="20"/>
              </w:rPr>
              <w:t>население</w:t>
            </w:r>
          </w:p>
        </w:tc>
        <w:tc>
          <w:tcPr>
            <w:tcW w:w="1533" w:type="pct"/>
            <w:vAlign w:val="center"/>
          </w:tcPr>
          <w:p w14:paraId="35EAD62C" w14:textId="77777777" w:rsidR="004079FF" w:rsidRPr="004079FF" w:rsidRDefault="004079FF" w:rsidP="004079FF">
            <w:pPr>
              <w:spacing w:after="0" w:line="240" w:lineRule="auto"/>
              <w:ind w:firstLine="0"/>
              <w:jc w:val="center"/>
              <w:rPr>
                <w:rFonts w:eastAsia="Times New Roman"/>
                <w:color w:val="000000"/>
                <w:sz w:val="20"/>
                <w:szCs w:val="20"/>
                <w:lang w:eastAsia="ru-RU"/>
              </w:rPr>
            </w:pPr>
            <w:r w:rsidRPr="004079FF">
              <w:rPr>
                <w:rFonts w:eastAsia="Times New Roman"/>
                <w:color w:val="000000"/>
                <w:sz w:val="20"/>
                <w:szCs w:val="20"/>
                <w:lang w:eastAsia="ru-RU"/>
              </w:rPr>
              <w:t>177,38</w:t>
            </w:r>
          </w:p>
        </w:tc>
      </w:tr>
      <w:tr w:rsidR="004079FF" w:rsidRPr="004079FF" w14:paraId="729086C3" w14:textId="77777777" w:rsidTr="004079FF">
        <w:trPr>
          <w:trHeight w:val="377"/>
          <w:jc w:val="center"/>
        </w:trPr>
        <w:tc>
          <w:tcPr>
            <w:tcW w:w="891" w:type="pct"/>
            <w:vAlign w:val="center"/>
          </w:tcPr>
          <w:p w14:paraId="2F8B6F8E" w14:textId="77777777" w:rsidR="004079FF" w:rsidRPr="004079FF" w:rsidRDefault="004079FF" w:rsidP="004079FF">
            <w:pPr>
              <w:spacing w:after="0" w:line="360" w:lineRule="auto"/>
              <w:ind w:firstLine="0"/>
              <w:jc w:val="center"/>
              <w:rPr>
                <w:sz w:val="20"/>
                <w:szCs w:val="20"/>
              </w:rPr>
            </w:pPr>
            <w:r w:rsidRPr="004079FF">
              <w:rPr>
                <w:sz w:val="20"/>
                <w:szCs w:val="20"/>
              </w:rPr>
              <w:t>2</w:t>
            </w:r>
          </w:p>
        </w:tc>
        <w:tc>
          <w:tcPr>
            <w:tcW w:w="2576" w:type="pct"/>
            <w:vAlign w:val="center"/>
          </w:tcPr>
          <w:p w14:paraId="134369F0" w14:textId="77777777" w:rsidR="004079FF" w:rsidRPr="004079FF" w:rsidRDefault="004079FF" w:rsidP="004079FF">
            <w:pPr>
              <w:spacing w:after="0" w:line="360" w:lineRule="auto"/>
              <w:ind w:firstLine="0"/>
              <w:jc w:val="center"/>
              <w:rPr>
                <w:sz w:val="20"/>
                <w:szCs w:val="20"/>
              </w:rPr>
            </w:pPr>
            <w:r w:rsidRPr="004079FF">
              <w:rPr>
                <w:sz w:val="20"/>
                <w:szCs w:val="20"/>
              </w:rPr>
              <w:t>бюджетные потребители</w:t>
            </w:r>
          </w:p>
        </w:tc>
        <w:tc>
          <w:tcPr>
            <w:tcW w:w="1533" w:type="pct"/>
            <w:vAlign w:val="center"/>
          </w:tcPr>
          <w:p w14:paraId="1C43DD61" w14:textId="77777777" w:rsidR="004079FF" w:rsidRPr="004079FF" w:rsidRDefault="004079FF" w:rsidP="004079FF">
            <w:pPr>
              <w:spacing w:after="0" w:line="240" w:lineRule="auto"/>
              <w:ind w:firstLine="0"/>
              <w:jc w:val="center"/>
              <w:rPr>
                <w:rFonts w:eastAsia="Times New Roman"/>
                <w:color w:val="000000"/>
                <w:sz w:val="20"/>
                <w:szCs w:val="20"/>
                <w:lang w:eastAsia="ru-RU"/>
              </w:rPr>
            </w:pPr>
            <w:r w:rsidRPr="004079FF">
              <w:rPr>
                <w:rFonts w:eastAsia="Times New Roman"/>
                <w:color w:val="000000"/>
                <w:sz w:val="20"/>
                <w:szCs w:val="20"/>
                <w:lang w:eastAsia="ru-RU"/>
              </w:rPr>
              <w:t>1,216</w:t>
            </w:r>
          </w:p>
        </w:tc>
      </w:tr>
      <w:tr w:rsidR="004079FF" w:rsidRPr="004079FF" w14:paraId="6549E144" w14:textId="77777777" w:rsidTr="004079FF">
        <w:trPr>
          <w:trHeight w:val="387"/>
          <w:jc w:val="center"/>
        </w:trPr>
        <w:tc>
          <w:tcPr>
            <w:tcW w:w="891" w:type="pct"/>
            <w:vAlign w:val="center"/>
          </w:tcPr>
          <w:p w14:paraId="2D8ECD58" w14:textId="77777777" w:rsidR="004079FF" w:rsidRPr="004079FF" w:rsidRDefault="004079FF" w:rsidP="004079FF">
            <w:pPr>
              <w:spacing w:after="0" w:line="360" w:lineRule="auto"/>
              <w:ind w:firstLine="0"/>
              <w:jc w:val="center"/>
              <w:rPr>
                <w:sz w:val="20"/>
                <w:szCs w:val="20"/>
              </w:rPr>
            </w:pPr>
            <w:r w:rsidRPr="004079FF">
              <w:rPr>
                <w:sz w:val="20"/>
                <w:szCs w:val="20"/>
              </w:rPr>
              <w:t>3</w:t>
            </w:r>
          </w:p>
        </w:tc>
        <w:tc>
          <w:tcPr>
            <w:tcW w:w="2576" w:type="pct"/>
            <w:vAlign w:val="center"/>
          </w:tcPr>
          <w:p w14:paraId="5A686F07" w14:textId="77777777" w:rsidR="004079FF" w:rsidRPr="004079FF" w:rsidRDefault="004079FF" w:rsidP="004079FF">
            <w:pPr>
              <w:spacing w:after="0" w:line="360" w:lineRule="auto"/>
              <w:ind w:firstLine="0"/>
              <w:jc w:val="center"/>
              <w:rPr>
                <w:sz w:val="20"/>
                <w:szCs w:val="20"/>
              </w:rPr>
            </w:pPr>
            <w:r w:rsidRPr="004079FF">
              <w:rPr>
                <w:sz w:val="20"/>
                <w:szCs w:val="20"/>
              </w:rPr>
              <w:t>прочие потребители</w:t>
            </w:r>
          </w:p>
        </w:tc>
        <w:tc>
          <w:tcPr>
            <w:tcW w:w="1533" w:type="pct"/>
            <w:vAlign w:val="center"/>
          </w:tcPr>
          <w:p w14:paraId="73783303" w14:textId="77777777" w:rsidR="004079FF" w:rsidRPr="004079FF" w:rsidRDefault="004079FF" w:rsidP="004079FF">
            <w:pPr>
              <w:spacing w:after="0" w:line="240" w:lineRule="auto"/>
              <w:ind w:firstLine="0"/>
              <w:jc w:val="center"/>
              <w:rPr>
                <w:rFonts w:eastAsia="Times New Roman"/>
                <w:color w:val="000000"/>
                <w:sz w:val="20"/>
                <w:szCs w:val="20"/>
                <w:lang w:eastAsia="ru-RU"/>
              </w:rPr>
            </w:pPr>
            <w:r w:rsidRPr="004079FF">
              <w:rPr>
                <w:rFonts w:eastAsia="Times New Roman"/>
                <w:color w:val="000000"/>
                <w:sz w:val="20"/>
                <w:szCs w:val="20"/>
                <w:lang w:eastAsia="ru-RU"/>
              </w:rPr>
              <w:t>14,860</w:t>
            </w:r>
          </w:p>
        </w:tc>
      </w:tr>
      <w:tr w:rsidR="004079FF" w:rsidRPr="004079FF" w14:paraId="69C125E2" w14:textId="77777777" w:rsidTr="004079FF">
        <w:trPr>
          <w:trHeight w:val="309"/>
          <w:jc w:val="center"/>
        </w:trPr>
        <w:tc>
          <w:tcPr>
            <w:tcW w:w="891" w:type="pct"/>
            <w:vAlign w:val="center"/>
          </w:tcPr>
          <w:p w14:paraId="5E53CC30" w14:textId="77777777" w:rsidR="004079FF" w:rsidRPr="004079FF" w:rsidRDefault="004079FF" w:rsidP="004079FF">
            <w:pPr>
              <w:spacing w:after="0" w:line="360" w:lineRule="auto"/>
              <w:ind w:firstLine="0"/>
              <w:jc w:val="center"/>
              <w:rPr>
                <w:b/>
                <w:sz w:val="20"/>
                <w:szCs w:val="20"/>
              </w:rPr>
            </w:pPr>
            <w:r w:rsidRPr="004079FF">
              <w:rPr>
                <w:b/>
                <w:sz w:val="20"/>
                <w:szCs w:val="20"/>
              </w:rPr>
              <w:t>Итого</w:t>
            </w:r>
          </w:p>
        </w:tc>
        <w:tc>
          <w:tcPr>
            <w:tcW w:w="2576" w:type="pct"/>
            <w:vAlign w:val="center"/>
          </w:tcPr>
          <w:p w14:paraId="4FCD2926" w14:textId="77777777" w:rsidR="004079FF" w:rsidRPr="004079FF" w:rsidRDefault="004079FF" w:rsidP="004079FF">
            <w:pPr>
              <w:spacing w:after="0" w:line="360" w:lineRule="auto"/>
              <w:ind w:firstLine="0"/>
              <w:jc w:val="center"/>
              <w:rPr>
                <w:b/>
                <w:sz w:val="20"/>
                <w:szCs w:val="20"/>
              </w:rPr>
            </w:pPr>
          </w:p>
        </w:tc>
        <w:tc>
          <w:tcPr>
            <w:tcW w:w="1533" w:type="pct"/>
            <w:vAlign w:val="center"/>
          </w:tcPr>
          <w:p w14:paraId="0CB07D3C" w14:textId="77777777" w:rsidR="004079FF" w:rsidRPr="004079FF" w:rsidRDefault="004079FF" w:rsidP="004079FF">
            <w:pPr>
              <w:spacing w:after="0" w:line="360" w:lineRule="auto"/>
              <w:ind w:firstLine="0"/>
              <w:jc w:val="center"/>
              <w:rPr>
                <w:b/>
                <w:sz w:val="20"/>
                <w:szCs w:val="20"/>
              </w:rPr>
            </w:pPr>
            <w:r w:rsidRPr="004079FF">
              <w:rPr>
                <w:b/>
                <w:sz w:val="20"/>
                <w:szCs w:val="20"/>
              </w:rPr>
              <w:t>193,4</w:t>
            </w:r>
          </w:p>
        </w:tc>
      </w:tr>
    </w:tbl>
    <w:p w14:paraId="31D74D0F" w14:textId="77777777" w:rsidR="004079FF" w:rsidRDefault="004079FF" w:rsidP="00B14996">
      <w:pPr>
        <w:spacing w:after="120"/>
        <w:ind w:firstLine="0"/>
        <w:jc w:val="right"/>
        <w:rPr>
          <w:lang w:eastAsia="zh-CN"/>
        </w:rPr>
      </w:pPr>
    </w:p>
    <w:p w14:paraId="2BB3F8E4" w14:textId="77777777" w:rsidR="004E3C07" w:rsidRPr="004E3C07" w:rsidRDefault="004E3C07" w:rsidP="00B14996">
      <w:pPr>
        <w:spacing w:after="120"/>
        <w:ind w:firstLine="0"/>
        <w:jc w:val="right"/>
        <w:rPr>
          <w:i/>
          <w:lang w:eastAsia="zh-CN"/>
        </w:rPr>
      </w:pPr>
      <w:r w:rsidRPr="004E3C07">
        <w:rPr>
          <w:i/>
          <w:lang w:eastAsia="zh-CN"/>
        </w:rPr>
        <w:t>Диаграмма 5.1</w:t>
      </w:r>
    </w:p>
    <w:p w14:paraId="325FFE66" w14:textId="77777777" w:rsidR="004079FF" w:rsidRDefault="004079FF" w:rsidP="00B14996">
      <w:pPr>
        <w:spacing w:after="120"/>
        <w:ind w:firstLine="0"/>
        <w:jc w:val="right"/>
        <w:rPr>
          <w:lang w:eastAsia="zh-CN"/>
        </w:rPr>
      </w:pPr>
      <w:r w:rsidRPr="004079FF">
        <w:rPr>
          <w:noProof/>
          <w:sz w:val="26"/>
          <w:szCs w:val="26"/>
          <w:lang w:eastAsia="ru-RU"/>
        </w:rPr>
        <w:drawing>
          <wp:inline distT="0" distB="0" distL="0" distR="0" wp14:anchorId="032D97A2" wp14:editId="071ECCF0">
            <wp:extent cx="4895850" cy="28479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AF520B" w14:textId="77777777" w:rsidR="004079FF" w:rsidRDefault="004079FF" w:rsidP="004079FF">
      <w:pPr>
        <w:spacing w:after="120"/>
        <w:ind w:firstLine="0"/>
        <w:jc w:val="left"/>
        <w:rPr>
          <w:lang w:eastAsia="zh-CN"/>
        </w:rPr>
      </w:pPr>
    </w:p>
    <w:p w14:paraId="0BEB3250" w14:textId="77777777" w:rsidR="009932BF" w:rsidRPr="004103CD" w:rsidRDefault="009932BF" w:rsidP="009932BF">
      <w:pPr>
        <w:pStyle w:val="2"/>
        <w:rPr>
          <w:szCs w:val="22"/>
        </w:rPr>
      </w:pPr>
      <w:bookmarkStart w:id="64" w:name="_Toc22891049"/>
      <w:r w:rsidRPr="004103CD">
        <w:rPr>
          <w:lang w:eastAsia="zh-CN"/>
        </w:rPr>
        <w:t>Сведения о фактических и планируемых потерях воды при ее транспортировке (годовые, среднесуточные значения)</w:t>
      </w:r>
      <w:bookmarkEnd w:id="64"/>
    </w:p>
    <w:p w14:paraId="58F5D105" w14:textId="77777777" w:rsidR="00AE04BB" w:rsidRDefault="00F83DFD" w:rsidP="001638C1">
      <w:pPr>
        <w:spacing w:after="0"/>
        <w:rPr>
          <w:lang w:eastAsia="zh-CN"/>
        </w:rPr>
      </w:pPr>
      <w:r>
        <w:rPr>
          <w:lang w:eastAsia="zh-CN"/>
        </w:rPr>
        <w:t xml:space="preserve">Информация о </w:t>
      </w:r>
      <w:r w:rsidR="00B231FA">
        <w:rPr>
          <w:lang w:eastAsia="zh-CN"/>
        </w:rPr>
        <w:t xml:space="preserve">фактических </w:t>
      </w:r>
      <w:r w:rsidR="004103CD">
        <w:rPr>
          <w:lang w:eastAsia="zh-CN"/>
        </w:rPr>
        <w:t>п</w:t>
      </w:r>
      <w:r w:rsidR="004103CD" w:rsidRPr="004103CD">
        <w:rPr>
          <w:lang w:eastAsia="zh-CN"/>
        </w:rPr>
        <w:t>отер</w:t>
      </w:r>
      <w:r w:rsidR="004103CD">
        <w:rPr>
          <w:lang w:eastAsia="zh-CN"/>
        </w:rPr>
        <w:t>ях</w:t>
      </w:r>
      <w:r w:rsidR="004103CD" w:rsidRPr="004103CD">
        <w:rPr>
          <w:lang w:eastAsia="zh-CN"/>
        </w:rPr>
        <w:t xml:space="preserve"> воды в сетях </w:t>
      </w:r>
      <w:r w:rsidR="004103CD">
        <w:rPr>
          <w:lang w:eastAsia="zh-CN"/>
        </w:rPr>
        <w:t>на 201</w:t>
      </w:r>
      <w:r w:rsidR="001F1B0A">
        <w:rPr>
          <w:lang w:eastAsia="zh-CN"/>
        </w:rPr>
        <w:t>9</w:t>
      </w:r>
      <w:r w:rsidR="004103CD">
        <w:rPr>
          <w:lang w:eastAsia="zh-CN"/>
        </w:rPr>
        <w:t xml:space="preserve"> год составляет </w:t>
      </w:r>
      <w:r w:rsidR="001F1B0A">
        <w:rPr>
          <w:lang w:eastAsia="zh-CN"/>
        </w:rPr>
        <w:t xml:space="preserve">6 </w:t>
      </w:r>
      <w:proofErr w:type="spellStart"/>
      <w:r w:rsidR="004103CD" w:rsidRPr="004103CD">
        <w:rPr>
          <w:lang w:eastAsia="zh-CN"/>
        </w:rPr>
        <w:t>тыс.куб.м</w:t>
      </w:r>
      <w:proofErr w:type="spellEnd"/>
      <w:r w:rsidR="004103CD">
        <w:rPr>
          <w:lang w:eastAsia="zh-CN"/>
        </w:rPr>
        <w:t>,</w:t>
      </w:r>
      <w:r w:rsidR="001F1B0A">
        <w:rPr>
          <w:lang w:eastAsia="zh-CN"/>
        </w:rPr>
        <w:t xml:space="preserve"> </w:t>
      </w:r>
      <w:r w:rsidR="004103CD">
        <w:rPr>
          <w:lang w:eastAsia="zh-CN"/>
        </w:rPr>
        <w:t xml:space="preserve">информация </w:t>
      </w:r>
      <w:r>
        <w:rPr>
          <w:lang w:eastAsia="zh-CN"/>
        </w:rPr>
        <w:t xml:space="preserve">планируемых потерях воды на </w:t>
      </w:r>
      <w:r w:rsidR="00B231FA">
        <w:rPr>
          <w:lang w:eastAsia="zh-CN"/>
        </w:rPr>
        <w:t xml:space="preserve">территории </w:t>
      </w:r>
      <w:proofErr w:type="spellStart"/>
      <w:r w:rsidR="001F1B0A">
        <w:rPr>
          <w:lang w:eastAsia="zh-CN"/>
        </w:rPr>
        <w:t>Вындиноостровского</w:t>
      </w:r>
      <w:proofErr w:type="spellEnd"/>
      <w:r w:rsidR="00507052">
        <w:rPr>
          <w:lang w:eastAsia="zh-CN"/>
        </w:rPr>
        <w:t xml:space="preserve"> сельского поселения</w:t>
      </w:r>
      <w:r w:rsidR="00B231FA">
        <w:rPr>
          <w:lang w:eastAsia="zh-CN"/>
        </w:rPr>
        <w:t xml:space="preserve"> на момент разработки настоящей схемы отсутствует</w:t>
      </w:r>
      <w:r>
        <w:rPr>
          <w:lang w:eastAsia="zh-CN"/>
        </w:rPr>
        <w:t xml:space="preserve">. </w:t>
      </w:r>
    </w:p>
    <w:p w14:paraId="6960A23A" w14:textId="77777777" w:rsidR="00BC0B87" w:rsidRPr="00BC0B87" w:rsidRDefault="00BC0B87" w:rsidP="00BC0B87">
      <w:pPr>
        <w:spacing w:after="0"/>
        <w:rPr>
          <w:lang w:eastAsia="zh-CN"/>
        </w:rPr>
      </w:pPr>
      <w:bookmarkStart w:id="65" w:name="_Toc22891050"/>
      <w:r w:rsidRPr="00BC0B87">
        <w:rPr>
          <w:lang w:eastAsia="zh-CN"/>
        </w:rPr>
        <w:t>В 201</w:t>
      </w:r>
      <w:r>
        <w:rPr>
          <w:lang w:eastAsia="zh-CN"/>
        </w:rPr>
        <w:t>9</w:t>
      </w:r>
      <w:r w:rsidRPr="00BC0B87">
        <w:rPr>
          <w:lang w:eastAsia="zh-CN"/>
        </w:rPr>
        <w:t xml:space="preserve"> году потери воды в сетях ХПВ составили </w:t>
      </w:r>
      <w:r>
        <w:rPr>
          <w:lang w:eastAsia="zh-CN"/>
        </w:rPr>
        <w:t>6,0</w:t>
      </w:r>
      <w:r w:rsidRPr="00BC0B87">
        <w:rPr>
          <w:lang w:eastAsia="zh-CN"/>
        </w:rPr>
        <w:t xml:space="preserve"> тыс.м3 или </w:t>
      </w:r>
      <w:r>
        <w:rPr>
          <w:lang w:eastAsia="zh-CN"/>
        </w:rPr>
        <w:t>9,2</w:t>
      </w:r>
      <w:r w:rsidRPr="00BC0B87">
        <w:rPr>
          <w:lang w:eastAsia="zh-CN"/>
        </w:rPr>
        <w:t>%.</w:t>
      </w:r>
    </w:p>
    <w:p w14:paraId="3B3C7D1D" w14:textId="77777777" w:rsidR="00BC0B87" w:rsidRPr="00BC0B87" w:rsidRDefault="00BC0B87" w:rsidP="00BC0B87">
      <w:pPr>
        <w:spacing w:after="0"/>
        <w:rPr>
          <w:lang w:eastAsia="zh-CN"/>
        </w:rPr>
      </w:pPr>
      <w:r w:rsidRPr="00BC0B87">
        <w:rPr>
          <w:lang w:eastAsia="zh-CN"/>
        </w:rPr>
        <w:lastRenderedPageBreak/>
        <w:t xml:space="preserve">Внедрение мероприятий по энергосбережению и </w:t>
      </w:r>
      <w:proofErr w:type="spellStart"/>
      <w:r w:rsidRPr="00BC0B87">
        <w:rPr>
          <w:lang w:eastAsia="zh-CN"/>
        </w:rPr>
        <w:t>водосбережению</w:t>
      </w:r>
      <w:proofErr w:type="spellEnd"/>
      <w:r w:rsidRPr="00BC0B87">
        <w:rPr>
          <w:lang w:eastAsia="zh-CN"/>
        </w:rPr>
        <w:t xml:space="preserve">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w:t>
      </w:r>
    </w:p>
    <w:p w14:paraId="1A98868C" w14:textId="77777777" w:rsidR="00BC0B87" w:rsidRPr="00BC0B87" w:rsidRDefault="00BC0B87" w:rsidP="00BC0B87">
      <w:pPr>
        <w:spacing w:after="0"/>
        <w:rPr>
          <w:lang w:eastAsia="zh-CN"/>
        </w:rPr>
      </w:pPr>
      <w:r w:rsidRPr="00BC0B87">
        <w:rPr>
          <w:lang w:eastAsia="zh-CN"/>
        </w:rPr>
        <w:t xml:space="preserve">Средний износ водопроводных сетей составляет </w:t>
      </w:r>
      <w:r w:rsidR="00A31C63">
        <w:rPr>
          <w:lang w:eastAsia="zh-CN"/>
        </w:rPr>
        <w:t>75</w:t>
      </w:r>
      <w:r w:rsidRPr="00BC0B87">
        <w:rPr>
          <w:lang w:eastAsia="zh-CN"/>
        </w:rPr>
        <w:t xml:space="preserve"> %. Это приводит к большим потерям материальных и энергетических ресурсов, снижению эффективности энергосистемам, росту тарифов на энергетические ресурсы и в целом увеличению финансовой нагрузки на потребителей. </w:t>
      </w:r>
    </w:p>
    <w:p w14:paraId="686E677F" w14:textId="77777777" w:rsidR="00BC0B87" w:rsidRPr="00BC0B87" w:rsidRDefault="00BC0B87" w:rsidP="00BC0B87">
      <w:pPr>
        <w:spacing w:after="0"/>
        <w:rPr>
          <w:lang w:eastAsia="zh-CN"/>
        </w:rPr>
      </w:pPr>
      <w:r w:rsidRPr="00BC0B87">
        <w:rPr>
          <w:lang w:eastAsia="zh-CN"/>
        </w:rPr>
        <w:tab/>
        <w:t xml:space="preserve">Для обеспечения надежной работы коммунальных инженерных сетей водоснабжения, необходимо частично заменить и капитально отремонтировать водопроводные сети. </w:t>
      </w:r>
    </w:p>
    <w:p w14:paraId="6E856DA4" w14:textId="77777777" w:rsidR="00BC0B87" w:rsidRPr="00BC0B87" w:rsidRDefault="00BC0B87" w:rsidP="00BC0B87">
      <w:pPr>
        <w:spacing w:after="0"/>
        <w:rPr>
          <w:lang w:eastAsia="zh-CN"/>
        </w:rPr>
      </w:pPr>
      <w:r w:rsidRPr="00BC0B87">
        <w:rPr>
          <w:lang w:eastAsia="zh-CN"/>
        </w:rPr>
        <w:tab/>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долгосрочной целевой программы энергосбережения.</w:t>
      </w:r>
    </w:p>
    <w:p w14:paraId="0FCC2C1C" w14:textId="77777777" w:rsidR="00BC0B87" w:rsidRPr="00BC0B87" w:rsidRDefault="00BC0B87" w:rsidP="00BC0B87">
      <w:pPr>
        <w:spacing w:after="0"/>
        <w:rPr>
          <w:lang w:eastAsia="zh-CN"/>
        </w:rPr>
      </w:pPr>
      <w:r w:rsidRPr="00BC0B87">
        <w:rPr>
          <w:lang w:eastAsia="zh-CN"/>
        </w:rPr>
        <w:tab/>
        <w:t>Снижение потерь при транспортировке воды от водозабора до потребителя должно обеспечиваться реконструкцией изношенных сетей водоснабжения.</w:t>
      </w:r>
    </w:p>
    <w:p w14:paraId="26C4E7A5" w14:textId="77777777" w:rsidR="009932BF" w:rsidRPr="00E04D60" w:rsidRDefault="009932BF" w:rsidP="009932BF">
      <w:pPr>
        <w:pStyle w:val="2"/>
        <w:rPr>
          <w:szCs w:val="22"/>
        </w:rPr>
      </w:pPr>
      <w:r w:rsidRPr="00AC547F">
        <w:rPr>
          <w:lang w:eastAsia="zh-CN"/>
        </w:rPr>
        <w:t>Перспективные балансы</w:t>
      </w:r>
      <w:r w:rsidRPr="00780165">
        <w:rPr>
          <w:lang w:eastAsia="zh-CN"/>
        </w:rPr>
        <w:t xml:space="preserve"> водоснабжения и водоотведения (общий – баланс подачи и реализации воды, территориальный – баланс подачи воды по технологическим зонам водоснабжения, структурный – баланс реализации воды по группам абонентов)</w:t>
      </w:r>
      <w:bookmarkEnd w:id="65"/>
    </w:p>
    <w:p w14:paraId="6AF764A1" w14:textId="77777777" w:rsidR="00394DCF" w:rsidRPr="00E15B34" w:rsidRDefault="00975990" w:rsidP="000E51A2">
      <w:pPr>
        <w:spacing w:after="0"/>
      </w:pPr>
      <w:r>
        <w:t xml:space="preserve">Перспективный баланс потребления воды на территории </w:t>
      </w:r>
      <w:proofErr w:type="spellStart"/>
      <w:r w:rsidR="00EF1AE9" w:rsidRPr="00EF1AE9">
        <w:t>Вындиноостровского</w:t>
      </w:r>
      <w:proofErr w:type="spellEnd"/>
      <w:r w:rsidR="00507052">
        <w:t xml:space="preserve"> сельского поселения</w:t>
      </w:r>
      <w:r w:rsidR="00EF1AE9">
        <w:t xml:space="preserve"> </w:t>
      </w:r>
      <w:r w:rsidR="007A2A43">
        <w:t xml:space="preserve">представлен в </w:t>
      </w:r>
      <w:r w:rsidR="007A2A43" w:rsidRPr="00763D88">
        <w:t xml:space="preserve">таблице </w:t>
      </w:r>
      <w:r w:rsidR="00771F83">
        <w:t>5</w:t>
      </w:r>
      <w:r w:rsidR="00763D88" w:rsidRPr="00763D88">
        <w:t>.</w:t>
      </w:r>
      <w:r w:rsidR="004E3C07">
        <w:t>8</w:t>
      </w:r>
      <w:r w:rsidR="007A2A43" w:rsidRPr="00763D88">
        <w:t>.</w:t>
      </w:r>
    </w:p>
    <w:p w14:paraId="2FDC5D77" w14:textId="77777777" w:rsidR="009A28BC" w:rsidRPr="004E3C07" w:rsidRDefault="007A2A43" w:rsidP="000E51A2">
      <w:pPr>
        <w:spacing w:after="120"/>
        <w:jc w:val="right"/>
        <w:rPr>
          <w:i/>
        </w:rPr>
      </w:pPr>
      <w:r w:rsidRPr="004E3C07">
        <w:rPr>
          <w:i/>
        </w:rPr>
        <w:t xml:space="preserve">Таблица </w:t>
      </w:r>
      <w:r w:rsidR="00771F83" w:rsidRPr="004E3C07">
        <w:rPr>
          <w:i/>
        </w:rPr>
        <w:t>5</w:t>
      </w:r>
      <w:r w:rsidRPr="004E3C07">
        <w:rPr>
          <w:i/>
        </w:rPr>
        <w:t>.</w:t>
      </w:r>
      <w:r w:rsidR="004E3C07" w:rsidRPr="004E3C07">
        <w:rPr>
          <w:i/>
        </w:rPr>
        <w:t>8</w:t>
      </w:r>
    </w:p>
    <w:tbl>
      <w:tblPr>
        <w:tblW w:w="5000" w:type="pct"/>
        <w:jc w:val="center"/>
        <w:tblLayout w:type="fixed"/>
        <w:tblLook w:val="04A0" w:firstRow="1" w:lastRow="0" w:firstColumn="1" w:lastColumn="0" w:noHBand="0" w:noVBand="1"/>
      </w:tblPr>
      <w:tblGrid>
        <w:gridCol w:w="536"/>
        <w:gridCol w:w="4675"/>
        <w:gridCol w:w="1842"/>
        <w:gridCol w:w="1847"/>
        <w:gridCol w:w="1521"/>
      </w:tblGrid>
      <w:tr w:rsidR="001E1CF3" w:rsidRPr="00B517B3" w14:paraId="16A1B8EC" w14:textId="77777777" w:rsidTr="00975990">
        <w:trPr>
          <w:trHeight w:val="20"/>
          <w:jc w:val="center"/>
        </w:trPr>
        <w:tc>
          <w:tcPr>
            <w:tcW w:w="257" w:type="pct"/>
            <w:tcBorders>
              <w:top w:val="single" w:sz="8" w:space="0" w:color="auto"/>
              <w:left w:val="single" w:sz="8" w:space="0" w:color="auto"/>
              <w:bottom w:val="single" w:sz="8" w:space="0" w:color="auto"/>
              <w:right w:val="single" w:sz="8" w:space="0" w:color="auto"/>
            </w:tcBorders>
            <w:shd w:val="clear" w:color="000000" w:fill="FFFFFF"/>
            <w:vAlign w:val="center"/>
          </w:tcPr>
          <w:p w14:paraId="33FA6424" w14:textId="77777777" w:rsidR="001E1CF3" w:rsidRPr="00915D68" w:rsidRDefault="001E1CF3" w:rsidP="00601676">
            <w:pPr>
              <w:spacing w:after="0" w:line="240" w:lineRule="auto"/>
              <w:ind w:firstLine="0"/>
              <w:jc w:val="center"/>
              <w:rPr>
                <w:rFonts w:eastAsiaTheme="minorHAnsi" w:cstheme="minorBidi"/>
                <w:b/>
                <w:bCs/>
                <w:color w:val="000000"/>
                <w:sz w:val="20"/>
                <w:szCs w:val="20"/>
                <w:lang w:eastAsia="ru-RU"/>
              </w:rPr>
            </w:pPr>
            <w:r w:rsidRPr="00915D68">
              <w:rPr>
                <w:rFonts w:eastAsiaTheme="minorHAnsi" w:cstheme="minorBidi"/>
                <w:b/>
                <w:bCs/>
                <w:color w:val="000000"/>
                <w:sz w:val="20"/>
                <w:szCs w:val="20"/>
                <w:lang w:eastAsia="ru-RU"/>
              </w:rPr>
              <w:t>№</w:t>
            </w:r>
            <w:r>
              <w:rPr>
                <w:rFonts w:eastAsiaTheme="minorHAnsi" w:cstheme="minorBidi"/>
                <w:b/>
                <w:bCs/>
                <w:color w:val="000000"/>
                <w:sz w:val="20"/>
                <w:szCs w:val="20"/>
                <w:lang w:eastAsia="ru-RU"/>
              </w:rPr>
              <w:t xml:space="preserve"> п/п</w:t>
            </w:r>
          </w:p>
        </w:tc>
        <w:tc>
          <w:tcPr>
            <w:tcW w:w="2243" w:type="pct"/>
            <w:tcBorders>
              <w:top w:val="single" w:sz="8" w:space="0" w:color="auto"/>
              <w:left w:val="nil"/>
              <w:bottom w:val="single" w:sz="8" w:space="0" w:color="auto"/>
              <w:right w:val="single" w:sz="8" w:space="0" w:color="auto"/>
            </w:tcBorders>
            <w:shd w:val="clear" w:color="000000" w:fill="FFFFFF"/>
            <w:vAlign w:val="center"/>
          </w:tcPr>
          <w:p w14:paraId="27E07E9D" w14:textId="77777777" w:rsidR="001E1CF3" w:rsidRPr="00456CEA" w:rsidRDefault="001E1CF3" w:rsidP="00601676">
            <w:pPr>
              <w:spacing w:after="0" w:line="240" w:lineRule="auto"/>
              <w:ind w:firstLine="0"/>
              <w:jc w:val="center"/>
              <w:rPr>
                <w:rFonts w:eastAsiaTheme="minorHAnsi" w:cstheme="minorBidi"/>
                <w:b/>
                <w:bCs/>
                <w:color w:val="000000"/>
                <w:sz w:val="20"/>
                <w:szCs w:val="20"/>
                <w:lang w:eastAsia="ru-RU"/>
              </w:rPr>
            </w:pPr>
            <w:r w:rsidRPr="00456CEA">
              <w:rPr>
                <w:rFonts w:eastAsiaTheme="minorHAnsi" w:cstheme="minorBidi"/>
                <w:b/>
                <w:bCs/>
                <w:color w:val="000000"/>
                <w:sz w:val="20"/>
                <w:szCs w:val="20"/>
                <w:lang w:eastAsia="ru-RU"/>
              </w:rPr>
              <w:t>Статья расхода</w:t>
            </w:r>
          </w:p>
        </w:tc>
        <w:tc>
          <w:tcPr>
            <w:tcW w:w="884" w:type="pct"/>
            <w:tcBorders>
              <w:top w:val="single" w:sz="8" w:space="0" w:color="auto"/>
              <w:left w:val="nil"/>
              <w:bottom w:val="single" w:sz="8" w:space="0" w:color="auto"/>
              <w:right w:val="single" w:sz="8" w:space="0" w:color="auto"/>
            </w:tcBorders>
            <w:vAlign w:val="center"/>
          </w:tcPr>
          <w:p w14:paraId="6A661617" w14:textId="77777777" w:rsidR="001E1CF3" w:rsidRPr="00456CEA" w:rsidRDefault="00B231FA" w:rsidP="001F1B0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Существующее положение, </w:t>
            </w:r>
            <w:r w:rsidR="00AD361A">
              <w:rPr>
                <w:rFonts w:eastAsiaTheme="minorHAnsi" w:cstheme="minorBidi"/>
                <w:b/>
                <w:bCs/>
                <w:color w:val="000000"/>
                <w:sz w:val="20"/>
                <w:szCs w:val="20"/>
                <w:lang w:eastAsia="ru-RU"/>
              </w:rPr>
              <w:t>201</w:t>
            </w:r>
            <w:r w:rsidR="001F1B0A">
              <w:rPr>
                <w:rFonts w:eastAsiaTheme="minorHAnsi" w:cstheme="minorBidi"/>
                <w:b/>
                <w:bCs/>
                <w:color w:val="000000"/>
                <w:sz w:val="20"/>
                <w:szCs w:val="20"/>
                <w:lang w:eastAsia="ru-RU"/>
              </w:rPr>
              <w:t>9</w:t>
            </w:r>
            <w:r w:rsidR="00AD361A">
              <w:rPr>
                <w:rFonts w:eastAsiaTheme="minorHAnsi" w:cstheme="minorBidi"/>
                <w:b/>
                <w:bCs/>
                <w:color w:val="000000"/>
                <w:sz w:val="20"/>
                <w:szCs w:val="20"/>
                <w:lang w:eastAsia="ru-RU"/>
              </w:rPr>
              <w:t> </w:t>
            </w:r>
            <w:r w:rsidR="001E1CF3">
              <w:rPr>
                <w:rFonts w:eastAsiaTheme="minorHAnsi" w:cstheme="minorBidi"/>
                <w:b/>
                <w:bCs/>
                <w:color w:val="000000"/>
                <w:sz w:val="20"/>
                <w:szCs w:val="20"/>
                <w:lang w:eastAsia="ru-RU"/>
              </w:rPr>
              <w:t>год</w:t>
            </w:r>
          </w:p>
        </w:tc>
        <w:tc>
          <w:tcPr>
            <w:tcW w:w="88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96A4E03" w14:textId="77777777" w:rsidR="001E1CF3" w:rsidRPr="00B231FA" w:rsidRDefault="00B231FA" w:rsidP="001F1B0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202</w:t>
            </w:r>
            <w:r w:rsidR="001F1B0A">
              <w:rPr>
                <w:rFonts w:eastAsiaTheme="minorHAnsi" w:cstheme="minorBidi"/>
                <w:b/>
                <w:bCs/>
                <w:color w:val="000000"/>
                <w:sz w:val="20"/>
                <w:szCs w:val="20"/>
                <w:lang w:eastAsia="ru-RU"/>
              </w:rPr>
              <w:t>0</w:t>
            </w:r>
            <w:r>
              <w:rPr>
                <w:rFonts w:eastAsiaTheme="minorHAnsi" w:cstheme="minorBidi"/>
                <w:b/>
                <w:bCs/>
                <w:color w:val="000000"/>
                <w:sz w:val="20"/>
                <w:szCs w:val="20"/>
                <w:lang w:eastAsia="ru-RU"/>
              </w:rPr>
              <w:t xml:space="preserve"> год</w:t>
            </w:r>
          </w:p>
        </w:tc>
        <w:tc>
          <w:tcPr>
            <w:tcW w:w="730" w:type="pct"/>
            <w:tcBorders>
              <w:top w:val="single" w:sz="8" w:space="0" w:color="auto"/>
              <w:left w:val="nil"/>
              <w:bottom w:val="single" w:sz="8" w:space="0" w:color="auto"/>
              <w:right w:val="single" w:sz="8" w:space="0" w:color="auto"/>
            </w:tcBorders>
            <w:shd w:val="clear" w:color="auto" w:fill="auto"/>
            <w:noWrap/>
            <w:vAlign w:val="center"/>
          </w:tcPr>
          <w:p w14:paraId="2E3FCB3E" w14:textId="77777777" w:rsidR="00AD361A" w:rsidRDefault="001E1CF3" w:rsidP="00B231F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 xml:space="preserve">Расчетный срок, </w:t>
            </w:r>
          </w:p>
          <w:p w14:paraId="6064D08E" w14:textId="77777777" w:rsidR="001E1CF3" w:rsidRPr="00456CEA" w:rsidRDefault="004E3C07" w:rsidP="00B231FA">
            <w:pPr>
              <w:spacing w:after="0" w:line="240" w:lineRule="auto"/>
              <w:ind w:firstLine="0"/>
              <w:jc w:val="center"/>
              <w:rPr>
                <w:rFonts w:eastAsiaTheme="minorHAnsi" w:cstheme="minorBidi"/>
                <w:b/>
                <w:bCs/>
                <w:color w:val="000000"/>
                <w:sz w:val="20"/>
                <w:szCs w:val="20"/>
                <w:lang w:eastAsia="ru-RU"/>
              </w:rPr>
            </w:pPr>
            <w:r>
              <w:rPr>
                <w:rFonts w:eastAsiaTheme="minorHAnsi" w:cstheme="minorBidi"/>
                <w:b/>
                <w:bCs/>
                <w:color w:val="000000"/>
                <w:sz w:val="20"/>
                <w:szCs w:val="20"/>
                <w:lang w:eastAsia="ru-RU"/>
              </w:rPr>
              <w:t>2024</w:t>
            </w:r>
            <w:r w:rsidR="001E1CF3" w:rsidRPr="00456CEA">
              <w:rPr>
                <w:rFonts w:eastAsiaTheme="minorHAnsi" w:cstheme="minorBidi"/>
                <w:b/>
                <w:bCs/>
                <w:color w:val="000000"/>
                <w:sz w:val="20"/>
                <w:szCs w:val="20"/>
                <w:lang w:eastAsia="ru-RU"/>
              </w:rPr>
              <w:t>год</w:t>
            </w:r>
          </w:p>
        </w:tc>
      </w:tr>
      <w:tr w:rsidR="00BD6979" w:rsidRPr="00B517B3" w14:paraId="5F81FB56" w14:textId="77777777" w:rsidTr="00CE0F4E">
        <w:trPr>
          <w:trHeight w:val="40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14:paraId="553FE756" w14:textId="77777777" w:rsidR="00BD6979" w:rsidRPr="00B517B3" w:rsidRDefault="00BD6979" w:rsidP="00BD6979">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bCs/>
                <w:color w:val="000000"/>
                <w:sz w:val="20"/>
                <w:szCs w:val="20"/>
                <w:lang w:eastAsia="ru-RU"/>
              </w:rPr>
              <w:t>1</w:t>
            </w:r>
          </w:p>
        </w:tc>
        <w:tc>
          <w:tcPr>
            <w:tcW w:w="2243" w:type="pct"/>
            <w:tcBorders>
              <w:top w:val="nil"/>
              <w:left w:val="nil"/>
              <w:bottom w:val="single" w:sz="8" w:space="0" w:color="auto"/>
              <w:right w:val="single" w:sz="8" w:space="0" w:color="auto"/>
            </w:tcBorders>
            <w:shd w:val="clear" w:color="000000" w:fill="FFFFFF"/>
            <w:vAlign w:val="center"/>
          </w:tcPr>
          <w:p w14:paraId="0F9AB187" w14:textId="77777777" w:rsidR="00BD6979" w:rsidRPr="00B517B3" w:rsidRDefault="00BD6979" w:rsidP="00BD6979">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поднятой воды,</w:t>
            </w:r>
            <w:r w:rsidRPr="001E1CF3">
              <w:rPr>
                <w:rFonts w:eastAsiaTheme="minorHAnsi" w:cstheme="minorBidi"/>
                <w:bCs/>
                <w:color w:val="000000"/>
                <w:sz w:val="20"/>
                <w:szCs w:val="20"/>
                <w:lang w:eastAsia="ru-RU"/>
              </w:rPr>
              <w:t xml:space="preserve"> (полученной со стороны)</w:t>
            </w:r>
            <w:r w:rsidRPr="00B517B3">
              <w:rPr>
                <w:rFonts w:eastAsiaTheme="minorHAnsi" w:cstheme="minorBidi"/>
                <w:bCs/>
                <w:color w:val="000000"/>
                <w:sz w:val="20"/>
                <w:szCs w:val="20"/>
                <w:lang w:eastAsia="ru-RU"/>
              </w:rPr>
              <w:t xml:space="preserve">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14:paraId="3C992F02" w14:textId="77777777" w:rsidR="00BD6979" w:rsidRDefault="0027457D" w:rsidP="00BD6979">
            <w:pPr>
              <w:spacing w:after="0" w:line="240" w:lineRule="auto"/>
              <w:ind w:firstLine="0"/>
              <w:jc w:val="center"/>
              <w:rPr>
                <w:rFonts w:eastAsiaTheme="minorHAnsi" w:cstheme="minorBidi"/>
                <w:sz w:val="20"/>
                <w:szCs w:val="20"/>
              </w:rPr>
            </w:pPr>
            <w:r>
              <w:rPr>
                <w:rFonts w:eastAsiaTheme="minorHAnsi" w:cstheme="minorBidi"/>
                <w:sz w:val="20"/>
                <w:szCs w:val="20"/>
              </w:rPr>
              <w:t>69,6</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14:paraId="5BAD2496" w14:textId="77777777" w:rsidR="00BD6979" w:rsidRPr="00997FA1" w:rsidRDefault="0027457D" w:rsidP="00BD6979">
            <w:pPr>
              <w:pStyle w:val="Style15"/>
              <w:jc w:val="center"/>
              <w:rPr>
                <w:sz w:val="20"/>
                <w:szCs w:val="20"/>
              </w:rPr>
            </w:pPr>
            <w:r>
              <w:rPr>
                <w:sz w:val="20"/>
                <w:szCs w:val="20"/>
              </w:rPr>
              <w:t>70,7</w:t>
            </w:r>
          </w:p>
        </w:tc>
        <w:tc>
          <w:tcPr>
            <w:tcW w:w="730" w:type="pct"/>
            <w:tcBorders>
              <w:top w:val="nil"/>
              <w:left w:val="nil"/>
              <w:bottom w:val="single" w:sz="8" w:space="0" w:color="auto"/>
              <w:right w:val="single" w:sz="8" w:space="0" w:color="auto"/>
            </w:tcBorders>
            <w:shd w:val="clear" w:color="000000" w:fill="FFFFFF"/>
            <w:vAlign w:val="center"/>
          </w:tcPr>
          <w:p w14:paraId="1C616590" w14:textId="77777777" w:rsidR="00BD6979" w:rsidRPr="00997FA1" w:rsidRDefault="0027457D" w:rsidP="0027457D">
            <w:pPr>
              <w:pStyle w:val="Style15"/>
              <w:jc w:val="center"/>
              <w:rPr>
                <w:sz w:val="20"/>
                <w:szCs w:val="20"/>
              </w:rPr>
            </w:pPr>
            <w:r>
              <w:rPr>
                <w:sz w:val="20"/>
                <w:szCs w:val="20"/>
              </w:rPr>
              <w:t>71,9</w:t>
            </w:r>
          </w:p>
        </w:tc>
      </w:tr>
      <w:tr w:rsidR="001E1CF3" w:rsidRPr="00B517B3" w14:paraId="07E8CD02" w14:textId="77777777"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14:paraId="1893EAA9" w14:textId="77777777"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2</w:t>
            </w:r>
          </w:p>
        </w:tc>
        <w:tc>
          <w:tcPr>
            <w:tcW w:w="2243" w:type="pct"/>
            <w:tcBorders>
              <w:top w:val="nil"/>
              <w:left w:val="nil"/>
              <w:bottom w:val="single" w:sz="8" w:space="0" w:color="auto"/>
              <w:right w:val="single" w:sz="8" w:space="0" w:color="auto"/>
            </w:tcBorders>
            <w:shd w:val="clear" w:color="auto" w:fill="auto"/>
            <w:vAlign w:val="center"/>
          </w:tcPr>
          <w:p w14:paraId="7D9E15C1" w14:textId="77777777" w:rsidR="001E1CF3" w:rsidRPr="00B517B3" w:rsidRDefault="001E1CF3"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color w:val="000000"/>
                <w:sz w:val="20"/>
                <w:szCs w:val="20"/>
                <w:lang w:eastAsia="ru-RU"/>
              </w:rPr>
              <w:t>Объем воды на собственные нужды, тыс. м</w:t>
            </w:r>
            <w:r w:rsidRPr="00B517B3">
              <w:rPr>
                <w:rFonts w:eastAsiaTheme="minorHAnsi" w:cstheme="minorBidi"/>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14:paraId="34B58E71" w14:textId="77777777" w:rsidR="001E1CF3" w:rsidRPr="00B517B3" w:rsidRDefault="001F1B0A"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3,0</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14:paraId="34264C4F" w14:textId="77777777" w:rsidR="001E1CF3" w:rsidRPr="00B517B3" w:rsidRDefault="00975990"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auto" w:fill="auto"/>
            <w:vAlign w:val="center"/>
          </w:tcPr>
          <w:p w14:paraId="3C4A4293" w14:textId="77777777" w:rsidR="001E1CF3" w:rsidRPr="00B517B3" w:rsidRDefault="001E1CF3"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BD6979" w:rsidRPr="00B517B3" w14:paraId="198233F5" w14:textId="77777777" w:rsidTr="00B231FA">
        <w:trPr>
          <w:trHeight w:val="20"/>
          <w:jc w:val="center"/>
        </w:trPr>
        <w:tc>
          <w:tcPr>
            <w:tcW w:w="257" w:type="pct"/>
            <w:tcBorders>
              <w:top w:val="nil"/>
              <w:left w:val="single" w:sz="8" w:space="0" w:color="auto"/>
              <w:bottom w:val="single" w:sz="8" w:space="0" w:color="auto"/>
              <w:right w:val="single" w:sz="8" w:space="0" w:color="auto"/>
            </w:tcBorders>
            <w:shd w:val="clear" w:color="000000" w:fill="FFFFFF"/>
            <w:vAlign w:val="center"/>
          </w:tcPr>
          <w:p w14:paraId="090D83C5" w14:textId="77777777" w:rsidR="00BD6979" w:rsidRPr="00B517B3" w:rsidRDefault="00BD6979" w:rsidP="00BD6979">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3</w:t>
            </w:r>
          </w:p>
        </w:tc>
        <w:tc>
          <w:tcPr>
            <w:tcW w:w="2243" w:type="pct"/>
            <w:tcBorders>
              <w:top w:val="nil"/>
              <w:left w:val="nil"/>
              <w:bottom w:val="single" w:sz="8" w:space="0" w:color="auto"/>
              <w:right w:val="single" w:sz="8" w:space="0" w:color="auto"/>
            </w:tcBorders>
            <w:shd w:val="clear" w:color="000000" w:fill="FFFFFF"/>
            <w:vAlign w:val="center"/>
          </w:tcPr>
          <w:p w14:paraId="6684DF53" w14:textId="77777777" w:rsidR="00BD6979" w:rsidRPr="00B517B3" w:rsidRDefault="00BD6979" w:rsidP="00BD6979">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отпуска в сеть,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vAlign w:val="center"/>
          </w:tcPr>
          <w:p w14:paraId="12786D4A" w14:textId="77777777" w:rsidR="00BD6979" w:rsidRDefault="0027457D" w:rsidP="0027457D">
            <w:pPr>
              <w:spacing w:after="0" w:line="240" w:lineRule="auto"/>
              <w:ind w:firstLine="0"/>
              <w:jc w:val="center"/>
              <w:rPr>
                <w:rFonts w:eastAsiaTheme="minorHAnsi" w:cstheme="minorBidi"/>
                <w:sz w:val="20"/>
                <w:szCs w:val="20"/>
              </w:rPr>
            </w:pPr>
            <w:r>
              <w:rPr>
                <w:rFonts w:eastAsiaTheme="minorHAnsi" w:cstheme="minorBidi"/>
                <w:sz w:val="20"/>
                <w:szCs w:val="20"/>
              </w:rPr>
              <w:t>48,9</w:t>
            </w:r>
          </w:p>
        </w:tc>
        <w:tc>
          <w:tcPr>
            <w:tcW w:w="886" w:type="pct"/>
            <w:tcBorders>
              <w:top w:val="single" w:sz="8" w:space="0" w:color="auto"/>
              <w:left w:val="single" w:sz="8" w:space="0" w:color="auto"/>
              <w:bottom w:val="single" w:sz="8" w:space="0" w:color="auto"/>
              <w:right w:val="single" w:sz="8" w:space="0" w:color="auto"/>
            </w:tcBorders>
            <w:shd w:val="clear" w:color="auto" w:fill="auto"/>
            <w:vAlign w:val="center"/>
          </w:tcPr>
          <w:p w14:paraId="31056635" w14:textId="77777777" w:rsidR="00BD6979" w:rsidRPr="00997FA1" w:rsidRDefault="0027457D" w:rsidP="00BD6979">
            <w:pPr>
              <w:pStyle w:val="Style15"/>
              <w:jc w:val="center"/>
              <w:rPr>
                <w:sz w:val="20"/>
                <w:szCs w:val="20"/>
              </w:rPr>
            </w:pPr>
            <w:r>
              <w:rPr>
                <w:sz w:val="20"/>
                <w:szCs w:val="20"/>
              </w:rPr>
              <w:t>49,7</w:t>
            </w:r>
          </w:p>
        </w:tc>
        <w:tc>
          <w:tcPr>
            <w:tcW w:w="730" w:type="pct"/>
            <w:tcBorders>
              <w:top w:val="nil"/>
              <w:left w:val="nil"/>
              <w:bottom w:val="single" w:sz="8" w:space="0" w:color="auto"/>
              <w:right w:val="single" w:sz="8" w:space="0" w:color="auto"/>
            </w:tcBorders>
            <w:shd w:val="clear" w:color="auto" w:fill="auto"/>
            <w:vAlign w:val="center"/>
          </w:tcPr>
          <w:p w14:paraId="372ECD2E" w14:textId="77777777" w:rsidR="00BD6979" w:rsidRPr="00997FA1" w:rsidRDefault="0027457D" w:rsidP="00BD6979">
            <w:pPr>
              <w:pStyle w:val="Style15"/>
              <w:jc w:val="center"/>
              <w:rPr>
                <w:sz w:val="20"/>
                <w:szCs w:val="20"/>
              </w:rPr>
            </w:pPr>
            <w:r>
              <w:rPr>
                <w:sz w:val="20"/>
                <w:szCs w:val="20"/>
              </w:rPr>
              <w:t>52,7</w:t>
            </w:r>
          </w:p>
        </w:tc>
      </w:tr>
      <w:tr w:rsidR="00975990" w:rsidRPr="00B517B3" w14:paraId="1B09FD9B" w14:textId="77777777" w:rsidTr="00B231FA">
        <w:trPr>
          <w:trHeight w:val="20"/>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14:paraId="330FF41A" w14:textId="77777777"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4</w:t>
            </w:r>
          </w:p>
        </w:tc>
        <w:tc>
          <w:tcPr>
            <w:tcW w:w="2243" w:type="pct"/>
            <w:tcBorders>
              <w:top w:val="nil"/>
              <w:left w:val="nil"/>
              <w:bottom w:val="single" w:sz="8" w:space="0" w:color="auto"/>
              <w:right w:val="single" w:sz="8" w:space="0" w:color="auto"/>
            </w:tcBorders>
            <w:shd w:val="clear" w:color="000000" w:fill="FFFFFF"/>
            <w:vAlign w:val="center"/>
          </w:tcPr>
          <w:p w14:paraId="061468D5" w14:textId="77777777" w:rsidR="00975990" w:rsidRPr="00B517B3" w:rsidRDefault="00975990" w:rsidP="00B231FA">
            <w:pPr>
              <w:spacing w:after="0" w:line="240" w:lineRule="auto"/>
              <w:ind w:firstLine="0"/>
              <w:rPr>
                <w:rFonts w:eastAsiaTheme="minorHAnsi" w:cstheme="minorBidi"/>
                <w:color w:val="000000"/>
                <w:sz w:val="20"/>
                <w:szCs w:val="20"/>
                <w:vertAlign w:val="superscript"/>
                <w:lang w:eastAsia="ru-RU"/>
              </w:rPr>
            </w:pPr>
            <w:r w:rsidRPr="00B517B3">
              <w:rPr>
                <w:rFonts w:eastAsiaTheme="minorHAnsi" w:cstheme="minorBidi"/>
                <w:bCs/>
                <w:color w:val="000000"/>
                <w:sz w:val="20"/>
                <w:szCs w:val="20"/>
                <w:lang w:eastAsia="ru-RU"/>
              </w:rPr>
              <w:t>Объем потерь в сетях,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14:paraId="58066F9F" w14:textId="77777777" w:rsidR="00975990" w:rsidRPr="00B517B3" w:rsidRDefault="0027457D" w:rsidP="001E1CF3">
            <w:pPr>
              <w:spacing w:after="0" w:line="240" w:lineRule="auto"/>
              <w:ind w:firstLine="0"/>
              <w:jc w:val="center"/>
              <w:rPr>
                <w:rFonts w:eastAsiaTheme="minorHAnsi" w:cstheme="minorBidi"/>
                <w:color w:val="000000"/>
                <w:sz w:val="20"/>
                <w:szCs w:val="20"/>
                <w:lang w:eastAsia="ru-RU"/>
              </w:rPr>
            </w:pPr>
            <w:r>
              <w:rPr>
                <w:sz w:val="20"/>
                <w:szCs w:val="20"/>
              </w:rPr>
              <w:t>6</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14:paraId="09F5021A" w14:textId="77777777"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14:paraId="175E6309" w14:textId="77777777"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975990" w:rsidRPr="00B517B3" w14:paraId="2C6E093C" w14:textId="77777777"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14:paraId="6952D2A9" w14:textId="77777777"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5</w:t>
            </w:r>
          </w:p>
        </w:tc>
        <w:tc>
          <w:tcPr>
            <w:tcW w:w="2243" w:type="pct"/>
            <w:tcBorders>
              <w:top w:val="nil"/>
              <w:left w:val="nil"/>
              <w:bottom w:val="single" w:sz="8" w:space="0" w:color="auto"/>
              <w:right w:val="single" w:sz="8" w:space="0" w:color="auto"/>
            </w:tcBorders>
            <w:shd w:val="clear" w:color="000000" w:fill="FFFFFF"/>
            <w:vAlign w:val="center"/>
          </w:tcPr>
          <w:p w14:paraId="296895CE" w14:textId="77777777" w:rsidR="00975990" w:rsidRPr="00B517B3" w:rsidRDefault="00975990" w:rsidP="00B231FA">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Объем потерь в сетях, %</w:t>
            </w:r>
          </w:p>
        </w:tc>
        <w:tc>
          <w:tcPr>
            <w:tcW w:w="884" w:type="pct"/>
            <w:tcBorders>
              <w:top w:val="single" w:sz="8" w:space="0" w:color="auto"/>
              <w:left w:val="nil"/>
              <w:bottom w:val="single" w:sz="8" w:space="0" w:color="auto"/>
              <w:right w:val="single" w:sz="8" w:space="0" w:color="auto"/>
            </w:tcBorders>
            <w:shd w:val="clear" w:color="000000" w:fill="FFFFFF"/>
            <w:vAlign w:val="center"/>
          </w:tcPr>
          <w:p w14:paraId="2C47D5B5" w14:textId="77777777" w:rsidR="00975990" w:rsidRPr="00B517B3" w:rsidRDefault="00B231FA"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14:paraId="5ADE3A5F" w14:textId="77777777" w:rsidR="00975990" w:rsidRPr="00B517B3" w:rsidRDefault="000E51A2" w:rsidP="001E1CF3">
            <w:pPr>
              <w:spacing w:after="0" w:line="240" w:lineRule="auto"/>
              <w:ind w:firstLine="0"/>
              <w:jc w:val="center"/>
              <w:rPr>
                <w:rFonts w:eastAsiaTheme="minorHAnsi" w:cstheme="minorBidi"/>
                <w:color w:val="000000"/>
                <w:sz w:val="20"/>
                <w:szCs w:val="20"/>
                <w:lang w:eastAsia="ru-RU"/>
              </w:rPr>
            </w:pPr>
            <w:r>
              <w:rPr>
                <w:rFonts w:eastAsiaTheme="minorHAnsi" w:cstheme="minorBidi"/>
                <w:color w:val="000000"/>
                <w:sz w:val="20"/>
                <w:szCs w:val="20"/>
                <w:lang w:eastAsia="ru-RU"/>
              </w:rPr>
              <w:t>-</w:t>
            </w:r>
          </w:p>
        </w:tc>
        <w:tc>
          <w:tcPr>
            <w:tcW w:w="730" w:type="pct"/>
            <w:tcBorders>
              <w:top w:val="nil"/>
              <w:left w:val="nil"/>
              <w:bottom w:val="single" w:sz="8" w:space="0" w:color="auto"/>
              <w:right w:val="single" w:sz="8" w:space="0" w:color="auto"/>
            </w:tcBorders>
            <w:shd w:val="clear" w:color="000000" w:fill="FFFFFF"/>
            <w:vAlign w:val="center"/>
          </w:tcPr>
          <w:p w14:paraId="1A724281" w14:textId="77777777" w:rsidR="00975990" w:rsidRPr="00B517B3" w:rsidRDefault="00975990" w:rsidP="00601676">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w:t>
            </w:r>
          </w:p>
        </w:tc>
      </w:tr>
      <w:tr w:rsidR="00CE0F4E" w:rsidRPr="00B517B3" w14:paraId="2E927940" w14:textId="77777777" w:rsidTr="00B231FA">
        <w:trPr>
          <w:trHeight w:val="75"/>
          <w:jc w:val="center"/>
        </w:trPr>
        <w:tc>
          <w:tcPr>
            <w:tcW w:w="257" w:type="pct"/>
            <w:tcBorders>
              <w:top w:val="nil"/>
              <w:left w:val="single" w:sz="8" w:space="0" w:color="auto"/>
              <w:bottom w:val="single" w:sz="8" w:space="0" w:color="auto"/>
              <w:right w:val="single" w:sz="8" w:space="0" w:color="auto"/>
            </w:tcBorders>
            <w:shd w:val="clear" w:color="auto" w:fill="auto"/>
            <w:noWrap/>
            <w:vAlign w:val="center"/>
          </w:tcPr>
          <w:p w14:paraId="14650962" w14:textId="77777777" w:rsidR="00CE0F4E" w:rsidRPr="00B517B3" w:rsidRDefault="00CE0F4E" w:rsidP="00CE0F4E">
            <w:pPr>
              <w:spacing w:after="0" w:line="240" w:lineRule="auto"/>
              <w:ind w:firstLine="0"/>
              <w:jc w:val="center"/>
              <w:rPr>
                <w:rFonts w:eastAsiaTheme="minorHAnsi" w:cstheme="minorBidi"/>
                <w:color w:val="000000"/>
                <w:sz w:val="20"/>
                <w:szCs w:val="20"/>
                <w:lang w:eastAsia="ru-RU"/>
              </w:rPr>
            </w:pPr>
            <w:r w:rsidRPr="00B517B3">
              <w:rPr>
                <w:rFonts w:eastAsiaTheme="minorHAnsi" w:cstheme="minorBidi"/>
                <w:color w:val="000000"/>
                <w:sz w:val="20"/>
                <w:szCs w:val="20"/>
                <w:lang w:eastAsia="ru-RU"/>
              </w:rPr>
              <w:t>6</w:t>
            </w:r>
          </w:p>
        </w:tc>
        <w:tc>
          <w:tcPr>
            <w:tcW w:w="2243" w:type="pct"/>
            <w:tcBorders>
              <w:top w:val="nil"/>
              <w:left w:val="nil"/>
              <w:bottom w:val="single" w:sz="8" w:space="0" w:color="auto"/>
              <w:right w:val="single" w:sz="8" w:space="0" w:color="auto"/>
            </w:tcBorders>
            <w:shd w:val="clear" w:color="000000" w:fill="FFFFFF"/>
            <w:vAlign w:val="center"/>
          </w:tcPr>
          <w:p w14:paraId="0325AC21" w14:textId="77777777" w:rsidR="00CE0F4E" w:rsidRPr="00B517B3" w:rsidRDefault="00CE0F4E" w:rsidP="00CE0F4E">
            <w:pPr>
              <w:spacing w:after="0" w:line="240" w:lineRule="auto"/>
              <w:ind w:firstLine="0"/>
              <w:rPr>
                <w:rFonts w:eastAsiaTheme="minorHAnsi" w:cstheme="minorBidi"/>
                <w:color w:val="000000"/>
                <w:sz w:val="20"/>
                <w:szCs w:val="20"/>
                <w:lang w:eastAsia="ru-RU"/>
              </w:rPr>
            </w:pPr>
            <w:r w:rsidRPr="00B517B3">
              <w:rPr>
                <w:rFonts w:eastAsiaTheme="minorHAnsi" w:cstheme="minorBidi"/>
                <w:bCs/>
                <w:color w:val="000000"/>
                <w:sz w:val="20"/>
                <w:szCs w:val="20"/>
                <w:lang w:eastAsia="ru-RU"/>
              </w:rPr>
              <w:t>Отпущено воды всего по потребителям, тыс. м</w:t>
            </w:r>
            <w:r w:rsidRPr="00B517B3">
              <w:rPr>
                <w:rFonts w:eastAsiaTheme="minorHAnsi" w:cstheme="minorBidi"/>
                <w:bCs/>
                <w:color w:val="000000"/>
                <w:sz w:val="20"/>
                <w:szCs w:val="20"/>
                <w:vertAlign w:val="superscript"/>
                <w:lang w:eastAsia="ru-RU"/>
              </w:rPr>
              <w:t>3</w:t>
            </w:r>
          </w:p>
        </w:tc>
        <w:tc>
          <w:tcPr>
            <w:tcW w:w="884" w:type="pct"/>
            <w:tcBorders>
              <w:top w:val="single" w:sz="8" w:space="0" w:color="auto"/>
              <w:left w:val="nil"/>
              <w:bottom w:val="single" w:sz="8" w:space="0" w:color="auto"/>
              <w:right w:val="single" w:sz="8" w:space="0" w:color="auto"/>
            </w:tcBorders>
            <w:shd w:val="clear" w:color="000000" w:fill="FFFFFF"/>
            <w:vAlign w:val="center"/>
          </w:tcPr>
          <w:p w14:paraId="574911F4" w14:textId="77777777" w:rsidR="00CE0F4E" w:rsidRDefault="0027457D" w:rsidP="00CE0F4E">
            <w:pPr>
              <w:spacing w:after="0" w:line="240" w:lineRule="auto"/>
              <w:ind w:firstLine="0"/>
              <w:jc w:val="center"/>
              <w:rPr>
                <w:rFonts w:eastAsiaTheme="minorHAnsi" w:cstheme="minorBidi"/>
                <w:sz w:val="20"/>
                <w:szCs w:val="20"/>
              </w:rPr>
            </w:pPr>
            <w:r>
              <w:rPr>
                <w:rFonts w:eastAsiaTheme="minorHAnsi" w:cstheme="minorBidi"/>
                <w:sz w:val="20"/>
                <w:szCs w:val="20"/>
              </w:rPr>
              <w:t>45,9</w:t>
            </w:r>
          </w:p>
        </w:tc>
        <w:tc>
          <w:tcPr>
            <w:tcW w:w="886" w:type="pct"/>
            <w:tcBorders>
              <w:top w:val="single" w:sz="8" w:space="0" w:color="auto"/>
              <w:left w:val="single" w:sz="8" w:space="0" w:color="auto"/>
              <w:bottom w:val="single" w:sz="8" w:space="0" w:color="auto"/>
              <w:right w:val="single" w:sz="8" w:space="0" w:color="auto"/>
            </w:tcBorders>
            <w:shd w:val="clear" w:color="000000" w:fill="FFFFFF"/>
            <w:vAlign w:val="center"/>
          </w:tcPr>
          <w:p w14:paraId="29429EAD" w14:textId="77777777" w:rsidR="00CE0F4E" w:rsidRPr="00CE0F4E" w:rsidRDefault="00CE0F4E" w:rsidP="00CE0F4E">
            <w:pPr>
              <w:spacing w:after="0" w:line="240" w:lineRule="auto"/>
              <w:ind w:firstLine="0"/>
              <w:jc w:val="center"/>
              <w:rPr>
                <w:sz w:val="20"/>
                <w:szCs w:val="20"/>
                <w:lang w:eastAsia="ru-RU"/>
              </w:rPr>
            </w:pPr>
            <w:r>
              <w:rPr>
                <w:sz w:val="20"/>
                <w:szCs w:val="20"/>
              </w:rPr>
              <w:t>-</w:t>
            </w:r>
          </w:p>
        </w:tc>
        <w:tc>
          <w:tcPr>
            <w:tcW w:w="730" w:type="pct"/>
            <w:tcBorders>
              <w:top w:val="nil"/>
              <w:left w:val="nil"/>
              <w:bottom w:val="single" w:sz="8" w:space="0" w:color="auto"/>
              <w:right w:val="single" w:sz="8" w:space="0" w:color="auto"/>
            </w:tcBorders>
            <w:shd w:val="clear" w:color="000000" w:fill="FFFFFF"/>
            <w:vAlign w:val="center"/>
          </w:tcPr>
          <w:p w14:paraId="7BCE25F1" w14:textId="77777777" w:rsidR="00CE0F4E" w:rsidRPr="00CE0F4E" w:rsidRDefault="00CE0F4E" w:rsidP="00CE0F4E">
            <w:pPr>
              <w:spacing w:after="0" w:line="240" w:lineRule="auto"/>
              <w:ind w:firstLine="0"/>
              <w:jc w:val="center"/>
              <w:rPr>
                <w:sz w:val="20"/>
                <w:szCs w:val="20"/>
              </w:rPr>
            </w:pPr>
            <w:r>
              <w:rPr>
                <w:sz w:val="20"/>
                <w:szCs w:val="20"/>
              </w:rPr>
              <w:t>-</w:t>
            </w:r>
          </w:p>
        </w:tc>
      </w:tr>
    </w:tbl>
    <w:p w14:paraId="444258E7" w14:textId="77777777" w:rsidR="00A31C63" w:rsidRDefault="00A31C63" w:rsidP="00CE0F4E">
      <w:pPr>
        <w:spacing w:before="120" w:after="120"/>
        <w:rPr>
          <w:szCs w:val="28"/>
        </w:rPr>
      </w:pPr>
    </w:p>
    <w:p w14:paraId="405968CA" w14:textId="77777777" w:rsidR="00251714" w:rsidRDefault="00251714" w:rsidP="00CE0F4E">
      <w:pPr>
        <w:spacing w:before="120" w:after="120"/>
        <w:rPr>
          <w:szCs w:val="28"/>
        </w:rPr>
      </w:pPr>
      <w:r w:rsidRPr="00500C9E">
        <w:rPr>
          <w:szCs w:val="28"/>
        </w:rPr>
        <w:t xml:space="preserve">Перспективный структурный </w:t>
      </w:r>
      <w:r w:rsidR="005003F2">
        <w:rPr>
          <w:szCs w:val="28"/>
        </w:rPr>
        <w:t xml:space="preserve">и территориальный </w:t>
      </w:r>
      <w:r w:rsidRPr="00500C9E">
        <w:rPr>
          <w:szCs w:val="28"/>
        </w:rPr>
        <w:t xml:space="preserve">водный баланс на </w:t>
      </w:r>
      <w:r w:rsidR="005003F2">
        <w:rPr>
          <w:szCs w:val="28"/>
        </w:rPr>
        <w:t>расчетный срок (</w:t>
      </w:r>
      <w:r w:rsidR="00376988">
        <w:rPr>
          <w:szCs w:val="28"/>
        </w:rPr>
        <w:t>202</w:t>
      </w:r>
      <w:r w:rsidR="0027457D">
        <w:rPr>
          <w:szCs w:val="28"/>
        </w:rPr>
        <w:t>4</w:t>
      </w:r>
      <w:r w:rsidR="00AD361A">
        <w:rPr>
          <w:szCs w:val="28"/>
        </w:rPr>
        <w:t> </w:t>
      </w:r>
      <w:r w:rsidR="00E75382" w:rsidRPr="00500C9E">
        <w:rPr>
          <w:szCs w:val="28"/>
        </w:rPr>
        <w:t>год</w:t>
      </w:r>
      <w:r w:rsidR="005003F2">
        <w:rPr>
          <w:szCs w:val="28"/>
        </w:rPr>
        <w:t>)</w:t>
      </w:r>
      <w:r w:rsidRPr="00500C9E">
        <w:rPr>
          <w:szCs w:val="28"/>
        </w:rPr>
        <w:t xml:space="preserve"> представ</w:t>
      </w:r>
      <w:r w:rsidR="005003F2">
        <w:rPr>
          <w:szCs w:val="28"/>
        </w:rPr>
        <w:t>ить</w:t>
      </w:r>
      <w:r w:rsidR="0024287F">
        <w:rPr>
          <w:szCs w:val="28"/>
        </w:rPr>
        <w:t xml:space="preserve"> </w:t>
      </w:r>
      <w:r w:rsidR="005003F2">
        <w:rPr>
          <w:szCs w:val="28"/>
        </w:rPr>
        <w:t>невозможно из-за недостаточности данных</w:t>
      </w:r>
      <w:r w:rsidRPr="00500C9E">
        <w:rPr>
          <w:szCs w:val="28"/>
        </w:rPr>
        <w:t>.</w:t>
      </w:r>
    </w:p>
    <w:p w14:paraId="4115E32D" w14:textId="77777777" w:rsidR="00291217" w:rsidRPr="00CD1BDF" w:rsidRDefault="00291217" w:rsidP="00291217">
      <w:pPr>
        <w:pStyle w:val="2"/>
        <w:rPr>
          <w:szCs w:val="22"/>
        </w:rPr>
      </w:pPr>
      <w:bookmarkStart w:id="66" w:name="_Toc22891051"/>
      <w:r w:rsidRPr="00CD1BDF">
        <w:rPr>
          <w:lang w:eastAsia="zh-CN"/>
        </w:rPr>
        <w:t>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66"/>
    </w:p>
    <w:p w14:paraId="7FB90E5C" w14:textId="77777777" w:rsidR="00CD1BDF" w:rsidRPr="00C5276F" w:rsidRDefault="00CD1BDF" w:rsidP="00CD1BDF">
      <w:pPr>
        <w:shd w:val="clear" w:color="auto" w:fill="FFFFFF" w:themeFill="background1"/>
        <w:rPr>
          <w:lang w:eastAsia="zh-CN"/>
        </w:rPr>
      </w:pPr>
      <w:bookmarkStart w:id="67" w:name="_Toc384920303"/>
      <w:bookmarkStart w:id="68" w:name="_Toc384942740"/>
      <w:r w:rsidRPr="00C5276F">
        <w:rPr>
          <w:lang w:eastAsia="zh-CN"/>
        </w:rPr>
        <w:t xml:space="preserve">Определение требуемой мощности водозаборных сооружений выполнено исходя из данных о перспективном потреблении воды и величины неучтенных расходов и потерь воды при ее </w:t>
      </w:r>
      <w:r w:rsidRPr="00C5276F">
        <w:rPr>
          <w:lang w:eastAsia="zh-CN"/>
        </w:rPr>
        <w:lastRenderedPageBreak/>
        <w:t xml:space="preserve">транспортировке. Показатели требуемой мощности водозаборов по технологическим зонам представлены в таблицах </w:t>
      </w:r>
      <w:r w:rsidR="004E3C07">
        <w:rPr>
          <w:lang w:eastAsia="zh-CN"/>
        </w:rPr>
        <w:t>5.9.</w:t>
      </w:r>
    </w:p>
    <w:p w14:paraId="7968D787" w14:textId="77777777" w:rsidR="00CD1BDF" w:rsidRPr="004E3C07" w:rsidRDefault="004E3C07" w:rsidP="00CD1BDF">
      <w:pPr>
        <w:spacing w:line="240" w:lineRule="auto"/>
        <w:jc w:val="right"/>
        <w:rPr>
          <w:rFonts w:eastAsia="Times New Roman"/>
          <w:i/>
          <w:color w:val="000000"/>
          <w:szCs w:val="24"/>
        </w:rPr>
      </w:pPr>
      <w:r w:rsidRPr="004E3C07">
        <w:rPr>
          <w:i/>
          <w:szCs w:val="28"/>
        </w:rPr>
        <w:t>Таблица 5.9</w:t>
      </w:r>
    </w:p>
    <w:tbl>
      <w:tblPr>
        <w:tblW w:w="5000" w:type="pct"/>
        <w:jc w:val="center"/>
        <w:tblLook w:val="01E0" w:firstRow="1" w:lastRow="1" w:firstColumn="1" w:lastColumn="1" w:noHBand="0" w:noVBand="0"/>
      </w:tblPr>
      <w:tblGrid>
        <w:gridCol w:w="2930"/>
        <w:gridCol w:w="963"/>
        <w:gridCol w:w="1086"/>
        <w:gridCol w:w="1086"/>
        <w:gridCol w:w="1088"/>
        <w:gridCol w:w="1088"/>
        <w:gridCol w:w="940"/>
        <w:gridCol w:w="1240"/>
      </w:tblGrid>
      <w:tr w:rsidR="00CD1BDF" w:rsidRPr="00CD1BDF" w14:paraId="784DAC8B" w14:textId="77777777" w:rsidTr="00CD1BDF">
        <w:trPr>
          <w:trHeight w:val="20"/>
          <w:jc w:val="center"/>
        </w:trPr>
        <w:tc>
          <w:tcPr>
            <w:tcW w:w="1406" w:type="pct"/>
            <w:tcBorders>
              <w:top w:val="single" w:sz="4" w:space="0" w:color="auto"/>
              <w:left w:val="single" w:sz="4" w:space="0" w:color="auto"/>
              <w:right w:val="single" w:sz="4" w:space="0" w:color="auto"/>
            </w:tcBorders>
            <w:shd w:val="clear" w:color="auto" w:fill="auto"/>
            <w:vAlign w:val="center"/>
          </w:tcPr>
          <w:p w14:paraId="46215CD7" w14:textId="77777777" w:rsidR="00CD1BDF" w:rsidRPr="00CD1BDF" w:rsidRDefault="00CD1BDF" w:rsidP="00CD1BDF">
            <w:pPr>
              <w:pStyle w:val="affff"/>
              <w:rPr>
                <w:b/>
              </w:rPr>
            </w:pPr>
            <w:r w:rsidRPr="00CD1BDF">
              <w:rPr>
                <w:b/>
              </w:rPr>
              <w:t>Показатели</w:t>
            </w:r>
          </w:p>
        </w:tc>
        <w:tc>
          <w:tcPr>
            <w:tcW w:w="462" w:type="pct"/>
            <w:tcBorders>
              <w:top w:val="single" w:sz="4" w:space="0" w:color="auto"/>
              <w:left w:val="single" w:sz="4" w:space="0" w:color="auto"/>
              <w:right w:val="single" w:sz="4" w:space="0" w:color="auto"/>
            </w:tcBorders>
            <w:shd w:val="clear" w:color="auto" w:fill="auto"/>
            <w:vAlign w:val="center"/>
          </w:tcPr>
          <w:p w14:paraId="08F37542" w14:textId="77777777" w:rsidR="00CD1BDF" w:rsidRPr="00CD1BDF" w:rsidRDefault="00CD1BDF" w:rsidP="00CD1BDF">
            <w:pPr>
              <w:pStyle w:val="affff"/>
              <w:rPr>
                <w:b/>
              </w:rPr>
            </w:pPr>
            <w:r w:rsidRPr="00CD1BDF">
              <w:rPr>
                <w:b/>
              </w:rPr>
              <w:t>ед.</w:t>
            </w:r>
          </w:p>
        </w:tc>
        <w:tc>
          <w:tcPr>
            <w:tcW w:w="521" w:type="pct"/>
            <w:tcBorders>
              <w:top w:val="single" w:sz="4" w:space="0" w:color="auto"/>
              <w:left w:val="single" w:sz="4" w:space="0" w:color="auto"/>
              <w:right w:val="single" w:sz="4" w:space="0" w:color="auto"/>
            </w:tcBorders>
            <w:vAlign w:val="center"/>
          </w:tcPr>
          <w:p w14:paraId="7EE60D96" w14:textId="77777777" w:rsidR="00CD1BDF" w:rsidRPr="00CD1BDF" w:rsidRDefault="00CD1BDF" w:rsidP="00CD1BDF">
            <w:pPr>
              <w:pStyle w:val="affff"/>
              <w:rPr>
                <w:b/>
              </w:rPr>
            </w:pPr>
            <w:r w:rsidRPr="00CD1BDF">
              <w:rPr>
                <w:b/>
              </w:rPr>
              <w:t>2019 г</w:t>
            </w:r>
          </w:p>
        </w:tc>
        <w:tc>
          <w:tcPr>
            <w:tcW w:w="521" w:type="pct"/>
            <w:tcBorders>
              <w:top w:val="single" w:sz="4" w:space="0" w:color="auto"/>
              <w:left w:val="single" w:sz="4" w:space="0" w:color="auto"/>
              <w:right w:val="single" w:sz="4" w:space="0" w:color="auto"/>
            </w:tcBorders>
            <w:vAlign w:val="center"/>
          </w:tcPr>
          <w:p w14:paraId="5AA41E90" w14:textId="77777777" w:rsidR="00CD1BDF" w:rsidRPr="00CD1BDF" w:rsidRDefault="00CD1BDF" w:rsidP="00CD1BDF">
            <w:pPr>
              <w:pStyle w:val="affff"/>
              <w:rPr>
                <w:b/>
              </w:rPr>
            </w:pPr>
            <w:r w:rsidRPr="00CD1BDF">
              <w:rPr>
                <w:b/>
              </w:rPr>
              <w:t>2020 г</w:t>
            </w:r>
          </w:p>
        </w:tc>
        <w:tc>
          <w:tcPr>
            <w:tcW w:w="522" w:type="pct"/>
            <w:tcBorders>
              <w:top w:val="single" w:sz="4" w:space="0" w:color="auto"/>
              <w:left w:val="single" w:sz="4" w:space="0" w:color="auto"/>
              <w:right w:val="single" w:sz="4" w:space="0" w:color="auto"/>
            </w:tcBorders>
            <w:vAlign w:val="center"/>
          </w:tcPr>
          <w:p w14:paraId="653569E1" w14:textId="77777777" w:rsidR="00CD1BDF" w:rsidRPr="00CD1BDF" w:rsidRDefault="00CD1BDF" w:rsidP="00CD1BDF">
            <w:pPr>
              <w:pStyle w:val="affff"/>
              <w:rPr>
                <w:b/>
              </w:rPr>
            </w:pPr>
            <w:r w:rsidRPr="00CD1BDF">
              <w:rPr>
                <w:b/>
              </w:rPr>
              <w:t>2021 г</w:t>
            </w:r>
          </w:p>
        </w:tc>
        <w:tc>
          <w:tcPr>
            <w:tcW w:w="522" w:type="pct"/>
            <w:tcBorders>
              <w:top w:val="single" w:sz="4" w:space="0" w:color="auto"/>
              <w:left w:val="single" w:sz="4" w:space="0" w:color="auto"/>
              <w:right w:val="single" w:sz="4" w:space="0" w:color="auto"/>
            </w:tcBorders>
            <w:vAlign w:val="center"/>
          </w:tcPr>
          <w:p w14:paraId="4D2BC856" w14:textId="77777777" w:rsidR="00CD1BDF" w:rsidRPr="00CD1BDF" w:rsidRDefault="00CD1BDF" w:rsidP="00CD1BDF">
            <w:pPr>
              <w:pStyle w:val="affff"/>
              <w:rPr>
                <w:b/>
              </w:rPr>
            </w:pPr>
            <w:r w:rsidRPr="00CD1BDF">
              <w:rPr>
                <w:b/>
              </w:rPr>
              <w:t>2022 г</w:t>
            </w:r>
          </w:p>
        </w:tc>
        <w:tc>
          <w:tcPr>
            <w:tcW w:w="451" w:type="pct"/>
            <w:tcBorders>
              <w:top w:val="single" w:sz="4" w:space="0" w:color="auto"/>
              <w:left w:val="single" w:sz="4" w:space="0" w:color="auto"/>
              <w:right w:val="single" w:sz="4" w:space="0" w:color="auto"/>
            </w:tcBorders>
            <w:vAlign w:val="center"/>
          </w:tcPr>
          <w:p w14:paraId="23B15ECA" w14:textId="77777777" w:rsidR="00CD1BDF" w:rsidRPr="00CD1BDF" w:rsidRDefault="00CD1BDF" w:rsidP="00CD1BDF">
            <w:pPr>
              <w:pStyle w:val="affff"/>
              <w:rPr>
                <w:b/>
              </w:rPr>
            </w:pPr>
            <w:r w:rsidRPr="00CD1BDF">
              <w:rPr>
                <w:b/>
              </w:rPr>
              <w:t>2023 г</w:t>
            </w:r>
          </w:p>
        </w:tc>
        <w:tc>
          <w:tcPr>
            <w:tcW w:w="595" w:type="pct"/>
            <w:tcBorders>
              <w:top w:val="single" w:sz="4" w:space="0" w:color="auto"/>
              <w:left w:val="single" w:sz="4" w:space="0" w:color="auto"/>
              <w:right w:val="single" w:sz="4" w:space="0" w:color="auto"/>
            </w:tcBorders>
            <w:shd w:val="clear" w:color="auto" w:fill="auto"/>
            <w:vAlign w:val="center"/>
          </w:tcPr>
          <w:p w14:paraId="668E3329" w14:textId="77777777" w:rsidR="00CD1BDF" w:rsidRPr="00CD1BDF" w:rsidRDefault="00CD1BDF" w:rsidP="00A31C63">
            <w:pPr>
              <w:pStyle w:val="affff"/>
              <w:rPr>
                <w:b/>
              </w:rPr>
            </w:pPr>
            <w:r w:rsidRPr="00CD1BDF">
              <w:rPr>
                <w:b/>
              </w:rPr>
              <w:t>2024г</w:t>
            </w:r>
          </w:p>
        </w:tc>
      </w:tr>
      <w:tr w:rsidR="00CD1BDF" w:rsidRPr="00CD1BDF" w14:paraId="1C2C9CD9" w14:textId="77777777" w:rsidTr="00CD1BDF">
        <w:trPr>
          <w:trHeight w:val="20"/>
          <w:jc w:val="center"/>
        </w:trPr>
        <w:tc>
          <w:tcPr>
            <w:tcW w:w="5000" w:type="pct"/>
            <w:gridSpan w:val="8"/>
            <w:tcBorders>
              <w:top w:val="single" w:sz="4" w:space="0" w:color="auto"/>
              <w:left w:val="single" w:sz="4" w:space="0" w:color="auto"/>
              <w:right w:val="single" w:sz="4" w:space="0" w:color="auto"/>
            </w:tcBorders>
            <w:shd w:val="clear" w:color="auto" w:fill="auto"/>
            <w:vAlign w:val="center"/>
          </w:tcPr>
          <w:p w14:paraId="56E14BFA" w14:textId="77777777" w:rsidR="00CD1BDF" w:rsidRPr="00CD1BDF" w:rsidRDefault="00CD1BDF" w:rsidP="0024287F">
            <w:pPr>
              <w:pStyle w:val="affff"/>
            </w:pPr>
            <w:r w:rsidRPr="00CD1BDF">
              <w:t xml:space="preserve">по </w:t>
            </w:r>
            <w:proofErr w:type="spellStart"/>
            <w:r w:rsidR="0024287F">
              <w:t>Вындиноостровскому</w:t>
            </w:r>
            <w:proofErr w:type="spellEnd"/>
            <w:r w:rsidRPr="00CD1BDF">
              <w:t xml:space="preserve"> сельскому поселению</w:t>
            </w:r>
          </w:p>
        </w:tc>
      </w:tr>
      <w:tr w:rsidR="00CD1BDF" w:rsidRPr="00CD1BDF" w14:paraId="6FEDF9F3"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68A014D" w14:textId="77777777" w:rsidR="00CD1BDF" w:rsidRPr="00CD1BDF" w:rsidRDefault="00CD1BDF" w:rsidP="00CD1BDF">
            <w:pPr>
              <w:pStyle w:val="affff"/>
            </w:pPr>
            <w:r w:rsidRPr="00CD1BDF">
              <w:t>Среднесуточная подача потребителям ХВС</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760EA53"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4C0A35AA" w14:textId="77777777" w:rsidR="00CD1BDF" w:rsidRPr="00CD1BDF" w:rsidRDefault="00A31C63" w:rsidP="00CD1BDF">
            <w:pPr>
              <w:pStyle w:val="affff"/>
            </w:pPr>
            <w:r>
              <w:t>133,9</w:t>
            </w:r>
          </w:p>
        </w:tc>
        <w:tc>
          <w:tcPr>
            <w:tcW w:w="521" w:type="pct"/>
            <w:tcBorders>
              <w:top w:val="single" w:sz="4" w:space="0" w:color="auto"/>
              <w:left w:val="single" w:sz="4" w:space="0" w:color="auto"/>
              <w:bottom w:val="single" w:sz="4" w:space="0" w:color="auto"/>
              <w:right w:val="single" w:sz="4" w:space="0" w:color="auto"/>
            </w:tcBorders>
            <w:vAlign w:val="center"/>
          </w:tcPr>
          <w:p w14:paraId="3EB9877C" w14:textId="77777777" w:rsidR="00CD1BDF" w:rsidRPr="00CD1BDF" w:rsidRDefault="00357FF5" w:rsidP="00CD1BDF">
            <w:pPr>
              <w:pStyle w:val="affff"/>
            </w:pPr>
            <w:r>
              <w:t>135,9</w:t>
            </w:r>
          </w:p>
        </w:tc>
        <w:tc>
          <w:tcPr>
            <w:tcW w:w="522" w:type="pct"/>
            <w:tcBorders>
              <w:top w:val="single" w:sz="4" w:space="0" w:color="auto"/>
              <w:left w:val="single" w:sz="4" w:space="0" w:color="auto"/>
              <w:bottom w:val="single" w:sz="4" w:space="0" w:color="auto"/>
              <w:right w:val="single" w:sz="4" w:space="0" w:color="auto"/>
            </w:tcBorders>
            <w:vAlign w:val="center"/>
          </w:tcPr>
          <w:p w14:paraId="6E8F79E2" w14:textId="77777777" w:rsidR="00CD1BDF" w:rsidRPr="00CD1BDF" w:rsidRDefault="00357FF5" w:rsidP="00CD1BDF">
            <w:pPr>
              <w:pStyle w:val="affff"/>
            </w:pPr>
            <w:r>
              <w:t>137,3</w:t>
            </w:r>
          </w:p>
        </w:tc>
        <w:tc>
          <w:tcPr>
            <w:tcW w:w="522" w:type="pct"/>
            <w:tcBorders>
              <w:top w:val="single" w:sz="4" w:space="0" w:color="auto"/>
              <w:left w:val="single" w:sz="4" w:space="0" w:color="auto"/>
              <w:bottom w:val="single" w:sz="4" w:space="0" w:color="auto"/>
              <w:right w:val="single" w:sz="4" w:space="0" w:color="auto"/>
            </w:tcBorders>
            <w:vAlign w:val="center"/>
          </w:tcPr>
          <w:p w14:paraId="1143CB24" w14:textId="77777777" w:rsidR="00CD1BDF" w:rsidRPr="00CD1BDF" w:rsidRDefault="00357FF5" w:rsidP="00CD1BDF">
            <w:pPr>
              <w:pStyle w:val="affff"/>
            </w:pPr>
            <w:r>
              <w:t>138,7</w:t>
            </w:r>
          </w:p>
        </w:tc>
        <w:tc>
          <w:tcPr>
            <w:tcW w:w="451" w:type="pct"/>
            <w:tcBorders>
              <w:top w:val="single" w:sz="4" w:space="0" w:color="auto"/>
              <w:left w:val="single" w:sz="4" w:space="0" w:color="auto"/>
              <w:bottom w:val="single" w:sz="4" w:space="0" w:color="auto"/>
              <w:right w:val="single" w:sz="4" w:space="0" w:color="auto"/>
            </w:tcBorders>
            <w:vAlign w:val="center"/>
          </w:tcPr>
          <w:p w14:paraId="70D4D740" w14:textId="77777777" w:rsidR="00CD1BDF" w:rsidRPr="00CD1BDF" w:rsidRDefault="00357FF5" w:rsidP="00CD1BDF">
            <w:pPr>
              <w:spacing w:after="0" w:line="240" w:lineRule="auto"/>
              <w:ind w:firstLine="0"/>
              <w:jc w:val="center"/>
              <w:rPr>
                <w:bCs/>
                <w:color w:val="000000"/>
                <w:sz w:val="20"/>
                <w:szCs w:val="20"/>
                <w:lang w:eastAsia="ru-RU"/>
              </w:rPr>
            </w:pPr>
            <w:r>
              <w:rPr>
                <w:bCs/>
                <w:color w:val="000000"/>
                <w:sz w:val="20"/>
                <w:szCs w:val="20"/>
              </w:rPr>
              <w:t>139,4</w:t>
            </w:r>
          </w:p>
        </w:tc>
        <w:tc>
          <w:tcPr>
            <w:tcW w:w="595" w:type="pct"/>
            <w:tcBorders>
              <w:top w:val="single" w:sz="4" w:space="0" w:color="auto"/>
              <w:left w:val="single" w:sz="4" w:space="0" w:color="auto"/>
              <w:bottom w:val="single" w:sz="4" w:space="0" w:color="auto"/>
              <w:right w:val="single" w:sz="4" w:space="0" w:color="auto"/>
            </w:tcBorders>
            <w:vAlign w:val="center"/>
          </w:tcPr>
          <w:p w14:paraId="3052B4C7" w14:textId="77777777" w:rsidR="00CD1BDF" w:rsidRPr="00CD1BDF" w:rsidRDefault="00357FF5" w:rsidP="00CD1BDF">
            <w:pPr>
              <w:spacing w:after="0" w:line="240" w:lineRule="auto"/>
              <w:ind w:firstLine="0"/>
              <w:jc w:val="center"/>
              <w:rPr>
                <w:bCs/>
                <w:color w:val="000000"/>
                <w:sz w:val="20"/>
                <w:szCs w:val="20"/>
              </w:rPr>
            </w:pPr>
            <w:r>
              <w:rPr>
                <w:bCs/>
                <w:color w:val="000000"/>
                <w:sz w:val="20"/>
                <w:szCs w:val="20"/>
              </w:rPr>
              <w:t>140,2</w:t>
            </w:r>
          </w:p>
        </w:tc>
      </w:tr>
      <w:tr w:rsidR="00CD1BDF" w:rsidRPr="00CD1BDF" w14:paraId="2BE15267"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79AE04F" w14:textId="77777777" w:rsidR="00CD1BDF" w:rsidRPr="00CD1BDF" w:rsidRDefault="00CD1BDF" w:rsidP="00CD1BDF">
            <w:pPr>
              <w:pStyle w:val="affff"/>
            </w:pPr>
            <w:r w:rsidRPr="00CD1BDF">
              <w:t>Максимальная подача потребителям ХВС</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B9BE216"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163D1FFD" w14:textId="77777777" w:rsidR="00CD1BDF" w:rsidRPr="00CD1BDF" w:rsidRDefault="00A31C63" w:rsidP="00CD1BDF">
            <w:pPr>
              <w:spacing w:after="0" w:line="240" w:lineRule="auto"/>
              <w:ind w:firstLine="0"/>
              <w:jc w:val="center"/>
              <w:rPr>
                <w:sz w:val="20"/>
                <w:szCs w:val="20"/>
                <w:lang w:eastAsia="ru-RU"/>
              </w:rPr>
            </w:pPr>
            <w:r>
              <w:rPr>
                <w:sz w:val="20"/>
                <w:szCs w:val="20"/>
              </w:rPr>
              <w:t>147,3</w:t>
            </w:r>
          </w:p>
        </w:tc>
        <w:tc>
          <w:tcPr>
            <w:tcW w:w="521" w:type="pct"/>
            <w:tcBorders>
              <w:top w:val="single" w:sz="4" w:space="0" w:color="auto"/>
              <w:left w:val="single" w:sz="4" w:space="0" w:color="auto"/>
              <w:bottom w:val="single" w:sz="4" w:space="0" w:color="auto"/>
              <w:right w:val="single" w:sz="4" w:space="0" w:color="auto"/>
            </w:tcBorders>
            <w:vAlign w:val="center"/>
          </w:tcPr>
          <w:p w14:paraId="4200F704" w14:textId="77777777" w:rsidR="00CD1BDF" w:rsidRPr="00CD1BDF" w:rsidRDefault="00357FF5" w:rsidP="00CD1BDF">
            <w:pPr>
              <w:spacing w:after="0" w:line="240" w:lineRule="auto"/>
              <w:ind w:firstLine="0"/>
              <w:jc w:val="center"/>
              <w:rPr>
                <w:sz w:val="20"/>
                <w:szCs w:val="20"/>
              </w:rPr>
            </w:pPr>
            <w:r>
              <w:rPr>
                <w:sz w:val="20"/>
                <w:szCs w:val="20"/>
              </w:rPr>
              <w:t>149,5</w:t>
            </w:r>
          </w:p>
        </w:tc>
        <w:tc>
          <w:tcPr>
            <w:tcW w:w="522" w:type="pct"/>
            <w:tcBorders>
              <w:top w:val="single" w:sz="4" w:space="0" w:color="auto"/>
              <w:left w:val="single" w:sz="4" w:space="0" w:color="auto"/>
              <w:bottom w:val="single" w:sz="4" w:space="0" w:color="auto"/>
              <w:right w:val="single" w:sz="4" w:space="0" w:color="auto"/>
            </w:tcBorders>
            <w:vAlign w:val="center"/>
          </w:tcPr>
          <w:p w14:paraId="3A112095" w14:textId="77777777" w:rsidR="00CD1BDF" w:rsidRPr="00CD1BDF" w:rsidRDefault="00357FF5" w:rsidP="00CD1BDF">
            <w:pPr>
              <w:spacing w:after="0" w:line="240" w:lineRule="auto"/>
              <w:ind w:firstLine="0"/>
              <w:jc w:val="center"/>
              <w:rPr>
                <w:sz w:val="20"/>
                <w:szCs w:val="20"/>
              </w:rPr>
            </w:pPr>
            <w:r>
              <w:rPr>
                <w:sz w:val="20"/>
                <w:szCs w:val="20"/>
              </w:rPr>
              <w:t>150,9</w:t>
            </w:r>
          </w:p>
        </w:tc>
        <w:tc>
          <w:tcPr>
            <w:tcW w:w="522" w:type="pct"/>
            <w:tcBorders>
              <w:top w:val="single" w:sz="4" w:space="0" w:color="auto"/>
              <w:left w:val="single" w:sz="4" w:space="0" w:color="auto"/>
              <w:bottom w:val="single" w:sz="4" w:space="0" w:color="auto"/>
              <w:right w:val="single" w:sz="4" w:space="0" w:color="auto"/>
            </w:tcBorders>
            <w:vAlign w:val="center"/>
          </w:tcPr>
          <w:p w14:paraId="3E1BBC96" w14:textId="77777777" w:rsidR="00CD1BDF" w:rsidRPr="00CD1BDF" w:rsidRDefault="00357FF5" w:rsidP="00CD1BDF">
            <w:pPr>
              <w:spacing w:after="0" w:line="240" w:lineRule="auto"/>
              <w:ind w:firstLine="0"/>
              <w:jc w:val="center"/>
              <w:rPr>
                <w:sz w:val="20"/>
                <w:szCs w:val="20"/>
              </w:rPr>
            </w:pPr>
            <w:r>
              <w:rPr>
                <w:sz w:val="20"/>
                <w:szCs w:val="20"/>
              </w:rPr>
              <w:t>152,5</w:t>
            </w:r>
          </w:p>
        </w:tc>
        <w:tc>
          <w:tcPr>
            <w:tcW w:w="451" w:type="pct"/>
            <w:tcBorders>
              <w:top w:val="single" w:sz="4" w:space="0" w:color="auto"/>
              <w:left w:val="single" w:sz="4" w:space="0" w:color="auto"/>
              <w:bottom w:val="single" w:sz="4" w:space="0" w:color="auto"/>
              <w:right w:val="single" w:sz="4" w:space="0" w:color="auto"/>
            </w:tcBorders>
            <w:vAlign w:val="center"/>
          </w:tcPr>
          <w:p w14:paraId="491E92C5" w14:textId="77777777" w:rsidR="00CD1BDF" w:rsidRPr="00CD1BDF" w:rsidRDefault="00357FF5" w:rsidP="00CD1BDF">
            <w:pPr>
              <w:spacing w:after="0" w:line="240" w:lineRule="auto"/>
              <w:ind w:firstLine="0"/>
              <w:jc w:val="center"/>
              <w:rPr>
                <w:sz w:val="20"/>
                <w:szCs w:val="20"/>
              </w:rPr>
            </w:pPr>
            <w:r>
              <w:rPr>
                <w:sz w:val="20"/>
                <w:szCs w:val="20"/>
              </w:rPr>
              <w:t>153,3</w:t>
            </w:r>
          </w:p>
        </w:tc>
        <w:tc>
          <w:tcPr>
            <w:tcW w:w="595" w:type="pct"/>
            <w:tcBorders>
              <w:top w:val="single" w:sz="4" w:space="0" w:color="auto"/>
              <w:left w:val="single" w:sz="4" w:space="0" w:color="auto"/>
              <w:bottom w:val="single" w:sz="4" w:space="0" w:color="auto"/>
              <w:right w:val="single" w:sz="4" w:space="0" w:color="auto"/>
            </w:tcBorders>
            <w:vAlign w:val="center"/>
          </w:tcPr>
          <w:p w14:paraId="34F165F6" w14:textId="77777777" w:rsidR="00CD1BDF" w:rsidRPr="00CD1BDF" w:rsidRDefault="00357FF5" w:rsidP="00CD1BDF">
            <w:pPr>
              <w:spacing w:after="0" w:line="240" w:lineRule="auto"/>
              <w:ind w:firstLine="0"/>
              <w:jc w:val="center"/>
              <w:rPr>
                <w:sz w:val="20"/>
                <w:szCs w:val="20"/>
              </w:rPr>
            </w:pPr>
            <w:r>
              <w:rPr>
                <w:sz w:val="20"/>
                <w:szCs w:val="20"/>
              </w:rPr>
              <w:t>154,2</w:t>
            </w:r>
          </w:p>
        </w:tc>
      </w:tr>
      <w:tr w:rsidR="00CD1BDF" w:rsidRPr="00CD1BDF" w14:paraId="20A66F42"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7E23108E" w14:textId="77777777" w:rsidR="00CD1BDF" w:rsidRPr="00CD1BDF" w:rsidRDefault="00CD1BDF" w:rsidP="00CD1BDF">
            <w:pPr>
              <w:pStyle w:val="affff"/>
            </w:pPr>
            <w:r w:rsidRPr="00CD1BDF">
              <w:t>Среднесуточная подача потребителям ГВС</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23F214E"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6AED81C7" w14:textId="77777777" w:rsidR="00CD1BDF" w:rsidRPr="00CD1BDF" w:rsidRDefault="00CD1BDF" w:rsidP="00CD1BDF">
            <w:pPr>
              <w:pStyle w:val="affff"/>
            </w:pPr>
            <w:r w:rsidRPr="00CD1BDF">
              <w:t>0</w:t>
            </w:r>
          </w:p>
        </w:tc>
        <w:tc>
          <w:tcPr>
            <w:tcW w:w="521" w:type="pct"/>
            <w:tcBorders>
              <w:top w:val="single" w:sz="4" w:space="0" w:color="auto"/>
              <w:left w:val="single" w:sz="4" w:space="0" w:color="auto"/>
              <w:bottom w:val="single" w:sz="4" w:space="0" w:color="auto"/>
              <w:right w:val="single" w:sz="4" w:space="0" w:color="auto"/>
            </w:tcBorders>
            <w:vAlign w:val="center"/>
          </w:tcPr>
          <w:p w14:paraId="3498A455" w14:textId="77777777" w:rsidR="00CD1BDF" w:rsidRPr="00CD1BDF" w:rsidRDefault="00CD1BDF" w:rsidP="00CD1BDF">
            <w:pPr>
              <w:pStyle w:val="affff"/>
            </w:pPr>
            <w:r w:rsidRPr="00CD1BDF">
              <w:t>0</w:t>
            </w:r>
          </w:p>
        </w:tc>
        <w:tc>
          <w:tcPr>
            <w:tcW w:w="522" w:type="pct"/>
            <w:tcBorders>
              <w:top w:val="single" w:sz="4" w:space="0" w:color="auto"/>
              <w:left w:val="single" w:sz="4" w:space="0" w:color="auto"/>
              <w:bottom w:val="single" w:sz="4" w:space="0" w:color="auto"/>
              <w:right w:val="single" w:sz="4" w:space="0" w:color="auto"/>
            </w:tcBorders>
            <w:vAlign w:val="center"/>
          </w:tcPr>
          <w:p w14:paraId="5EE5203A" w14:textId="77777777" w:rsidR="00CD1BDF" w:rsidRPr="00CD1BDF" w:rsidRDefault="00CD1BDF" w:rsidP="00CD1BDF">
            <w:pPr>
              <w:pStyle w:val="affff"/>
            </w:pPr>
            <w:r w:rsidRPr="00CD1BDF">
              <w:t>0</w:t>
            </w:r>
          </w:p>
        </w:tc>
        <w:tc>
          <w:tcPr>
            <w:tcW w:w="522" w:type="pct"/>
            <w:tcBorders>
              <w:top w:val="single" w:sz="4" w:space="0" w:color="auto"/>
              <w:left w:val="single" w:sz="4" w:space="0" w:color="auto"/>
              <w:bottom w:val="single" w:sz="4" w:space="0" w:color="auto"/>
              <w:right w:val="single" w:sz="4" w:space="0" w:color="auto"/>
            </w:tcBorders>
            <w:vAlign w:val="center"/>
          </w:tcPr>
          <w:p w14:paraId="171238A0" w14:textId="77777777" w:rsidR="00CD1BDF" w:rsidRPr="00CD1BDF" w:rsidRDefault="00CD1BDF" w:rsidP="00CD1BDF">
            <w:pPr>
              <w:pStyle w:val="affff"/>
            </w:pPr>
            <w:r w:rsidRPr="00CD1BDF">
              <w:t>0</w:t>
            </w:r>
          </w:p>
        </w:tc>
        <w:tc>
          <w:tcPr>
            <w:tcW w:w="451" w:type="pct"/>
            <w:tcBorders>
              <w:top w:val="single" w:sz="4" w:space="0" w:color="auto"/>
              <w:left w:val="single" w:sz="4" w:space="0" w:color="auto"/>
              <w:bottom w:val="single" w:sz="4" w:space="0" w:color="auto"/>
              <w:right w:val="single" w:sz="4" w:space="0" w:color="auto"/>
            </w:tcBorders>
            <w:vAlign w:val="center"/>
          </w:tcPr>
          <w:p w14:paraId="311306A7" w14:textId="77777777" w:rsidR="00CD1BDF" w:rsidRPr="00CD1BDF" w:rsidRDefault="00CD1BDF" w:rsidP="00CD1BDF">
            <w:pPr>
              <w:pStyle w:val="affff"/>
            </w:pPr>
            <w:r w:rsidRPr="00CD1BDF">
              <w:t>0</w:t>
            </w:r>
          </w:p>
        </w:tc>
        <w:tc>
          <w:tcPr>
            <w:tcW w:w="595" w:type="pct"/>
            <w:tcBorders>
              <w:top w:val="single" w:sz="4" w:space="0" w:color="auto"/>
              <w:left w:val="single" w:sz="4" w:space="0" w:color="auto"/>
              <w:bottom w:val="single" w:sz="4" w:space="0" w:color="auto"/>
              <w:right w:val="single" w:sz="4" w:space="0" w:color="auto"/>
            </w:tcBorders>
            <w:vAlign w:val="center"/>
          </w:tcPr>
          <w:p w14:paraId="41F2F4CF" w14:textId="77777777" w:rsidR="00CD1BDF" w:rsidRPr="00CD1BDF" w:rsidRDefault="00CD1BDF" w:rsidP="00CD1BDF">
            <w:pPr>
              <w:pStyle w:val="affff"/>
            </w:pPr>
            <w:r w:rsidRPr="00CD1BDF">
              <w:t>0</w:t>
            </w:r>
          </w:p>
        </w:tc>
      </w:tr>
      <w:tr w:rsidR="00CD1BDF" w:rsidRPr="00CD1BDF" w14:paraId="257D630D"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2C070A73" w14:textId="77777777" w:rsidR="00CD1BDF" w:rsidRPr="00CD1BDF" w:rsidRDefault="00CD1BDF" w:rsidP="00CD1BDF">
            <w:pPr>
              <w:pStyle w:val="affff"/>
            </w:pPr>
            <w:r w:rsidRPr="00CD1BDF">
              <w:t>Среднесуточная подача потребителям технической воды</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5289E98"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2258E544" w14:textId="77777777" w:rsidR="00CD1BDF" w:rsidRPr="00CD1BDF" w:rsidRDefault="00CD1BDF" w:rsidP="00CD1BDF">
            <w:pPr>
              <w:pStyle w:val="affff"/>
            </w:pPr>
            <w:r w:rsidRPr="00CD1BDF">
              <w:t>0</w:t>
            </w:r>
          </w:p>
        </w:tc>
        <w:tc>
          <w:tcPr>
            <w:tcW w:w="521" w:type="pct"/>
            <w:tcBorders>
              <w:top w:val="single" w:sz="4" w:space="0" w:color="auto"/>
              <w:left w:val="single" w:sz="4" w:space="0" w:color="auto"/>
              <w:bottom w:val="single" w:sz="4" w:space="0" w:color="auto"/>
              <w:right w:val="single" w:sz="4" w:space="0" w:color="auto"/>
            </w:tcBorders>
            <w:vAlign w:val="center"/>
          </w:tcPr>
          <w:p w14:paraId="47603672" w14:textId="77777777" w:rsidR="00CD1BDF" w:rsidRPr="00CD1BDF" w:rsidRDefault="00CD1BDF" w:rsidP="00CD1BDF">
            <w:pPr>
              <w:pStyle w:val="affff"/>
            </w:pPr>
            <w:r w:rsidRPr="00CD1BDF">
              <w:t>0</w:t>
            </w:r>
          </w:p>
        </w:tc>
        <w:tc>
          <w:tcPr>
            <w:tcW w:w="522" w:type="pct"/>
            <w:tcBorders>
              <w:top w:val="single" w:sz="4" w:space="0" w:color="auto"/>
              <w:left w:val="single" w:sz="4" w:space="0" w:color="auto"/>
              <w:bottom w:val="single" w:sz="4" w:space="0" w:color="auto"/>
              <w:right w:val="single" w:sz="4" w:space="0" w:color="auto"/>
            </w:tcBorders>
            <w:vAlign w:val="center"/>
          </w:tcPr>
          <w:p w14:paraId="51159DF6" w14:textId="77777777" w:rsidR="00CD1BDF" w:rsidRPr="00CD1BDF" w:rsidRDefault="00CD1BDF" w:rsidP="00CD1BDF">
            <w:pPr>
              <w:pStyle w:val="affff"/>
            </w:pPr>
            <w:r w:rsidRPr="00CD1BDF">
              <w:t>0</w:t>
            </w:r>
          </w:p>
        </w:tc>
        <w:tc>
          <w:tcPr>
            <w:tcW w:w="522" w:type="pct"/>
            <w:tcBorders>
              <w:top w:val="single" w:sz="4" w:space="0" w:color="auto"/>
              <w:left w:val="single" w:sz="4" w:space="0" w:color="auto"/>
              <w:bottom w:val="single" w:sz="4" w:space="0" w:color="auto"/>
              <w:right w:val="single" w:sz="4" w:space="0" w:color="auto"/>
            </w:tcBorders>
            <w:vAlign w:val="center"/>
          </w:tcPr>
          <w:p w14:paraId="4559CB72" w14:textId="77777777" w:rsidR="00CD1BDF" w:rsidRPr="00CD1BDF" w:rsidRDefault="00CD1BDF" w:rsidP="00CD1BDF">
            <w:pPr>
              <w:pStyle w:val="affff"/>
            </w:pPr>
            <w:r w:rsidRPr="00CD1BDF">
              <w:t>0</w:t>
            </w:r>
          </w:p>
        </w:tc>
        <w:tc>
          <w:tcPr>
            <w:tcW w:w="451" w:type="pct"/>
            <w:tcBorders>
              <w:top w:val="single" w:sz="4" w:space="0" w:color="auto"/>
              <w:left w:val="single" w:sz="4" w:space="0" w:color="auto"/>
              <w:bottom w:val="single" w:sz="4" w:space="0" w:color="auto"/>
              <w:right w:val="single" w:sz="4" w:space="0" w:color="auto"/>
            </w:tcBorders>
            <w:vAlign w:val="center"/>
          </w:tcPr>
          <w:p w14:paraId="20DEAF87" w14:textId="77777777" w:rsidR="00CD1BDF" w:rsidRPr="00CD1BDF" w:rsidRDefault="00CD1BDF" w:rsidP="00CD1BDF">
            <w:pPr>
              <w:pStyle w:val="affff"/>
            </w:pPr>
            <w:r w:rsidRPr="00CD1BDF">
              <w:t>0</w:t>
            </w:r>
          </w:p>
        </w:tc>
        <w:tc>
          <w:tcPr>
            <w:tcW w:w="595" w:type="pct"/>
            <w:tcBorders>
              <w:top w:val="single" w:sz="4" w:space="0" w:color="auto"/>
              <w:left w:val="single" w:sz="4" w:space="0" w:color="auto"/>
              <w:bottom w:val="single" w:sz="4" w:space="0" w:color="auto"/>
              <w:right w:val="single" w:sz="4" w:space="0" w:color="auto"/>
            </w:tcBorders>
            <w:vAlign w:val="center"/>
          </w:tcPr>
          <w:p w14:paraId="1A00A317" w14:textId="77777777" w:rsidR="00CD1BDF" w:rsidRPr="00CD1BDF" w:rsidRDefault="00CD1BDF" w:rsidP="00CD1BDF">
            <w:pPr>
              <w:pStyle w:val="affff"/>
            </w:pPr>
            <w:r w:rsidRPr="00CD1BDF">
              <w:t>0</w:t>
            </w:r>
          </w:p>
        </w:tc>
      </w:tr>
      <w:tr w:rsidR="00CD1BDF" w:rsidRPr="00CD1BDF" w14:paraId="5E03AF1E"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564DBE51" w14:textId="77777777" w:rsidR="00CD1BDF" w:rsidRPr="00CD1BDF" w:rsidRDefault="00CD1BDF" w:rsidP="00CD1BDF">
            <w:pPr>
              <w:pStyle w:val="affff"/>
            </w:pPr>
            <w:r w:rsidRPr="00CD1BDF">
              <w:t>Потери воды при транспортировке в сети</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F8B0609"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13737498" w14:textId="77777777" w:rsidR="00CD1BDF" w:rsidRPr="00CD1BDF" w:rsidRDefault="00A31C63" w:rsidP="00CD1BDF">
            <w:pPr>
              <w:pStyle w:val="affff"/>
            </w:pPr>
            <w:r>
              <w:t>0,016</w:t>
            </w:r>
          </w:p>
        </w:tc>
        <w:tc>
          <w:tcPr>
            <w:tcW w:w="521" w:type="pct"/>
            <w:tcBorders>
              <w:top w:val="single" w:sz="4" w:space="0" w:color="auto"/>
              <w:left w:val="single" w:sz="4" w:space="0" w:color="auto"/>
              <w:bottom w:val="single" w:sz="4" w:space="0" w:color="auto"/>
              <w:right w:val="single" w:sz="4" w:space="0" w:color="auto"/>
            </w:tcBorders>
            <w:vAlign w:val="center"/>
          </w:tcPr>
          <w:p w14:paraId="4F4C9F4B" w14:textId="77777777" w:rsidR="00CD1BDF" w:rsidRPr="00CD1BDF" w:rsidRDefault="00A31C63" w:rsidP="00CD1BDF">
            <w:pPr>
              <w:pStyle w:val="affff"/>
            </w:pPr>
            <w:r>
              <w:t>0,016</w:t>
            </w:r>
          </w:p>
        </w:tc>
        <w:tc>
          <w:tcPr>
            <w:tcW w:w="522" w:type="pct"/>
            <w:tcBorders>
              <w:top w:val="single" w:sz="4" w:space="0" w:color="auto"/>
              <w:left w:val="single" w:sz="4" w:space="0" w:color="auto"/>
              <w:bottom w:val="single" w:sz="4" w:space="0" w:color="auto"/>
              <w:right w:val="single" w:sz="4" w:space="0" w:color="auto"/>
            </w:tcBorders>
            <w:vAlign w:val="center"/>
          </w:tcPr>
          <w:p w14:paraId="4987E34D" w14:textId="77777777" w:rsidR="00CD1BDF" w:rsidRPr="00CD1BDF" w:rsidRDefault="00A31C63" w:rsidP="00CD1BDF">
            <w:pPr>
              <w:pStyle w:val="affff"/>
            </w:pPr>
            <w:r>
              <w:t>0,016</w:t>
            </w:r>
          </w:p>
        </w:tc>
        <w:tc>
          <w:tcPr>
            <w:tcW w:w="522" w:type="pct"/>
            <w:tcBorders>
              <w:top w:val="single" w:sz="4" w:space="0" w:color="auto"/>
              <w:left w:val="single" w:sz="4" w:space="0" w:color="auto"/>
              <w:bottom w:val="single" w:sz="4" w:space="0" w:color="auto"/>
              <w:right w:val="single" w:sz="4" w:space="0" w:color="auto"/>
            </w:tcBorders>
            <w:vAlign w:val="center"/>
          </w:tcPr>
          <w:p w14:paraId="7D27DFC1" w14:textId="77777777" w:rsidR="00CD1BDF" w:rsidRPr="00CD1BDF" w:rsidRDefault="00A31C63" w:rsidP="00CD1BDF">
            <w:pPr>
              <w:pStyle w:val="affff"/>
            </w:pPr>
            <w:r>
              <w:t>0,016</w:t>
            </w:r>
          </w:p>
        </w:tc>
        <w:tc>
          <w:tcPr>
            <w:tcW w:w="451" w:type="pct"/>
            <w:tcBorders>
              <w:top w:val="single" w:sz="4" w:space="0" w:color="auto"/>
              <w:left w:val="single" w:sz="4" w:space="0" w:color="auto"/>
              <w:bottom w:val="single" w:sz="4" w:space="0" w:color="auto"/>
              <w:right w:val="single" w:sz="4" w:space="0" w:color="auto"/>
            </w:tcBorders>
            <w:vAlign w:val="center"/>
          </w:tcPr>
          <w:p w14:paraId="7DBFE6B2" w14:textId="77777777" w:rsidR="00CD1BDF" w:rsidRPr="00CD1BDF" w:rsidRDefault="00A31C63" w:rsidP="00CD1BDF">
            <w:pPr>
              <w:pStyle w:val="affff"/>
            </w:pPr>
            <w:r>
              <w:t>0,016</w:t>
            </w:r>
          </w:p>
        </w:tc>
        <w:tc>
          <w:tcPr>
            <w:tcW w:w="595" w:type="pct"/>
            <w:tcBorders>
              <w:top w:val="single" w:sz="4" w:space="0" w:color="auto"/>
              <w:left w:val="single" w:sz="4" w:space="0" w:color="auto"/>
              <w:bottom w:val="single" w:sz="4" w:space="0" w:color="auto"/>
              <w:right w:val="single" w:sz="4" w:space="0" w:color="auto"/>
            </w:tcBorders>
            <w:vAlign w:val="center"/>
          </w:tcPr>
          <w:p w14:paraId="460236F8" w14:textId="77777777" w:rsidR="00CD1BDF" w:rsidRPr="00CD1BDF" w:rsidRDefault="00A31C63" w:rsidP="00CD1BDF">
            <w:pPr>
              <w:pStyle w:val="affff"/>
            </w:pPr>
            <w:r>
              <w:t>0,016</w:t>
            </w:r>
          </w:p>
        </w:tc>
      </w:tr>
      <w:tr w:rsidR="00CD1BDF" w:rsidRPr="00CD1BDF" w14:paraId="0B4CC4F5"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4E6208BC" w14:textId="77777777" w:rsidR="00CD1BDF" w:rsidRPr="00CD1BDF" w:rsidRDefault="00CD1BDF" w:rsidP="00CD1BDF">
            <w:pPr>
              <w:pStyle w:val="affff"/>
            </w:pPr>
            <w:r w:rsidRPr="00CD1BDF">
              <w:t>Перспективная производительность станции</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F5F149"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733640F4" w14:textId="77777777" w:rsidR="00CD1BDF" w:rsidRPr="00CD1BDF" w:rsidRDefault="00CD1BDF" w:rsidP="00CD1BDF">
            <w:pPr>
              <w:pStyle w:val="affff"/>
            </w:pPr>
            <w:r w:rsidRPr="00CD1BDF">
              <w:t>*</w:t>
            </w:r>
          </w:p>
        </w:tc>
        <w:tc>
          <w:tcPr>
            <w:tcW w:w="521" w:type="pct"/>
            <w:tcBorders>
              <w:top w:val="single" w:sz="4" w:space="0" w:color="auto"/>
              <w:left w:val="single" w:sz="4" w:space="0" w:color="auto"/>
              <w:bottom w:val="single" w:sz="4" w:space="0" w:color="auto"/>
              <w:right w:val="single" w:sz="4" w:space="0" w:color="auto"/>
            </w:tcBorders>
            <w:vAlign w:val="center"/>
          </w:tcPr>
          <w:p w14:paraId="0366BCC4" w14:textId="77777777" w:rsidR="00CD1BDF" w:rsidRPr="00CD1BDF" w:rsidRDefault="00CD1BDF" w:rsidP="00CD1BDF">
            <w:pPr>
              <w:pStyle w:val="affff"/>
            </w:pPr>
            <w:r w:rsidRPr="00CD1BDF">
              <w:t>*</w:t>
            </w:r>
          </w:p>
        </w:tc>
        <w:tc>
          <w:tcPr>
            <w:tcW w:w="522" w:type="pct"/>
            <w:tcBorders>
              <w:top w:val="single" w:sz="4" w:space="0" w:color="auto"/>
              <w:left w:val="single" w:sz="4" w:space="0" w:color="auto"/>
              <w:bottom w:val="single" w:sz="4" w:space="0" w:color="auto"/>
              <w:right w:val="single" w:sz="4" w:space="0" w:color="auto"/>
            </w:tcBorders>
            <w:vAlign w:val="center"/>
          </w:tcPr>
          <w:p w14:paraId="176462E1" w14:textId="77777777" w:rsidR="00CD1BDF" w:rsidRPr="00CD1BDF" w:rsidRDefault="00CD1BDF" w:rsidP="00CD1BDF">
            <w:pPr>
              <w:pStyle w:val="affff"/>
            </w:pPr>
            <w:r w:rsidRPr="00CD1BDF">
              <w:t>*</w:t>
            </w:r>
          </w:p>
        </w:tc>
        <w:tc>
          <w:tcPr>
            <w:tcW w:w="522" w:type="pct"/>
            <w:tcBorders>
              <w:top w:val="single" w:sz="4" w:space="0" w:color="auto"/>
              <w:left w:val="single" w:sz="4" w:space="0" w:color="auto"/>
              <w:bottom w:val="single" w:sz="4" w:space="0" w:color="auto"/>
              <w:right w:val="single" w:sz="4" w:space="0" w:color="auto"/>
            </w:tcBorders>
            <w:vAlign w:val="center"/>
          </w:tcPr>
          <w:p w14:paraId="013203A5" w14:textId="77777777" w:rsidR="00CD1BDF" w:rsidRPr="00CD1BDF" w:rsidRDefault="00CD1BDF" w:rsidP="00CD1BDF">
            <w:pPr>
              <w:pStyle w:val="affff"/>
            </w:pPr>
            <w:r w:rsidRPr="00CD1BDF">
              <w:t>*</w:t>
            </w:r>
          </w:p>
        </w:tc>
        <w:tc>
          <w:tcPr>
            <w:tcW w:w="451" w:type="pct"/>
            <w:tcBorders>
              <w:top w:val="single" w:sz="4" w:space="0" w:color="auto"/>
              <w:left w:val="single" w:sz="4" w:space="0" w:color="auto"/>
              <w:bottom w:val="single" w:sz="4" w:space="0" w:color="auto"/>
              <w:right w:val="single" w:sz="4" w:space="0" w:color="auto"/>
            </w:tcBorders>
            <w:vAlign w:val="center"/>
          </w:tcPr>
          <w:p w14:paraId="76C2835D" w14:textId="77777777" w:rsidR="00CD1BDF" w:rsidRPr="00CD1BDF" w:rsidRDefault="00CD1BDF" w:rsidP="00CD1BDF">
            <w:pPr>
              <w:pStyle w:val="affff"/>
            </w:pPr>
            <w:r w:rsidRPr="00CD1BDF">
              <w:t>*</w:t>
            </w:r>
          </w:p>
        </w:tc>
        <w:tc>
          <w:tcPr>
            <w:tcW w:w="595" w:type="pct"/>
            <w:tcBorders>
              <w:top w:val="single" w:sz="4" w:space="0" w:color="auto"/>
              <w:left w:val="single" w:sz="4" w:space="0" w:color="auto"/>
              <w:bottom w:val="single" w:sz="4" w:space="0" w:color="auto"/>
              <w:right w:val="single" w:sz="4" w:space="0" w:color="auto"/>
            </w:tcBorders>
            <w:vAlign w:val="center"/>
          </w:tcPr>
          <w:p w14:paraId="1F36905B" w14:textId="77777777" w:rsidR="00CD1BDF" w:rsidRPr="00CD1BDF" w:rsidRDefault="00CD1BDF" w:rsidP="00CD1BDF">
            <w:pPr>
              <w:pStyle w:val="affff"/>
            </w:pPr>
            <w:r w:rsidRPr="00CD1BDF">
              <w:t>*</w:t>
            </w:r>
          </w:p>
        </w:tc>
      </w:tr>
      <w:tr w:rsidR="00CD1BDF" w:rsidRPr="00CD1BDF" w14:paraId="23AC0655" w14:textId="77777777" w:rsidTr="00CD1BDF">
        <w:trPr>
          <w:trHeight w:val="20"/>
          <w:jc w:val="center"/>
        </w:trPr>
        <w:tc>
          <w:tcPr>
            <w:tcW w:w="1406" w:type="pct"/>
            <w:tcBorders>
              <w:top w:val="single" w:sz="4" w:space="0" w:color="auto"/>
              <w:left w:val="single" w:sz="4" w:space="0" w:color="auto"/>
              <w:bottom w:val="single" w:sz="4" w:space="0" w:color="auto"/>
              <w:right w:val="single" w:sz="4" w:space="0" w:color="auto"/>
            </w:tcBorders>
            <w:shd w:val="clear" w:color="auto" w:fill="auto"/>
            <w:vAlign w:val="center"/>
          </w:tcPr>
          <w:p w14:paraId="1B2CB2F0" w14:textId="77777777" w:rsidR="00CD1BDF" w:rsidRPr="00CD1BDF" w:rsidRDefault="00CD1BDF" w:rsidP="00CD1BDF">
            <w:pPr>
              <w:pStyle w:val="affff"/>
            </w:pPr>
            <w:r w:rsidRPr="00CD1BDF">
              <w:t>Резерв мощности</w:t>
            </w: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CD9630D" w14:textId="77777777" w:rsidR="00CD1BDF" w:rsidRPr="00CD1BDF" w:rsidRDefault="00CD1BDF" w:rsidP="00CD1BDF">
            <w:pPr>
              <w:pStyle w:val="affff"/>
            </w:pPr>
            <w:r w:rsidRPr="00CD1BDF">
              <w:t>м</w:t>
            </w:r>
            <w:r w:rsidRPr="00CD1BDF">
              <w:rPr>
                <w:vertAlign w:val="superscript"/>
              </w:rPr>
              <w:t>3</w:t>
            </w:r>
            <w:r w:rsidRPr="00CD1BDF">
              <w:t>/</w:t>
            </w:r>
            <w:proofErr w:type="spellStart"/>
            <w:r w:rsidRPr="00CD1BDF">
              <w:t>сут</w:t>
            </w:r>
            <w:proofErr w:type="spellEnd"/>
          </w:p>
        </w:tc>
        <w:tc>
          <w:tcPr>
            <w:tcW w:w="521" w:type="pct"/>
            <w:tcBorders>
              <w:top w:val="single" w:sz="4" w:space="0" w:color="auto"/>
              <w:left w:val="single" w:sz="4" w:space="0" w:color="auto"/>
              <w:bottom w:val="single" w:sz="4" w:space="0" w:color="auto"/>
              <w:right w:val="single" w:sz="4" w:space="0" w:color="auto"/>
            </w:tcBorders>
            <w:vAlign w:val="center"/>
          </w:tcPr>
          <w:p w14:paraId="5AB9B699" w14:textId="77777777" w:rsidR="00CD1BDF" w:rsidRPr="00CD1BDF" w:rsidRDefault="00CD1BDF" w:rsidP="00CD1BDF">
            <w:pPr>
              <w:pStyle w:val="affff"/>
            </w:pPr>
            <w:r w:rsidRPr="00CD1BDF">
              <w:t>*</w:t>
            </w:r>
          </w:p>
        </w:tc>
        <w:tc>
          <w:tcPr>
            <w:tcW w:w="521" w:type="pct"/>
            <w:tcBorders>
              <w:top w:val="single" w:sz="4" w:space="0" w:color="auto"/>
              <w:left w:val="single" w:sz="4" w:space="0" w:color="auto"/>
              <w:bottom w:val="single" w:sz="4" w:space="0" w:color="auto"/>
              <w:right w:val="single" w:sz="4" w:space="0" w:color="auto"/>
            </w:tcBorders>
            <w:vAlign w:val="center"/>
          </w:tcPr>
          <w:p w14:paraId="219EF35C" w14:textId="77777777" w:rsidR="00CD1BDF" w:rsidRPr="00CD1BDF" w:rsidRDefault="00CD1BDF" w:rsidP="00CD1BDF">
            <w:pPr>
              <w:pStyle w:val="affff"/>
            </w:pPr>
            <w:r w:rsidRPr="00CD1BDF">
              <w:t>*</w:t>
            </w:r>
          </w:p>
        </w:tc>
        <w:tc>
          <w:tcPr>
            <w:tcW w:w="522" w:type="pct"/>
            <w:tcBorders>
              <w:top w:val="single" w:sz="4" w:space="0" w:color="auto"/>
              <w:left w:val="single" w:sz="4" w:space="0" w:color="auto"/>
              <w:bottom w:val="single" w:sz="4" w:space="0" w:color="auto"/>
              <w:right w:val="single" w:sz="4" w:space="0" w:color="auto"/>
            </w:tcBorders>
            <w:vAlign w:val="center"/>
          </w:tcPr>
          <w:p w14:paraId="69EAD9D9" w14:textId="77777777" w:rsidR="00CD1BDF" w:rsidRPr="00CD1BDF" w:rsidRDefault="00CD1BDF" w:rsidP="00CD1BDF">
            <w:pPr>
              <w:pStyle w:val="affff"/>
            </w:pPr>
            <w:r w:rsidRPr="00CD1BDF">
              <w:t>*</w:t>
            </w:r>
          </w:p>
        </w:tc>
        <w:tc>
          <w:tcPr>
            <w:tcW w:w="522" w:type="pct"/>
            <w:tcBorders>
              <w:top w:val="single" w:sz="4" w:space="0" w:color="auto"/>
              <w:left w:val="single" w:sz="4" w:space="0" w:color="auto"/>
              <w:bottom w:val="single" w:sz="4" w:space="0" w:color="auto"/>
              <w:right w:val="single" w:sz="4" w:space="0" w:color="auto"/>
            </w:tcBorders>
            <w:vAlign w:val="center"/>
          </w:tcPr>
          <w:p w14:paraId="71B45A55" w14:textId="77777777" w:rsidR="00CD1BDF" w:rsidRPr="00CD1BDF" w:rsidRDefault="00CD1BDF" w:rsidP="00CD1BDF">
            <w:pPr>
              <w:pStyle w:val="affff"/>
            </w:pPr>
            <w:r w:rsidRPr="00CD1BDF">
              <w:t>*</w:t>
            </w:r>
          </w:p>
        </w:tc>
        <w:tc>
          <w:tcPr>
            <w:tcW w:w="451" w:type="pct"/>
            <w:tcBorders>
              <w:top w:val="single" w:sz="4" w:space="0" w:color="auto"/>
              <w:left w:val="single" w:sz="4" w:space="0" w:color="auto"/>
              <w:bottom w:val="single" w:sz="4" w:space="0" w:color="auto"/>
              <w:right w:val="single" w:sz="4" w:space="0" w:color="auto"/>
            </w:tcBorders>
            <w:vAlign w:val="center"/>
          </w:tcPr>
          <w:p w14:paraId="2EFA5C6D" w14:textId="77777777" w:rsidR="00CD1BDF" w:rsidRPr="00CD1BDF" w:rsidRDefault="00CD1BDF" w:rsidP="00CD1BDF">
            <w:pPr>
              <w:pStyle w:val="affff"/>
            </w:pPr>
            <w:r w:rsidRPr="00CD1BDF">
              <w:t>*</w:t>
            </w:r>
          </w:p>
        </w:tc>
        <w:tc>
          <w:tcPr>
            <w:tcW w:w="595" w:type="pct"/>
            <w:tcBorders>
              <w:top w:val="single" w:sz="4" w:space="0" w:color="auto"/>
              <w:left w:val="single" w:sz="4" w:space="0" w:color="auto"/>
              <w:bottom w:val="single" w:sz="4" w:space="0" w:color="auto"/>
              <w:right w:val="single" w:sz="4" w:space="0" w:color="auto"/>
            </w:tcBorders>
            <w:vAlign w:val="center"/>
          </w:tcPr>
          <w:p w14:paraId="55B88AA7" w14:textId="77777777" w:rsidR="00CD1BDF" w:rsidRPr="00CD1BDF" w:rsidRDefault="00CD1BDF" w:rsidP="00CD1BDF">
            <w:pPr>
              <w:pStyle w:val="affff"/>
            </w:pPr>
            <w:r w:rsidRPr="00CD1BDF">
              <w:t>*</w:t>
            </w:r>
          </w:p>
        </w:tc>
      </w:tr>
      <w:tr w:rsidR="00CD1BDF" w:rsidRPr="00CD1BDF" w14:paraId="36C1975E" w14:textId="77777777" w:rsidTr="00CD1BDF">
        <w:trPr>
          <w:trHeight w:val="2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7BA04E" w14:textId="77777777" w:rsidR="00CD1BDF" w:rsidRPr="00CD1BDF" w:rsidRDefault="00CD1BDF" w:rsidP="00CD1BDF">
            <w:pPr>
              <w:pStyle w:val="affff"/>
            </w:pPr>
            <w:r w:rsidRPr="00CD1BDF">
              <w:t>* - Мощность и резерв скважин рассчитывать только после проведения тех. обследования и реконструкции скважин</w:t>
            </w:r>
          </w:p>
        </w:tc>
      </w:tr>
    </w:tbl>
    <w:p w14:paraId="3BD8D27B" w14:textId="77777777" w:rsidR="00A31C63" w:rsidRDefault="00A31C63" w:rsidP="001F58BD">
      <w:pPr>
        <w:spacing w:line="240" w:lineRule="auto"/>
        <w:rPr>
          <w:b/>
          <w:i/>
          <w:szCs w:val="24"/>
        </w:rPr>
      </w:pPr>
    </w:p>
    <w:p w14:paraId="080F90A7" w14:textId="77777777" w:rsidR="001F58BD" w:rsidRPr="00C47971" w:rsidRDefault="001F58BD" w:rsidP="001F58BD">
      <w:pPr>
        <w:spacing w:line="240" w:lineRule="auto"/>
        <w:rPr>
          <w:b/>
          <w:i/>
          <w:szCs w:val="24"/>
        </w:rPr>
      </w:pPr>
      <w:r w:rsidRPr="00C47971">
        <w:rPr>
          <w:b/>
          <w:i/>
          <w:szCs w:val="24"/>
        </w:rPr>
        <w:t>Напорно-регулирующие сооружения</w:t>
      </w:r>
      <w:bookmarkEnd w:id="67"/>
      <w:bookmarkEnd w:id="68"/>
    </w:p>
    <w:p w14:paraId="582D1395" w14:textId="77777777" w:rsidR="001F58BD" w:rsidRPr="00C47971" w:rsidRDefault="001F58BD" w:rsidP="001F58BD">
      <w:pPr>
        <w:rPr>
          <w:szCs w:val="24"/>
        </w:rPr>
      </w:pPr>
      <w:r w:rsidRPr="00C47971">
        <w:rPr>
          <w:szCs w:val="24"/>
        </w:rPr>
        <w:t xml:space="preserve">В </w:t>
      </w:r>
      <w:proofErr w:type="spellStart"/>
      <w:r w:rsidR="00A31C63">
        <w:rPr>
          <w:szCs w:val="24"/>
        </w:rPr>
        <w:t>Вындиноостровском</w:t>
      </w:r>
      <w:proofErr w:type="spellEnd"/>
      <w:r w:rsidR="00C47971" w:rsidRPr="002157CC">
        <w:rPr>
          <w:szCs w:val="24"/>
        </w:rPr>
        <w:t xml:space="preserve"> сельском</w:t>
      </w:r>
      <w:r w:rsidR="00C47971" w:rsidRPr="00C47971">
        <w:rPr>
          <w:szCs w:val="24"/>
        </w:rPr>
        <w:t xml:space="preserve"> поселении</w:t>
      </w:r>
      <w:r w:rsidRPr="00C47971">
        <w:rPr>
          <w:szCs w:val="24"/>
        </w:rPr>
        <w:t xml:space="preserve"> рекомендуется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14:paraId="54552ED1" w14:textId="77777777" w:rsidR="001F58BD" w:rsidRPr="00C47971" w:rsidRDefault="001F58BD" w:rsidP="001F58BD">
      <w:pPr>
        <w:rPr>
          <w:szCs w:val="24"/>
        </w:rPr>
      </w:pPr>
      <w:r w:rsidRPr="00C47971">
        <w:rPr>
          <w:szCs w:val="24"/>
        </w:rPr>
        <w:t>Противопожарный запас воды в РЧВ определяется из условия обеспечения:</w:t>
      </w:r>
    </w:p>
    <w:p w14:paraId="62F1F325" w14:textId="77777777" w:rsidR="001F58BD" w:rsidRPr="00C47971" w:rsidRDefault="001F58BD" w:rsidP="00F22AC7">
      <w:pPr>
        <w:pStyle w:val="af3"/>
        <w:numPr>
          <w:ilvl w:val="0"/>
          <w:numId w:val="27"/>
        </w:numPr>
        <w:spacing w:after="120" w:line="276" w:lineRule="auto"/>
        <w:ind w:left="993"/>
        <w:jc w:val="both"/>
        <w:rPr>
          <w:sz w:val="24"/>
        </w:rPr>
      </w:pPr>
      <w:r w:rsidRPr="00C47971">
        <w:rPr>
          <w:sz w:val="24"/>
        </w:rPr>
        <w:t xml:space="preserve">пожаротушения из наружных пожарных гидрантов; </w:t>
      </w:r>
    </w:p>
    <w:p w14:paraId="7709CFDE" w14:textId="77777777" w:rsidR="001F58BD" w:rsidRPr="00C47971" w:rsidRDefault="001F58BD" w:rsidP="00F22AC7">
      <w:pPr>
        <w:pStyle w:val="af3"/>
        <w:numPr>
          <w:ilvl w:val="0"/>
          <w:numId w:val="27"/>
        </w:numPr>
        <w:spacing w:after="120" w:line="276" w:lineRule="auto"/>
        <w:ind w:left="993"/>
        <w:jc w:val="both"/>
        <w:rPr>
          <w:sz w:val="24"/>
        </w:rPr>
      </w:pPr>
      <w:r w:rsidRPr="00C47971">
        <w:rPr>
          <w:sz w:val="24"/>
        </w:rPr>
        <w:t>максимальных хозяйственно-питьевых и производственных нужд на весь период пожаротушения.</w:t>
      </w:r>
    </w:p>
    <w:p w14:paraId="4E787A66" w14:textId="77777777" w:rsidR="001F58BD" w:rsidRPr="00C47971" w:rsidRDefault="001F58BD" w:rsidP="001F58BD">
      <w:pPr>
        <w:rPr>
          <w:szCs w:val="24"/>
        </w:rPr>
      </w:pPr>
      <w:r w:rsidRPr="00C47971">
        <w:rPr>
          <w:szCs w:val="24"/>
        </w:rPr>
        <w:t xml:space="preserve">В соответствии с п. 9.7 СП 8.13130.2009 «Источники наружного противопожарного водоснабжения» количество резервуаров РЧВ принимается не менее двух. </w:t>
      </w:r>
    </w:p>
    <w:p w14:paraId="7EFC738B" w14:textId="77777777" w:rsidR="001F58BD" w:rsidRPr="00C47971" w:rsidRDefault="001F58BD" w:rsidP="001F58BD">
      <w:pPr>
        <w:rPr>
          <w:szCs w:val="24"/>
        </w:rPr>
      </w:pPr>
      <w:r w:rsidRPr="00C47971">
        <w:rPr>
          <w:szCs w:val="24"/>
        </w:rPr>
        <w:t>РЧВ должен быть оборудован:</w:t>
      </w:r>
    </w:p>
    <w:p w14:paraId="35E98931"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подводящим (подающим) трубопроводом;</w:t>
      </w:r>
    </w:p>
    <w:p w14:paraId="5B40F3A4"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отводящим трубопроводом;</w:t>
      </w:r>
    </w:p>
    <w:p w14:paraId="65CFC86C"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переливным устройством;</w:t>
      </w:r>
    </w:p>
    <w:p w14:paraId="6F48BC03"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спускным (грязевым) трубопроводом;</w:t>
      </w:r>
    </w:p>
    <w:p w14:paraId="5461A4B1"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устройством для впуска и выпуска воздуха при наполнении и опорожнении резервуара;</w:t>
      </w:r>
    </w:p>
    <w:p w14:paraId="40F7FFD4"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устройством для автоматического измерения и сигнализации уровня воды в резервуаре;</w:t>
      </w:r>
    </w:p>
    <w:p w14:paraId="051E4694"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люками-лазами;</w:t>
      </w:r>
    </w:p>
    <w:p w14:paraId="75865814" w14:textId="77777777" w:rsidR="001F58BD" w:rsidRPr="00C47971" w:rsidRDefault="001F58BD" w:rsidP="00F22AC7">
      <w:pPr>
        <w:pStyle w:val="af3"/>
        <w:numPr>
          <w:ilvl w:val="0"/>
          <w:numId w:val="28"/>
        </w:numPr>
        <w:spacing w:after="120" w:line="276" w:lineRule="auto"/>
        <w:ind w:left="993"/>
        <w:jc w:val="both"/>
        <w:rPr>
          <w:sz w:val="24"/>
        </w:rPr>
      </w:pPr>
      <w:r w:rsidRPr="00C47971">
        <w:rPr>
          <w:sz w:val="24"/>
        </w:rPr>
        <w:t>лестницами.</w:t>
      </w:r>
    </w:p>
    <w:p w14:paraId="3DEDFFEF" w14:textId="77777777" w:rsidR="001F58BD" w:rsidRPr="007F1126" w:rsidRDefault="001F58BD" w:rsidP="001F58BD">
      <w:r w:rsidRPr="00C47971">
        <w:rPr>
          <w:szCs w:val="24"/>
        </w:rPr>
        <w:lastRenderedPageBreak/>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w:t>
      </w:r>
      <w:r w:rsidRPr="007F1126">
        <w:t xml:space="preserve"> должны быть расположены на 20 см ниже максимального уровня воды.</w:t>
      </w:r>
    </w:p>
    <w:p w14:paraId="6E8059A6" w14:textId="77777777" w:rsidR="001F58BD" w:rsidRPr="007F1126" w:rsidRDefault="001F58BD" w:rsidP="001F58BD">
      <w:r w:rsidRPr="007F1126">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14:paraId="4CFC2FBD" w14:textId="77777777" w:rsidR="001F58BD" w:rsidRDefault="001F58BD" w:rsidP="00C47971">
      <w:r w:rsidRPr="007F1126">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14:paraId="01C03803" w14:textId="77777777" w:rsidR="00291217" w:rsidRPr="007578E8" w:rsidRDefault="00291217" w:rsidP="00291217">
      <w:pPr>
        <w:pStyle w:val="2"/>
        <w:rPr>
          <w:szCs w:val="22"/>
        </w:rPr>
      </w:pPr>
      <w:bookmarkStart w:id="69" w:name="_Toc22891052"/>
      <w:r w:rsidRPr="007578E8">
        <w:rPr>
          <w:lang w:eastAsia="zh-CN"/>
        </w:rPr>
        <w:t>Наименование организации, наделенной статусом гарантирующей организации</w:t>
      </w:r>
      <w:bookmarkEnd w:id="69"/>
    </w:p>
    <w:p w14:paraId="4631701B" w14:textId="77777777" w:rsidR="007578E8" w:rsidRPr="00CD1BDF" w:rsidRDefault="007578E8" w:rsidP="007578E8">
      <w:pPr>
        <w:rPr>
          <w:szCs w:val="24"/>
        </w:rPr>
      </w:pPr>
      <w:r w:rsidRPr="006953AC">
        <w:t xml:space="preserve">Гарантирующая организация – это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w:t>
      </w:r>
      <w:r w:rsidRPr="00CD1BDF">
        <w:rPr>
          <w:szCs w:val="24"/>
        </w:rPr>
        <w:t>водоотведения.</w:t>
      </w:r>
    </w:p>
    <w:p w14:paraId="71A68B4F" w14:textId="77777777" w:rsidR="007578E8" w:rsidRPr="00CD1BDF" w:rsidRDefault="007578E8" w:rsidP="002157CC">
      <w:pPr>
        <w:rPr>
          <w:szCs w:val="24"/>
        </w:rPr>
      </w:pPr>
      <w:r w:rsidRPr="00CD1BDF">
        <w:rPr>
          <w:szCs w:val="24"/>
        </w:rPr>
        <w:t>В целях реализации Федерального закона от 07.12.2011 г</w:t>
      </w:r>
      <w:r w:rsidRPr="002157CC">
        <w:rPr>
          <w:szCs w:val="24"/>
        </w:rPr>
        <w:t>. № 416 – ФЗ</w:t>
      </w:r>
      <w:r w:rsidRPr="00CD1BDF">
        <w:rPr>
          <w:szCs w:val="24"/>
        </w:rPr>
        <w:t xml:space="preserve"> «О</w:t>
      </w:r>
      <w:r w:rsidR="002157CC">
        <w:rPr>
          <w:szCs w:val="24"/>
        </w:rPr>
        <w:t xml:space="preserve"> водоснабжении и водоотведении» и</w:t>
      </w:r>
      <w:r w:rsidR="00362FBE">
        <w:rPr>
          <w:szCs w:val="24"/>
        </w:rPr>
        <w:t xml:space="preserve"> </w:t>
      </w:r>
      <w:r w:rsidR="002157CC" w:rsidRPr="002157CC">
        <w:rPr>
          <w:szCs w:val="24"/>
        </w:rPr>
        <w:t>№131-ФЗ от 06.10.2003</w:t>
      </w:r>
      <w:r w:rsidR="00362FBE">
        <w:rPr>
          <w:szCs w:val="24"/>
        </w:rPr>
        <w:t xml:space="preserve"> </w:t>
      </w:r>
      <w:r w:rsidR="002157CC" w:rsidRPr="002157CC">
        <w:rPr>
          <w:szCs w:val="24"/>
        </w:rPr>
        <w:t>"Об общих принципах организации местного самоуправления в Российской Федерации"</w:t>
      </w:r>
      <w:r w:rsidR="001469A7">
        <w:rPr>
          <w:szCs w:val="24"/>
        </w:rPr>
        <w:t>,</w:t>
      </w:r>
      <w:r w:rsidR="00362FBE">
        <w:rPr>
          <w:szCs w:val="24"/>
        </w:rPr>
        <w:t xml:space="preserve"> </w:t>
      </w:r>
      <w:r w:rsidRPr="00CD1BDF">
        <w:rPr>
          <w:szCs w:val="24"/>
        </w:rPr>
        <w:t xml:space="preserve">и в соответствии с </w:t>
      </w:r>
      <w:r w:rsidR="00362FBE">
        <w:rPr>
          <w:szCs w:val="24"/>
        </w:rPr>
        <w:t>Постановлением Администрации Волховского муниципального района Ленинградской области №3267 от 27 октября 2014 г.</w:t>
      </w:r>
      <w:r w:rsidRPr="00CD1BDF">
        <w:rPr>
          <w:szCs w:val="24"/>
        </w:rPr>
        <w:t xml:space="preserve">, определена гарантирующая организация </w:t>
      </w:r>
      <w:r w:rsidR="00362FBE">
        <w:rPr>
          <w:szCs w:val="24"/>
        </w:rPr>
        <w:t>для централизованной системы</w:t>
      </w:r>
      <w:r w:rsidRPr="00CD1BDF">
        <w:rPr>
          <w:szCs w:val="24"/>
        </w:rPr>
        <w:t xml:space="preserve"> холодного водоснабжения </w:t>
      </w:r>
      <w:r w:rsidR="00362FBE">
        <w:rPr>
          <w:szCs w:val="24"/>
        </w:rPr>
        <w:t xml:space="preserve">и водоотведения в границах муниципального образования -   </w:t>
      </w:r>
      <w:r w:rsidR="00AA5F84">
        <w:t>ГУП «</w:t>
      </w:r>
      <w:proofErr w:type="spellStart"/>
      <w:r w:rsidR="00AA5F84">
        <w:t>Леноблводоканал</w:t>
      </w:r>
      <w:proofErr w:type="spellEnd"/>
      <w:r w:rsidR="00AA5F84">
        <w:t>».</w:t>
      </w:r>
    </w:p>
    <w:p w14:paraId="1D3B3BD4" w14:textId="77777777" w:rsidR="00291217" w:rsidRPr="00CD1BDF" w:rsidRDefault="00291217" w:rsidP="002A6855">
      <w:pPr>
        <w:spacing w:after="60"/>
        <w:rPr>
          <w:szCs w:val="24"/>
          <w:lang w:eastAsia="zh-CN"/>
        </w:rPr>
      </w:pPr>
    </w:p>
    <w:p w14:paraId="0472FDAD" w14:textId="77777777" w:rsidR="00291217" w:rsidRPr="00CD1BDF" w:rsidRDefault="00291217">
      <w:pPr>
        <w:spacing w:after="0" w:line="240" w:lineRule="auto"/>
        <w:ind w:firstLine="0"/>
        <w:jc w:val="left"/>
        <w:rPr>
          <w:rStyle w:val="FontStyle157"/>
          <w:rFonts w:eastAsiaTheme="majorEastAsia"/>
          <w:bCs/>
          <w:sz w:val="24"/>
          <w:szCs w:val="24"/>
          <w:lang w:eastAsia="en-US"/>
        </w:rPr>
      </w:pPr>
      <w:r w:rsidRPr="00CD1BDF">
        <w:rPr>
          <w:rStyle w:val="FontStyle157"/>
          <w:rFonts w:eastAsiaTheme="majorEastAsia"/>
          <w:b w:val="0"/>
          <w:sz w:val="24"/>
          <w:szCs w:val="24"/>
          <w:lang w:eastAsia="en-US"/>
        </w:rPr>
        <w:br w:type="page"/>
      </w:r>
    </w:p>
    <w:p w14:paraId="4A7A782A" w14:textId="77777777" w:rsidR="00291217" w:rsidRPr="00AD7FEF" w:rsidRDefault="00291217" w:rsidP="00291217">
      <w:pPr>
        <w:pStyle w:val="2"/>
        <w:numPr>
          <w:ilvl w:val="0"/>
          <w:numId w:val="1"/>
        </w:numPr>
        <w:spacing w:line="240" w:lineRule="auto"/>
        <w:rPr>
          <w:rFonts w:eastAsia="TimesNewRomanPS-BoldMT"/>
          <w:szCs w:val="24"/>
        </w:rPr>
      </w:pPr>
      <w:bookmarkStart w:id="70" w:name="_Toc22891053"/>
      <w:r w:rsidRPr="000C3592">
        <w:rPr>
          <w:rStyle w:val="FontStyle157"/>
          <w:rFonts w:eastAsiaTheme="majorEastAsia"/>
          <w:b/>
          <w:sz w:val="24"/>
          <w:szCs w:val="24"/>
          <w:lang w:eastAsia="en-US"/>
        </w:rPr>
        <w:lastRenderedPageBreak/>
        <w:t xml:space="preserve">ПРЕДЛОЖЕНИЯ ПО СТРОИТЕЛЬСТВУ, РЕКОНСТРУКЦИИ И </w:t>
      </w:r>
      <w:r w:rsidRPr="00291217">
        <w:rPr>
          <w:rStyle w:val="FontStyle157"/>
          <w:rFonts w:eastAsiaTheme="majorEastAsia"/>
          <w:b/>
          <w:sz w:val="24"/>
          <w:szCs w:val="24"/>
          <w:lang w:eastAsia="en-US"/>
        </w:rPr>
        <w:t>МОДЕРНИЗАЦИИ ОБЪЕКТОВ ЦЕНТРАЛИЗОВАННЫХ СИСТЕМ ВОДОСНАБЖЕНИЯ</w:t>
      </w:r>
      <w:bookmarkEnd w:id="70"/>
    </w:p>
    <w:p w14:paraId="5760C470" w14:textId="77777777" w:rsidR="00B038C5" w:rsidRDefault="00DB0D3B" w:rsidP="00B038C5">
      <w:r w:rsidRPr="00232FDD">
        <w:t xml:space="preserve">Раздел </w:t>
      </w:r>
      <w:r w:rsidR="00B038C5" w:rsidRPr="00232FDD">
        <w:t>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w:t>
      </w:r>
      <w:r w:rsidR="00CC6457" w:rsidRPr="00232FDD">
        <w:t>одоснабжения (при н</w:t>
      </w:r>
      <w:r w:rsidR="00B038C5" w:rsidRPr="00232FDD">
        <w:t>аличии такого решения) и содержит:</w:t>
      </w:r>
    </w:p>
    <w:p w14:paraId="365CED15" w14:textId="77777777" w:rsidR="00291217" w:rsidRPr="00CD1BDF" w:rsidRDefault="00291217" w:rsidP="00291217">
      <w:pPr>
        <w:pStyle w:val="2"/>
        <w:spacing w:line="240" w:lineRule="auto"/>
        <w:rPr>
          <w:szCs w:val="24"/>
        </w:rPr>
      </w:pPr>
      <w:bookmarkStart w:id="71" w:name="_Toc22891054"/>
      <w:r w:rsidRPr="00CD1BDF">
        <w:t>Перечень основных мероприятий по реализации схем водоснабжения с разбивкой по годам</w:t>
      </w:r>
      <w:bookmarkEnd w:id="71"/>
    </w:p>
    <w:p w14:paraId="260003CA" w14:textId="77777777" w:rsidR="00140438" w:rsidRDefault="00833AAE" w:rsidP="0076203D">
      <w:pPr>
        <w:spacing w:after="60"/>
      </w:pPr>
      <w:r>
        <w:rPr>
          <w:i/>
        </w:rPr>
        <w:t xml:space="preserve">В целом по </w:t>
      </w:r>
      <w:proofErr w:type="spellStart"/>
      <w:r w:rsidR="00362FBE">
        <w:rPr>
          <w:i/>
        </w:rPr>
        <w:t>Вындиноостровскому</w:t>
      </w:r>
      <w:proofErr w:type="spellEnd"/>
      <w:r w:rsidR="0011004E">
        <w:rPr>
          <w:i/>
        </w:rPr>
        <w:t xml:space="preserve"> сельскому поселению</w:t>
      </w:r>
      <w:r w:rsidR="00F87F14">
        <w:rPr>
          <w:i/>
        </w:rPr>
        <w:t>. Сроки реализации проекта:</w:t>
      </w:r>
      <w:r w:rsidR="00172E18">
        <w:rPr>
          <w:i/>
        </w:rPr>
        <w:t xml:space="preserve"> 20</w:t>
      </w:r>
      <w:r w:rsidR="009C0606">
        <w:rPr>
          <w:i/>
        </w:rPr>
        <w:t>27</w:t>
      </w:r>
      <w:r w:rsidR="00377070">
        <w:rPr>
          <w:i/>
        </w:rPr>
        <w:t>-20</w:t>
      </w:r>
      <w:r w:rsidR="009C0606">
        <w:rPr>
          <w:i/>
        </w:rPr>
        <w:t>28</w:t>
      </w:r>
      <w:r w:rsidR="00377070">
        <w:rPr>
          <w:i/>
        </w:rPr>
        <w:t xml:space="preserve"> гг.</w:t>
      </w:r>
      <w:r w:rsidR="007061F6">
        <w:t>:</w:t>
      </w:r>
    </w:p>
    <w:p w14:paraId="699E28F5" w14:textId="77777777" w:rsidR="008333BB" w:rsidRPr="006333C7" w:rsidRDefault="00B652FE" w:rsidP="00F22AC7">
      <w:pPr>
        <w:pStyle w:val="af3"/>
        <w:numPr>
          <w:ilvl w:val="0"/>
          <w:numId w:val="7"/>
        </w:numPr>
        <w:spacing w:line="276" w:lineRule="auto"/>
        <w:contextualSpacing w:val="0"/>
        <w:jc w:val="both"/>
        <w:rPr>
          <w:sz w:val="24"/>
        </w:rPr>
      </w:pPr>
      <w:r w:rsidRPr="00B652FE">
        <w:rPr>
          <w:sz w:val="24"/>
        </w:rPr>
        <w:t xml:space="preserve">Реконструкция </w:t>
      </w:r>
      <w:r w:rsidR="009C0606">
        <w:rPr>
          <w:sz w:val="24"/>
        </w:rPr>
        <w:t xml:space="preserve">водозаборного сооружения. Изготовление и монтаж затопленного ж/бетонного 2- секционного водоприемника с односторонним приемом воды и </w:t>
      </w:r>
      <w:proofErr w:type="spellStart"/>
      <w:r w:rsidR="009C0606">
        <w:rPr>
          <w:sz w:val="24"/>
        </w:rPr>
        <w:t>рыбозащитными</w:t>
      </w:r>
      <w:proofErr w:type="spellEnd"/>
      <w:r w:rsidR="009C0606">
        <w:rPr>
          <w:sz w:val="24"/>
        </w:rPr>
        <w:t xml:space="preserve"> устройствами – 0,7 тыс.м³/</w:t>
      </w:r>
      <w:proofErr w:type="spellStart"/>
      <w:r w:rsidR="009C0606">
        <w:rPr>
          <w:sz w:val="24"/>
        </w:rPr>
        <w:t>сут</w:t>
      </w:r>
      <w:proofErr w:type="spellEnd"/>
      <w:r w:rsidR="009C0606">
        <w:rPr>
          <w:sz w:val="24"/>
        </w:rPr>
        <w:t>.</w:t>
      </w:r>
      <w:r w:rsidR="008333BB" w:rsidRPr="006333C7">
        <w:rPr>
          <w:sz w:val="24"/>
        </w:rPr>
        <w:t xml:space="preserve"> </w:t>
      </w:r>
    </w:p>
    <w:p w14:paraId="73963144" w14:textId="77777777" w:rsidR="009C0606" w:rsidRDefault="009C0606" w:rsidP="009C0606">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2029г.</w:t>
      </w:r>
      <w:r>
        <w:t>:</w:t>
      </w:r>
    </w:p>
    <w:p w14:paraId="63ECFDFA" w14:textId="77777777" w:rsidR="00106207" w:rsidRDefault="009C0606" w:rsidP="00F22AC7">
      <w:pPr>
        <w:pStyle w:val="af3"/>
        <w:numPr>
          <w:ilvl w:val="0"/>
          <w:numId w:val="7"/>
        </w:numPr>
        <w:spacing w:line="276" w:lineRule="auto"/>
        <w:contextualSpacing w:val="0"/>
        <w:jc w:val="both"/>
        <w:rPr>
          <w:sz w:val="24"/>
        </w:rPr>
      </w:pPr>
      <w:r>
        <w:rPr>
          <w:sz w:val="24"/>
        </w:rPr>
        <w:t xml:space="preserve">Реконструкция ВОС по адресу: Ленинградская область, Волховский район, д. </w:t>
      </w:r>
      <w:proofErr w:type="spellStart"/>
      <w:r>
        <w:rPr>
          <w:sz w:val="24"/>
        </w:rPr>
        <w:t>Вындин</w:t>
      </w:r>
      <w:proofErr w:type="spellEnd"/>
      <w:r>
        <w:rPr>
          <w:sz w:val="24"/>
        </w:rPr>
        <w:t xml:space="preserve"> Остров, </w:t>
      </w:r>
      <w:proofErr w:type="spellStart"/>
      <w:r>
        <w:rPr>
          <w:sz w:val="24"/>
        </w:rPr>
        <w:t>ул.Центральная</w:t>
      </w:r>
      <w:proofErr w:type="spellEnd"/>
      <w:r>
        <w:rPr>
          <w:sz w:val="24"/>
        </w:rPr>
        <w:t>, д.72 – 0,7 тыс.м³/</w:t>
      </w:r>
      <w:proofErr w:type="spellStart"/>
      <w:r>
        <w:rPr>
          <w:sz w:val="24"/>
        </w:rPr>
        <w:t>сут</w:t>
      </w:r>
      <w:proofErr w:type="spellEnd"/>
      <w:r>
        <w:rPr>
          <w:sz w:val="24"/>
        </w:rPr>
        <w:t>.</w:t>
      </w:r>
    </w:p>
    <w:p w14:paraId="15D85ED4" w14:textId="77777777" w:rsidR="009C0606" w:rsidRPr="009C0606" w:rsidRDefault="009C0606" w:rsidP="009C0606">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2026г.</w:t>
      </w:r>
      <w:r>
        <w:t>:</w:t>
      </w:r>
    </w:p>
    <w:p w14:paraId="28BA99EC" w14:textId="77777777" w:rsidR="00106207" w:rsidRDefault="00106207" w:rsidP="00F22AC7">
      <w:pPr>
        <w:pStyle w:val="af3"/>
        <w:numPr>
          <w:ilvl w:val="0"/>
          <w:numId w:val="7"/>
        </w:numPr>
        <w:spacing w:line="276" w:lineRule="auto"/>
        <w:contextualSpacing w:val="0"/>
        <w:jc w:val="both"/>
        <w:rPr>
          <w:sz w:val="24"/>
        </w:rPr>
      </w:pPr>
      <w:r>
        <w:rPr>
          <w:sz w:val="24"/>
        </w:rPr>
        <w:t>р</w:t>
      </w:r>
      <w:r w:rsidRPr="006333C7">
        <w:rPr>
          <w:sz w:val="24"/>
        </w:rPr>
        <w:t>еконструкция су</w:t>
      </w:r>
      <w:r w:rsidR="00473684">
        <w:rPr>
          <w:sz w:val="24"/>
        </w:rPr>
        <w:t>ществующих водопроводных сетей.</w:t>
      </w:r>
    </w:p>
    <w:p w14:paraId="19AFC156" w14:textId="77777777" w:rsidR="009C0606" w:rsidRPr="009C0606" w:rsidRDefault="009C0606" w:rsidP="009C0606">
      <w:pPr>
        <w:spacing w:after="60"/>
        <w:rPr>
          <w:i/>
        </w:rPr>
      </w:pPr>
      <w:r w:rsidRPr="009C0606">
        <w:rPr>
          <w:i/>
        </w:rPr>
        <w:t xml:space="preserve">В целом по </w:t>
      </w:r>
      <w:proofErr w:type="spellStart"/>
      <w:r w:rsidRPr="009C0606">
        <w:rPr>
          <w:i/>
        </w:rPr>
        <w:t>Вындиноостровскому</w:t>
      </w:r>
      <w:proofErr w:type="spellEnd"/>
      <w:r w:rsidRPr="009C0606">
        <w:rPr>
          <w:i/>
        </w:rPr>
        <w:t xml:space="preserve"> сельскому поселению. Сроки реализации проекта: 202</w:t>
      </w:r>
      <w:r>
        <w:rPr>
          <w:i/>
        </w:rPr>
        <w:t>6</w:t>
      </w:r>
      <w:r w:rsidRPr="009C0606">
        <w:rPr>
          <w:i/>
        </w:rPr>
        <w:t>г.:</w:t>
      </w:r>
    </w:p>
    <w:p w14:paraId="0698C87A" w14:textId="77777777" w:rsidR="009C0606" w:rsidRDefault="009C0606" w:rsidP="00F22AC7">
      <w:pPr>
        <w:pStyle w:val="af3"/>
        <w:numPr>
          <w:ilvl w:val="0"/>
          <w:numId w:val="7"/>
        </w:numPr>
        <w:spacing w:line="276" w:lineRule="auto"/>
        <w:contextualSpacing w:val="0"/>
        <w:jc w:val="both"/>
        <w:rPr>
          <w:sz w:val="24"/>
        </w:rPr>
      </w:pPr>
      <w:r>
        <w:rPr>
          <w:sz w:val="24"/>
        </w:rPr>
        <w:t xml:space="preserve">Реконструкция водопроводной сети Ø76-110 мм, протяженностью 3300 м, от </w:t>
      </w:r>
      <w:proofErr w:type="spellStart"/>
      <w:r>
        <w:rPr>
          <w:sz w:val="24"/>
        </w:rPr>
        <w:t>ул.Школьная</w:t>
      </w:r>
      <w:proofErr w:type="spellEnd"/>
      <w:r>
        <w:rPr>
          <w:sz w:val="24"/>
        </w:rPr>
        <w:t xml:space="preserve"> в д. </w:t>
      </w:r>
      <w:proofErr w:type="spellStart"/>
      <w:r>
        <w:rPr>
          <w:sz w:val="24"/>
        </w:rPr>
        <w:t>Вындин</w:t>
      </w:r>
      <w:proofErr w:type="spellEnd"/>
      <w:r>
        <w:rPr>
          <w:sz w:val="24"/>
        </w:rPr>
        <w:t xml:space="preserve"> Остров, до КОС в </w:t>
      </w:r>
      <w:proofErr w:type="spellStart"/>
      <w:r>
        <w:rPr>
          <w:sz w:val="24"/>
        </w:rPr>
        <w:t>д.Плотничное</w:t>
      </w:r>
      <w:proofErr w:type="spellEnd"/>
      <w:r>
        <w:rPr>
          <w:sz w:val="24"/>
        </w:rPr>
        <w:t xml:space="preserve"> – 3300м.</w:t>
      </w:r>
    </w:p>
    <w:p w14:paraId="2E4FA7B2" w14:textId="77777777" w:rsidR="009C0606" w:rsidRPr="009C0606" w:rsidRDefault="009C0606" w:rsidP="009C0606">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2030г.</w:t>
      </w:r>
      <w:r>
        <w:t>:</w:t>
      </w:r>
    </w:p>
    <w:p w14:paraId="40E1140E" w14:textId="77777777" w:rsidR="002C3D9B" w:rsidRDefault="009C0606" w:rsidP="00F22AC7">
      <w:pPr>
        <w:pStyle w:val="af3"/>
        <w:numPr>
          <w:ilvl w:val="0"/>
          <w:numId w:val="7"/>
        </w:numPr>
        <w:spacing w:line="276" w:lineRule="auto"/>
        <w:contextualSpacing w:val="0"/>
        <w:jc w:val="both"/>
        <w:rPr>
          <w:sz w:val="24"/>
        </w:rPr>
      </w:pPr>
      <w:r>
        <w:rPr>
          <w:sz w:val="24"/>
        </w:rPr>
        <w:t xml:space="preserve">Строительство закрытого склада для хранения реагентов на территории насосной станции 2-го подъема </w:t>
      </w:r>
      <w:r>
        <w:rPr>
          <w:sz w:val="24"/>
          <w:lang w:val="en-US"/>
        </w:rPr>
        <w:t>S</w:t>
      </w:r>
      <w:r>
        <w:rPr>
          <w:sz w:val="24"/>
        </w:rPr>
        <w:t>=100 м²</w:t>
      </w:r>
      <w:r w:rsidR="002C3D9B">
        <w:rPr>
          <w:sz w:val="24"/>
        </w:rPr>
        <w:t xml:space="preserve">, приобретение и монтаж тельфера грузоподъемностью 1,5 т, Ленинградская область, </w:t>
      </w:r>
      <w:proofErr w:type="spellStart"/>
      <w:r w:rsidR="002C3D9B">
        <w:rPr>
          <w:sz w:val="24"/>
        </w:rPr>
        <w:t>Волхов</w:t>
      </w:r>
      <w:r w:rsidR="0024287F">
        <w:rPr>
          <w:sz w:val="24"/>
        </w:rPr>
        <w:t>ский</w:t>
      </w:r>
      <w:proofErr w:type="spellEnd"/>
      <w:r w:rsidR="0024287F">
        <w:rPr>
          <w:sz w:val="24"/>
        </w:rPr>
        <w:t xml:space="preserve"> район, </w:t>
      </w:r>
      <w:proofErr w:type="spellStart"/>
      <w:r w:rsidR="0024287F">
        <w:rPr>
          <w:sz w:val="24"/>
        </w:rPr>
        <w:t>д.Вындин</w:t>
      </w:r>
      <w:proofErr w:type="spellEnd"/>
      <w:r w:rsidR="0024287F">
        <w:rPr>
          <w:sz w:val="24"/>
        </w:rPr>
        <w:t xml:space="preserve"> Остров, </w:t>
      </w:r>
      <w:proofErr w:type="spellStart"/>
      <w:r w:rsidR="0024287F">
        <w:rPr>
          <w:sz w:val="24"/>
        </w:rPr>
        <w:t>ул.</w:t>
      </w:r>
      <w:r w:rsidR="002C3D9B">
        <w:rPr>
          <w:sz w:val="24"/>
        </w:rPr>
        <w:t>Центральная</w:t>
      </w:r>
      <w:proofErr w:type="spellEnd"/>
      <w:r w:rsidR="002C3D9B">
        <w:rPr>
          <w:sz w:val="24"/>
        </w:rPr>
        <w:t>, д.72 -100м².</w:t>
      </w:r>
    </w:p>
    <w:p w14:paraId="15CB465D" w14:textId="77777777" w:rsidR="002C3D9B" w:rsidRPr="009C0606" w:rsidRDefault="002C3D9B" w:rsidP="002C3D9B">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2020-2030гг.</w:t>
      </w:r>
      <w:r>
        <w:t>:</w:t>
      </w:r>
    </w:p>
    <w:p w14:paraId="32571921" w14:textId="77777777" w:rsidR="009C0606" w:rsidRDefault="002C3D9B" w:rsidP="00F22AC7">
      <w:pPr>
        <w:pStyle w:val="af3"/>
        <w:numPr>
          <w:ilvl w:val="0"/>
          <w:numId w:val="7"/>
        </w:numPr>
        <w:spacing w:line="276" w:lineRule="auto"/>
        <w:contextualSpacing w:val="0"/>
        <w:jc w:val="both"/>
        <w:rPr>
          <w:sz w:val="24"/>
        </w:rPr>
      </w:pPr>
      <w:r>
        <w:rPr>
          <w:sz w:val="24"/>
        </w:rPr>
        <w:t xml:space="preserve">Устройство охранной и пожарной сигнализации, видеонаблюдения, ограждения и технического оснащения ВОС, по адресу: ленинградская область, </w:t>
      </w:r>
      <w:proofErr w:type="spellStart"/>
      <w:r>
        <w:rPr>
          <w:sz w:val="24"/>
        </w:rPr>
        <w:t>Волховский</w:t>
      </w:r>
      <w:proofErr w:type="spellEnd"/>
      <w:r>
        <w:rPr>
          <w:sz w:val="24"/>
        </w:rPr>
        <w:t xml:space="preserve"> район, </w:t>
      </w:r>
      <w:proofErr w:type="spellStart"/>
      <w:r>
        <w:rPr>
          <w:sz w:val="24"/>
        </w:rPr>
        <w:t>д.Вындин</w:t>
      </w:r>
      <w:proofErr w:type="spellEnd"/>
      <w:r>
        <w:rPr>
          <w:sz w:val="24"/>
        </w:rPr>
        <w:t xml:space="preserve"> Остров, </w:t>
      </w:r>
      <w:proofErr w:type="spellStart"/>
      <w:r w:rsidR="00D01466">
        <w:rPr>
          <w:sz w:val="24"/>
        </w:rPr>
        <w:t>ул.Центральная</w:t>
      </w:r>
      <w:proofErr w:type="spellEnd"/>
      <w:r w:rsidR="00D01466">
        <w:rPr>
          <w:sz w:val="24"/>
        </w:rPr>
        <w:t>, д.72 – комплект;</w:t>
      </w:r>
    </w:p>
    <w:p w14:paraId="526BDB6F" w14:textId="77777777" w:rsidR="00D01466" w:rsidRPr="002C3D9B" w:rsidRDefault="00D01466" w:rsidP="00F22AC7">
      <w:pPr>
        <w:pStyle w:val="af3"/>
        <w:numPr>
          <w:ilvl w:val="0"/>
          <w:numId w:val="7"/>
        </w:numPr>
        <w:spacing w:line="276" w:lineRule="auto"/>
        <w:contextualSpacing w:val="0"/>
        <w:jc w:val="both"/>
        <w:rPr>
          <w:sz w:val="24"/>
        </w:rPr>
      </w:pPr>
      <w:r>
        <w:rPr>
          <w:sz w:val="24"/>
        </w:rPr>
        <w:t>Устройство и восстановление лаборатории на водоочистных сооружениях.</w:t>
      </w:r>
    </w:p>
    <w:p w14:paraId="0ECE0001" w14:textId="77777777" w:rsidR="008333BB" w:rsidRPr="00106207" w:rsidRDefault="00106207" w:rsidP="00473684">
      <w:pPr>
        <w:spacing w:before="120" w:after="60"/>
      </w:pPr>
      <w:r>
        <w:t>Также предусматривается на период с 20</w:t>
      </w:r>
      <w:r w:rsidR="009C0606">
        <w:t>20</w:t>
      </w:r>
      <w:r>
        <w:t>-</w:t>
      </w:r>
      <w:r w:rsidR="00376988">
        <w:t>202</w:t>
      </w:r>
      <w:r w:rsidR="009C0606">
        <w:t>4</w:t>
      </w:r>
      <w:r>
        <w:t xml:space="preserve"> гг.: </w:t>
      </w:r>
    </w:p>
    <w:p w14:paraId="0FE2CF34" w14:textId="77777777" w:rsidR="00833AAE" w:rsidRPr="0091744A" w:rsidRDefault="00212FC9" w:rsidP="00F22AC7">
      <w:pPr>
        <w:pStyle w:val="af3"/>
        <w:numPr>
          <w:ilvl w:val="0"/>
          <w:numId w:val="7"/>
        </w:numPr>
        <w:spacing w:line="276" w:lineRule="auto"/>
        <w:ind w:left="851" w:hanging="284"/>
        <w:contextualSpacing w:val="0"/>
        <w:jc w:val="both"/>
        <w:rPr>
          <w:sz w:val="24"/>
        </w:rPr>
      </w:pPr>
      <w:r w:rsidRPr="00851853">
        <w:rPr>
          <w:sz w:val="24"/>
        </w:rPr>
        <w:t xml:space="preserve">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w:t>
      </w:r>
      <w:r w:rsidRPr="00851853">
        <w:rPr>
          <w:sz w:val="24"/>
        </w:rPr>
        <w:lastRenderedPageBreak/>
        <w:t>населенного пункта. Произвести инвентаризацию и анкетирование водного хозяйства всех водопользователей</w:t>
      </w:r>
      <w:r w:rsidR="00833AAE">
        <w:rPr>
          <w:sz w:val="24"/>
        </w:rPr>
        <w:t xml:space="preserve">; </w:t>
      </w:r>
    </w:p>
    <w:p w14:paraId="0B33B125" w14:textId="77777777" w:rsidR="00212FC9" w:rsidRPr="0091744A" w:rsidRDefault="00212FC9" w:rsidP="00F22AC7">
      <w:pPr>
        <w:pStyle w:val="af3"/>
        <w:numPr>
          <w:ilvl w:val="0"/>
          <w:numId w:val="7"/>
        </w:numPr>
        <w:spacing w:line="276" w:lineRule="auto"/>
        <w:ind w:left="851" w:hanging="284"/>
        <w:contextualSpacing w:val="0"/>
        <w:jc w:val="both"/>
        <w:rPr>
          <w:sz w:val="24"/>
        </w:rPr>
      </w:pPr>
      <w:r w:rsidRPr="00832D85">
        <w:rPr>
          <w:sz w:val="24"/>
        </w:rPr>
        <w:t>обследование состояния источник</w:t>
      </w:r>
      <w:r>
        <w:rPr>
          <w:sz w:val="24"/>
        </w:rPr>
        <w:t>ов</w:t>
      </w:r>
      <w:r w:rsidRPr="00832D85">
        <w:rPr>
          <w:sz w:val="24"/>
        </w:rPr>
        <w:t xml:space="preserve"> питьевого водоснабжения и анализ зон санитарной охраны, соблюдение границ и режимов трех поясов ЗСО источников водоснабжения</w:t>
      </w:r>
      <w:r>
        <w:rPr>
          <w:sz w:val="24"/>
        </w:rPr>
        <w:t xml:space="preserve">, обустройство зон санитарной охраны для всех источников хозяйственно-питьевого водоснабжения и водопроводных сооружений в соответствии с СанПиН 2.1.4.1110-02 в составе трех поясов; </w:t>
      </w:r>
    </w:p>
    <w:p w14:paraId="591F9535" w14:textId="77777777" w:rsidR="00212FC9" w:rsidRPr="0091744A" w:rsidRDefault="00212FC9" w:rsidP="00F22AC7">
      <w:pPr>
        <w:pStyle w:val="af3"/>
        <w:numPr>
          <w:ilvl w:val="0"/>
          <w:numId w:val="7"/>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BABF802" w14:textId="77777777" w:rsidR="00212FC9" w:rsidRPr="0091744A" w:rsidRDefault="00212FC9" w:rsidP="00F22AC7">
      <w:pPr>
        <w:pStyle w:val="af3"/>
        <w:numPr>
          <w:ilvl w:val="0"/>
          <w:numId w:val="7"/>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7F5631D3" w14:textId="77777777" w:rsidR="00212FC9" w:rsidRDefault="00212FC9" w:rsidP="00F22AC7">
      <w:pPr>
        <w:pStyle w:val="af3"/>
        <w:numPr>
          <w:ilvl w:val="0"/>
          <w:numId w:val="7"/>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28C26856" w14:textId="77777777" w:rsidR="00833AAE" w:rsidRPr="0091744A" w:rsidRDefault="00212FC9" w:rsidP="00F22AC7">
      <w:pPr>
        <w:pStyle w:val="af3"/>
        <w:numPr>
          <w:ilvl w:val="0"/>
          <w:numId w:val="7"/>
        </w:numPr>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833AAE">
        <w:rPr>
          <w:sz w:val="24"/>
        </w:rPr>
        <w:t xml:space="preserve">; </w:t>
      </w:r>
    </w:p>
    <w:p w14:paraId="4529684F" w14:textId="77777777" w:rsidR="00212FC9" w:rsidRPr="00832D85" w:rsidRDefault="00212FC9" w:rsidP="00F22AC7">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609379F6" w14:textId="77777777" w:rsidR="00212FC9" w:rsidRDefault="00212FC9" w:rsidP="00F22AC7">
      <w:pPr>
        <w:pStyle w:val="af3"/>
        <w:numPr>
          <w:ilvl w:val="0"/>
          <w:numId w:val="7"/>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14BAB55A" w14:textId="77777777" w:rsidR="00E979E7" w:rsidRDefault="00212FC9" w:rsidP="00F22AC7">
      <w:pPr>
        <w:pStyle w:val="af3"/>
        <w:numPr>
          <w:ilvl w:val="0"/>
          <w:numId w:val="7"/>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833AAE" w:rsidRPr="00212FC9">
        <w:rPr>
          <w:sz w:val="24"/>
        </w:rPr>
        <w:t xml:space="preserve">. </w:t>
      </w:r>
    </w:p>
    <w:p w14:paraId="59CBEF26" w14:textId="77777777" w:rsidR="00232FDD" w:rsidRPr="000C3592" w:rsidRDefault="00232FDD" w:rsidP="00232FDD">
      <w:pPr>
        <w:pStyle w:val="2"/>
        <w:spacing w:line="240" w:lineRule="auto"/>
        <w:rPr>
          <w:szCs w:val="24"/>
        </w:rPr>
      </w:pPr>
      <w:bookmarkStart w:id="72" w:name="_Toc22891055"/>
      <w:r w:rsidRPr="00E04D60">
        <w:rPr>
          <w:szCs w:val="24"/>
        </w:rPr>
        <w:t>Технические обоснования основных мероприятий по реализации схем</w:t>
      </w:r>
      <w:r w:rsidRPr="00E04D60">
        <w:t xml:space="preserve"> водоснабжения</w:t>
      </w:r>
      <w:bookmarkEnd w:id="72"/>
    </w:p>
    <w:p w14:paraId="7FA25A25" w14:textId="77777777" w:rsidR="00232FDD" w:rsidRDefault="00EC0360" w:rsidP="00232FDD">
      <w:r w:rsidRPr="00EC0360">
        <w:t>Обеспечение подачи абонентам определенного объема питьевой воды установленного качества.</w:t>
      </w:r>
    </w:p>
    <w:p w14:paraId="12693960" w14:textId="77777777" w:rsidR="0023427C" w:rsidRPr="006333C7" w:rsidRDefault="0023427C" w:rsidP="00F22AC7">
      <w:pPr>
        <w:pStyle w:val="af3"/>
        <w:numPr>
          <w:ilvl w:val="0"/>
          <w:numId w:val="7"/>
        </w:numPr>
        <w:spacing w:line="276" w:lineRule="auto"/>
        <w:ind w:left="851" w:hanging="284"/>
        <w:contextualSpacing w:val="0"/>
        <w:jc w:val="both"/>
        <w:rPr>
          <w:sz w:val="24"/>
        </w:rPr>
      </w:pPr>
      <w:r>
        <w:rPr>
          <w:sz w:val="24"/>
        </w:rPr>
        <w:t>р</w:t>
      </w:r>
      <w:r w:rsidRPr="006333C7">
        <w:rPr>
          <w:sz w:val="24"/>
        </w:rPr>
        <w:t xml:space="preserve">еконструкция существующих водопроводных сетей; </w:t>
      </w:r>
    </w:p>
    <w:p w14:paraId="69CADC22" w14:textId="77777777" w:rsidR="0023427C" w:rsidRPr="0091744A" w:rsidRDefault="0023427C" w:rsidP="00F22AC7">
      <w:pPr>
        <w:pStyle w:val="af3"/>
        <w:numPr>
          <w:ilvl w:val="0"/>
          <w:numId w:val="8"/>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266BF066" w14:textId="77777777" w:rsidR="0023427C" w:rsidRPr="0091744A" w:rsidRDefault="0023427C" w:rsidP="00F22AC7">
      <w:pPr>
        <w:pStyle w:val="af3"/>
        <w:numPr>
          <w:ilvl w:val="0"/>
          <w:numId w:val="8"/>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15F2500D" w14:textId="77777777" w:rsidR="0023427C" w:rsidRDefault="0023427C" w:rsidP="00F22AC7">
      <w:pPr>
        <w:pStyle w:val="af3"/>
        <w:numPr>
          <w:ilvl w:val="0"/>
          <w:numId w:val="8"/>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Pr>
          <w:sz w:val="24"/>
        </w:rPr>
        <w:t xml:space="preserve">; </w:t>
      </w:r>
    </w:p>
    <w:p w14:paraId="0BF5B1C8" w14:textId="77777777" w:rsidR="00140438" w:rsidRDefault="0023427C" w:rsidP="00F22AC7">
      <w:pPr>
        <w:pStyle w:val="af3"/>
        <w:numPr>
          <w:ilvl w:val="0"/>
          <w:numId w:val="8"/>
        </w:numPr>
        <w:tabs>
          <w:tab w:val="left" w:pos="1080"/>
        </w:tabs>
        <w:spacing w:line="276" w:lineRule="auto"/>
        <w:ind w:left="851" w:hanging="284"/>
        <w:contextualSpacing w:val="0"/>
        <w:jc w:val="both"/>
        <w:rPr>
          <w:sz w:val="24"/>
        </w:rPr>
      </w:pPr>
      <w:r>
        <w:rPr>
          <w:sz w:val="24"/>
        </w:rPr>
        <w:t>промывка и дезинфекция водопроводных сетей, водонапорных башен и резервуаров</w:t>
      </w:r>
      <w:r w:rsidR="00A222B0" w:rsidRPr="00C33BBE">
        <w:rPr>
          <w:sz w:val="24"/>
        </w:rPr>
        <w:t xml:space="preserve">. </w:t>
      </w:r>
    </w:p>
    <w:p w14:paraId="6BB1FBD4" w14:textId="77777777" w:rsidR="004E3C07" w:rsidRPr="00473684" w:rsidRDefault="004E3C07" w:rsidP="004E3C07">
      <w:pPr>
        <w:pStyle w:val="af3"/>
        <w:tabs>
          <w:tab w:val="left" w:pos="1080"/>
        </w:tabs>
        <w:spacing w:line="276" w:lineRule="auto"/>
        <w:ind w:left="851"/>
        <w:contextualSpacing w:val="0"/>
        <w:jc w:val="both"/>
        <w:rPr>
          <w:sz w:val="24"/>
        </w:rPr>
      </w:pPr>
    </w:p>
    <w:p w14:paraId="2616DA5F" w14:textId="77777777" w:rsidR="00EC0360" w:rsidRPr="000C3592" w:rsidRDefault="00EC0360" w:rsidP="00EC0360">
      <w:pPr>
        <w:pStyle w:val="2"/>
        <w:spacing w:line="240" w:lineRule="auto"/>
        <w:rPr>
          <w:szCs w:val="24"/>
        </w:rPr>
      </w:pPr>
      <w:bookmarkStart w:id="73" w:name="_Toc22891056"/>
      <w:r w:rsidRPr="00E04D60">
        <w:lastRenderedPageBreak/>
        <w:t>Сведения о вновь строящихся, реконструируемых и предлагаемых к выводу из эксплуатации объектах системы водоснабжения</w:t>
      </w:r>
      <w:bookmarkEnd w:id="73"/>
    </w:p>
    <w:p w14:paraId="55C426C8" w14:textId="77777777" w:rsidR="00007CF3" w:rsidRPr="00D37BAF" w:rsidRDefault="00473684" w:rsidP="00FE1980">
      <w:pPr>
        <w:spacing w:after="60"/>
        <w:rPr>
          <w:szCs w:val="24"/>
          <w:u w:val="single"/>
        </w:rPr>
      </w:pPr>
      <w:r w:rsidRPr="00D37BAF">
        <w:rPr>
          <w:szCs w:val="24"/>
          <w:u w:val="single"/>
        </w:rPr>
        <w:t>До 202</w:t>
      </w:r>
      <w:r w:rsidR="002C3D9B">
        <w:rPr>
          <w:szCs w:val="24"/>
          <w:u w:val="single"/>
        </w:rPr>
        <w:t>4</w:t>
      </w:r>
      <w:r w:rsidRPr="00D37BAF">
        <w:rPr>
          <w:szCs w:val="24"/>
          <w:u w:val="single"/>
        </w:rPr>
        <w:t xml:space="preserve"> года</w:t>
      </w:r>
      <w:r w:rsidR="00007CF3" w:rsidRPr="00D37BAF">
        <w:rPr>
          <w:szCs w:val="24"/>
          <w:u w:val="single"/>
        </w:rPr>
        <w:t xml:space="preserve">: </w:t>
      </w:r>
    </w:p>
    <w:p w14:paraId="6110B04E" w14:textId="77777777" w:rsidR="00D37BAF" w:rsidRPr="00D37BAF" w:rsidRDefault="002C3D9B" w:rsidP="00F22AC7">
      <w:pPr>
        <w:pStyle w:val="af3"/>
        <w:numPr>
          <w:ilvl w:val="0"/>
          <w:numId w:val="15"/>
        </w:numPr>
        <w:spacing w:line="276" w:lineRule="auto"/>
        <w:contextualSpacing w:val="0"/>
        <w:jc w:val="both"/>
        <w:rPr>
          <w:sz w:val="24"/>
        </w:rPr>
      </w:pPr>
      <w:r>
        <w:rPr>
          <w:sz w:val="24"/>
        </w:rPr>
        <w:t xml:space="preserve">Индивидуальный жилой дом по адресу: </w:t>
      </w:r>
      <w:proofErr w:type="spellStart"/>
      <w:r>
        <w:rPr>
          <w:sz w:val="24"/>
        </w:rPr>
        <w:t>Вындиноостровское</w:t>
      </w:r>
      <w:proofErr w:type="spellEnd"/>
      <w:r>
        <w:rPr>
          <w:sz w:val="24"/>
        </w:rPr>
        <w:t xml:space="preserve"> СП, </w:t>
      </w:r>
      <w:proofErr w:type="spellStart"/>
      <w:r>
        <w:rPr>
          <w:sz w:val="24"/>
        </w:rPr>
        <w:t>д.Гостинополье</w:t>
      </w:r>
      <w:proofErr w:type="spellEnd"/>
      <w:r>
        <w:rPr>
          <w:sz w:val="24"/>
        </w:rPr>
        <w:t xml:space="preserve">, </w:t>
      </w:r>
      <w:proofErr w:type="spellStart"/>
      <w:r>
        <w:rPr>
          <w:sz w:val="24"/>
        </w:rPr>
        <w:t>ул.Заводская</w:t>
      </w:r>
      <w:proofErr w:type="spellEnd"/>
      <w:r>
        <w:rPr>
          <w:sz w:val="24"/>
        </w:rPr>
        <w:t>, д.12</w:t>
      </w:r>
      <w:r w:rsidR="00D37BAF">
        <w:rPr>
          <w:sz w:val="24"/>
        </w:rPr>
        <w:t>.</w:t>
      </w:r>
    </w:p>
    <w:p w14:paraId="58487E85" w14:textId="77777777" w:rsidR="008114E8" w:rsidRPr="00D37BAF" w:rsidRDefault="00E8105C" w:rsidP="00E8105C">
      <w:pPr>
        <w:spacing w:after="60"/>
        <w:rPr>
          <w:szCs w:val="24"/>
          <w:u w:val="single"/>
        </w:rPr>
      </w:pPr>
      <w:r w:rsidRPr="00D37BAF">
        <w:rPr>
          <w:szCs w:val="24"/>
          <w:u w:val="single"/>
        </w:rPr>
        <w:t xml:space="preserve">На расчетный срок: </w:t>
      </w:r>
    </w:p>
    <w:p w14:paraId="702A9A84" w14:textId="77777777" w:rsidR="00E8105C" w:rsidRPr="00D37BAF" w:rsidRDefault="00E8105C" w:rsidP="00F22AC7">
      <w:pPr>
        <w:pStyle w:val="af3"/>
        <w:numPr>
          <w:ilvl w:val="0"/>
          <w:numId w:val="10"/>
        </w:numPr>
        <w:spacing w:line="276" w:lineRule="auto"/>
        <w:ind w:left="851" w:hanging="284"/>
        <w:contextualSpacing w:val="0"/>
        <w:jc w:val="both"/>
        <w:rPr>
          <w:sz w:val="24"/>
        </w:rPr>
      </w:pPr>
      <w:r w:rsidRPr="00D37BAF">
        <w:rPr>
          <w:sz w:val="24"/>
        </w:rPr>
        <w:t xml:space="preserve">реконструкция существующих водопроводных сетей; </w:t>
      </w:r>
    </w:p>
    <w:p w14:paraId="2D76B0DE" w14:textId="77777777" w:rsidR="00E8105C" w:rsidRPr="00E8105C" w:rsidRDefault="00E8105C" w:rsidP="002069DC">
      <w:pPr>
        <w:spacing w:after="60"/>
      </w:pPr>
      <w:r>
        <w:t xml:space="preserve">Также предусматривается: </w:t>
      </w:r>
    </w:p>
    <w:p w14:paraId="3D6BF251" w14:textId="77777777" w:rsidR="00E8105C" w:rsidRPr="0091744A" w:rsidRDefault="00E8105C" w:rsidP="00F22AC7">
      <w:pPr>
        <w:pStyle w:val="af3"/>
        <w:numPr>
          <w:ilvl w:val="0"/>
          <w:numId w:val="10"/>
        </w:numPr>
        <w:spacing w:line="276" w:lineRule="auto"/>
        <w:ind w:left="851" w:hanging="284"/>
        <w:contextualSpacing w:val="0"/>
        <w:jc w:val="both"/>
        <w:rPr>
          <w:sz w:val="24"/>
        </w:rPr>
      </w:pPr>
      <w:r>
        <w:rPr>
          <w:sz w:val="24"/>
        </w:rPr>
        <w:t xml:space="preserve">реконструкция и замена аварийных участков трубопроводов системы водоснабжения, замена запорной и регулирующей арматуры; </w:t>
      </w:r>
    </w:p>
    <w:p w14:paraId="713BD3B5" w14:textId="77777777" w:rsidR="00E8105C" w:rsidRPr="0091744A" w:rsidRDefault="00E8105C" w:rsidP="00F22AC7">
      <w:pPr>
        <w:pStyle w:val="af3"/>
        <w:numPr>
          <w:ilvl w:val="0"/>
          <w:numId w:val="10"/>
        </w:numPr>
        <w:spacing w:line="276" w:lineRule="auto"/>
        <w:ind w:left="851" w:hanging="284"/>
        <w:contextualSpacing w:val="0"/>
        <w:jc w:val="both"/>
        <w:rPr>
          <w:sz w:val="24"/>
        </w:rPr>
      </w:pPr>
      <w:r>
        <w:rPr>
          <w:sz w:val="24"/>
        </w:rPr>
        <w:t xml:space="preserve">прокладка новых трубопроводов системы водоснабжения, для обеспечения потребностей абонентов перспективной жилой застройки; </w:t>
      </w:r>
    </w:p>
    <w:p w14:paraId="1F35AF22" w14:textId="77777777" w:rsidR="00007CF3" w:rsidRPr="00007CF3" w:rsidRDefault="00E8105C" w:rsidP="00F22AC7">
      <w:pPr>
        <w:pStyle w:val="af3"/>
        <w:numPr>
          <w:ilvl w:val="0"/>
          <w:numId w:val="10"/>
        </w:numPr>
        <w:spacing w:line="276" w:lineRule="auto"/>
        <w:ind w:left="851" w:hanging="284"/>
        <w:contextualSpacing w:val="0"/>
        <w:jc w:val="both"/>
        <w:rPr>
          <w:sz w:val="24"/>
        </w:rPr>
      </w:pPr>
      <w:r>
        <w:rPr>
          <w:sz w:val="24"/>
        </w:rPr>
        <w:t>реконструкция существующих водозаборных сооружений, поэтапная замена насосного и вспомогательного оборудования. О</w:t>
      </w:r>
      <w:r w:rsidRPr="00832D85">
        <w:rPr>
          <w:sz w:val="24"/>
        </w:rPr>
        <w:t>беспечение производительности водопроводных сооружений до необходимых потребностей</w:t>
      </w:r>
      <w:r w:rsidR="00007CF3">
        <w:rPr>
          <w:sz w:val="24"/>
        </w:rPr>
        <w:t xml:space="preserve">; </w:t>
      </w:r>
    </w:p>
    <w:p w14:paraId="698C5FE0" w14:textId="77777777" w:rsidR="00D0031A" w:rsidRPr="00832D85" w:rsidRDefault="00D0031A" w:rsidP="00F22AC7">
      <w:pPr>
        <w:pStyle w:val="af3"/>
        <w:numPr>
          <w:ilvl w:val="0"/>
          <w:numId w:val="14"/>
        </w:numPr>
        <w:spacing w:line="276" w:lineRule="auto"/>
        <w:ind w:left="851" w:hanging="284"/>
        <w:contextualSpacing w:val="0"/>
        <w:jc w:val="both"/>
        <w:rPr>
          <w:sz w:val="24"/>
        </w:rPr>
      </w:pPr>
      <w:r w:rsidRPr="00006B29">
        <w:rPr>
          <w:sz w:val="24"/>
        </w:rPr>
        <w:t>проведение комплекса мероприятий по уменьшению водопотребления, установка на глубинных насосах частотно-регулируемых приводов, внедрение измерительных приборов, приборов контроля на водопроводных сетях и приборов учета воды в домах</w:t>
      </w:r>
      <w:r>
        <w:rPr>
          <w:sz w:val="24"/>
        </w:rPr>
        <w:t xml:space="preserve">; </w:t>
      </w:r>
    </w:p>
    <w:p w14:paraId="4946FAE0" w14:textId="77777777" w:rsidR="00D0031A" w:rsidRDefault="00D0031A" w:rsidP="00F22AC7">
      <w:pPr>
        <w:pStyle w:val="af3"/>
        <w:numPr>
          <w:ilvl w:val="0"/>
          <w:numId w:val="7"/>
        </w:numPr>
        <w:spacing w:line="276" w:lineRule="auto"/>
        <w:ind w:left="851" w:hanging="284"/>
        <w:contextualSpacing w:val="0"/>
        <w:jc w:val="both"/>
        <w:rPr>
          <w:sz w:val="24"/>
        </w:rPr>
      </w:pPr>
      <w:r w:rsidRPr="00A92515">
        <w:rPr>
          <w:sz w:val="24"/>
        </w:rPr>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Pr>
          <w:sz w:val="24"/>
        </w:rPr>
        <w:t xml:space="preserve">; </w:t>
      </w:r>
    </w:p>
    <w:p w14:paraId="43134FCC" w14:textId="77777777" w:rsidR="00007CF3" w:rsidRPr="00D0031A" w:rsidRDefault="00D0031A" w:rsidP="00F22AC7">
      <w:pPr>
        <w:pStyle w:val="af3"/>
        <w:numPr>
          <w:ilvl w:val="0"/>
          <w:numId w:val="10"/>
        </w:numPr>
        <w:spacing w:line="276" w:lineRule="auto"/>
        <w:ind w:left="851" w:hanging="284"/>
        <w:contextualSpacing w:val="0"/>
        <w:jc w:val="both"/>
        <w:rPr>
          <w:sz w:val="24"/>
        </w:rPr>
      </w:pPr>
      <w:r>
        <w:rPr>
          <w:sz w:val="24"/>
        </w:rPr>
        <w:t>оборудование всех действующих водозаборных сооружений приборами учета</w:t>
      </w:r>
      <w:r w:rsidR="0092606C" w:rsidRPr="00D0031A">
        <w:rPr>
          <w:sz w:val="24"/>
        </w:rPr>
        <w:t>.</w:t>
      </w:r>
    </w:p>
    <w:p w14:paraId="56E91894" w14:textId="77777777" w:rsidR="00673DBD" w:rsidRPr="000C3592" w:rsidRDefault="00673DBD" w:rsidP="00673DBD">
      <w:pPr>
        <w:pStyle w:val="2"/>
        <w:spacing w:line="240" w:lineRule="auto"/>
        <w:rPr>
          <w:szCs w:val="24"/>
        </w:rPr>
      </w:pPr>
      <w:bookmarkStart w:id="74" w:name="_Toc375684039"/>
      <w:bookmarkStart w:id="75" w:name="_Toc375685067"/>
      <w:bookmarkStart w:id="76" w:name="_Toc22891057"/>
      <w:bookmarkEnd w:id="74"/>
      <w:bookmarkEnd w:id="75"/>
      <w:r w:rsidRPr="00E04D60">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76"/>
    </w:p>
    <w:p w14:paraId="4760CCF1" w14:textId="77777777" w:rsidR="00140438" w:rsidRDefault="00573D4D" w:rsidP="005A174F">
      <w:r>
        <w:t xml:space="preserve">При проведении мероприятий по уменьшению водопотребления, рекомендуется предусмотреть установку на глубинных насосах частотно-регулируемых приводов, внедрение измерительных приборов, </w:t>
      </w:r>
      <w:r w:rsidRPr="002828FC">
        <w:t>внедрение системы телемеханики и автоматизированной системы управления технологическими процессами с реконструкцией КИП и А насосных станций, водозаборных и очистных сооружений</w:t>
      </w:r>
      <w:r w:rsidR="00381631" w:rsidRPr="005A174F">
        <w:t>.</w:t>
      </w:r>
    </w:p>
    <w:p w14:paraId="67A317F5" w14:textId="77777777" w:rsidR="00673DBD" w:rsidRPr="000C3592" w:rsidRDefault="00673DBD" w:rsidP="00673DBD">
      <w:pPr>
        <w:pStyle w:val="2"/>
        <w:spacing w:line="240" w:lineRule="auto"/>
        <w:rPr>
          <w:szCs w:val="24"/>
        </w:rPr>
      </w:pPr>
      <w:bookmarkStart w:id="77" w:name="_Toc22891058"/>
      <w:r w:rsidRPr="00E04D60">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77"/>
    </w:p>
    <w:p w14:paraId="76DB0D1C" w14:textId="77777777" w:rsidR="00473684" w:rsidRPr="00473684" w:rsidRDefault="00473684" w:rsidP="00473684">
      <w:pPr>
        <w:rPr>
          <w:szCs w:val="24"/>
        </w:rPr>
      </w:pPr>
      <w:r w:rsidRPr="00644318">
        <w:t xml:space="preserve">В настоящее время процент оснащенности приборами учета холодной воды зданий, строений и сооружений на </w:t>
      </w:r>
      <w:r w:rsidRPr="00473684">
        <w:rPr>
          <w:szCs w:val="24"/>
        </w:rPr>
        <w:t>территории сельского поселения составляет:</w:t>
      </w:r>
    </w:p>
    <w:p w14:paraId="4C92D5B8" w14:textId="77777777" w:rsidR="00473684" w:rsidRPr="00473684" w:rsidRDefault="00473684" w:rsidP="00F22AC7">
      <w:pPr>
        <w:pStyle w:val="af3"/>
        <w:numPr>
          <w:ilvl w:val="0"/>
          <w:numId w:val="29"/>
        </w:numPr>
        <w:spacing w:after="120" w:line="276" w:lineRule="auto"/>
        <w:ind w:left="993"/>
        <w:jc w:val="both"/>
        <w:rPr>
          <w:sz w:val="24"/>
        </w:rPr>
      </w:pPr>
      <w:r w:rsidRPr="00473684">
        <w:rPr>
          <w:sz w:val="24"/>
        </w:rPr>
        <w:t xml:space="preserve">население – </w:t>
      </w:r>
      <w:r w:rsidR="002C3D9B">
        <w:rPr>
          <w:sz w:val="24"/>
        </w:rPr>
        <w:t>36</w:t>
      </w:r>
      <w:r w:rsidRPr="00473684">
        <w:rPr>
          <w:sz w:val="24"/>
        </w:rPr>
        <w:t>%;</w:t>
      </w:r>
    </w:p>
    <w:p w14:paraId="381DD913" w14:textId="77777777" w:rsidR="00473684" w:rsidRPr="00473684" w:rsidRDefault="00473684" w:rsidP="00F22AC7">
      <w:pPr>
        <w:pStyle w:val="af3"/>
        <w:numPr>
          <w:ilvl w:val="0"/>
          <w:numId w:val="29"/>
        </w:numPr>
        <w:spacing w:after="120" w:line="276" w:lineRule="auto"/>
        <w:ind w:left="993"/>
        <w:jc w:val="both"/>
        <w:rPr>
          <w:sz w:val="24"/>
        </w:rPr>
      </w:pPr>
      <w:r w:rsidRPr="00473684">
        <w:rPr>
          <w:sz w:val="24"/>
        </w:rPr>
        <w:t>промышленные объекты – 100%;</w:t>
      </w:r>
    </w:p>
    <w:p w14:paraId="6C1D7096" w14:textId="77777777" w:rsidR="00473684" w:rsidRPr="00473684" w:rsidRDefault="00473684" w:rsidP="00F22AC7">
      <w:pPr>
        <w:pStyle w:val="af3"/>
        <w:numPr>
          <w:ilvl w:val="0"/>
          <w:numId w:val="29"/>
        </w:numPr>
        <w:spacing w:after="120" w:line="276" w:lineRule="auto"/>
        <w:ind w:left="993"/>
        <w:jc w:val="both"/>
        <w:rPr>
          <w:sz w:val="24"/>
        </w:rPr>
      </w:pPr>
      <w:r w:rsidRPr="00473684">
        <w:rPr>
          <w:sz w:val="24"/>
        </w:rPr>
        <w:t>объекты социально-культурного и бытового назначения – 100%.</w:t>
      </w:r>
    </w:p>
    <w:p w14:paraId="40751DA8" w14:textId="77777777" w:rsidR="00473684" w:rsidRPr="00473684" w:rsidRDefault="00473684" w:rsidP="00473684">
      <w:pPr>
        <w:rPr>
          <w:szCs w:val="24"/>
        </w:rPr>
      </w:pPr>
      <w:r w:rsidRPr="00473684">
        <w:rPr>
          <w:szCs w:val="24"/>
        </w:rPr>
        <w:lastRenderedPageBreak/>
        <w:t xml:space="preserve">Схемой водоснабжения предусматривается дальнейшее повышение оснащенности абонентов - </w:t>
      </w:r>
      <w:proofErr w:type="spellStart"/>
      <w:r w:rsidRPr="00473684">
        <w:rPr>
          <w:szCs w:val="24"/>
        </w:rPr>
        <w:t>водопотребителей</w:t>
      </w:r>
      <w:proofErr w:type="spellEnd"/>
      <w:r w:rsidRPr="00473684">
        <w:rPr>
          <w:szCs w:val="24"/>
        </w:rPr>
        <w:t xml:space="preserve"> приборами учета воды с выходом к 202</w:t>
      </w:r>
      <w:r w:rsidR="002C3D9B">
        <w:rPr>
          <w:szCs w:val="24"/>
        </w:rPr>
        <w:t>4</w:t>
      </w:r>
      <w:r w:rsidRPr="00473684">
        <w:rPr>
          <w:szCs w:val="24"/>
        </w:rPr>
        <w:t>-му году на 100%-й показатель.</w:t>
      </w:r>
    </w:p>
    <w:p w14:paraId="67FF96E9" w14:textId="77777777" w:rsidR="00490C01" w:rsidRPr="009213BD" w:rsidRDefault="00473684" w:rsidP="00473684">
      <w:r w:rsidRPr="00473684">
        <w:rPr>
          <w:szCs w:val="24"/>
        </w:rPr>
        <w:t>Развитие коммерческого учета на территории сельского поселения будет осуществляться в соответствии с Федеральным законом от 07.12.2010 года № 416-ФЗ (ред. от 25.12.2018)«О водоснабжении и водоотведении» и Федеральным законом от 23.11.2009 № 261-ФЗ «Об энергосбережении и повышении</w:t>
      </w:r>
      <w:r>
        <w:t xml:space="preserve"> энергетической эффективности и о внесении изменений в отдельные законодательные акты Российской Федерации»</w:t>
      </w:r>
    </w:p>
    <w:p w14:paraId="534D6387" w14:textId="77777777" w:rsidR="00673DBD" w:rsidRPr="000C3592" w:rsidRDefault="00673DBD" w:rsidP="00673DBD">
      <w:pPr>
        <w:pStyle w:val="2"/>
        <w:rPr>
          <w:szCs w:val="24"/>
        </w:rPr>
      </w:pPr>
      <w:bookmarkStart w:id="78" w:name="_Toc22891059"/>
      <w:r w:rsidRPr="00DA0BEC">
        <w:t>Описание вариантов</w:t>
      </w:r>
      <w:r w:rsidR="002C3D9B">
        <w:t xml:space="preserve"> </w:t>
      </w:r>
      <w:r w:rsidRPr="00673DBD">
        <w:t>маршрутов прохождения трубопроводов (трасс) по территории сельского поселения и их обоснование</w:t>
      </w:r>
      <w:bookmarkEnd w:id="78"/>
    </w:p>
    <w:p w14:paraId="5AF007AF" w14:textId="77777777" w:rsidR="00A93E46" w:rsidRPr="00A93E46" w:rsidRDefault="008E31F1" w:rsidP="00A93E46">
      <w:r w:rsidRPr="008E31F1">
        <w:t xml:space="preserve">Схема сетей водоснабжения </w:t>
      </w:r>
      <w:proofErr w:type="spellStart"/>
      <w:r w:rsidR="002C3D9B">
        <w:t>Вындиноостровского</w:t>
      </w:r>
      <w:proofErr w:type="spellEnd"/>
      <w:r w:rsidR="00507052">
        <w:t xml:space="preserve"> сельского поселения</w:t>
      </w:r>
      <w:r w:rsidRPr="008E31F1">
        <w:t xml:space="preserve"> в электронном варианте </w:t>
      </w:r>
      <w:r w:rsidR="00835433">
        <w:t xml:space="preserve">в виде карты </w:t>
      </w:r>
      <w:r w:rsidRPr="008E31F1">
        <w:t xml:space="preserve">прилагается. </w:t>
      </w:r>
      <w:r w:rsidR="00E45F86">
        <w:t xml:space="preserve">Месторасположение </w:t>
      </w:r>
      <w:r w:rsidR="00331AE0">
        <w:t>водопроводных сетей</w:t>
      </w:r>
      <w:r w:rsidR="00E45F86">
        <w:t xml:space="preserve"> систем водоснабжения на карте нанесены условно, пр</w:t>
      </w:r>
      <w:r w:rsidR="00E45F86" w:rsidRPr="00E45F86">
        <w:t>и рабочем проектировании возможно изменение местоположения исходя из расположения проектируемых предприятий и местных условий.</w:t>
      </w:r>
      <w:r w:rsidR="00E45F86">
        <w:t xml:space="preserve"> С</w:t>
      </w:r>
      <w:r w:rsidRPr="008E31F1">
        <w:t xml:space="preserve">ети водоснабжения </w:t>
      </w:r>
      <w:r w:rsidR="00E45F86">
        <w:t>для обеспеч</w:t>
      </w:r>
      <w:r w:rsidR="00A0357E">
        <w:t>е</w:t>
      </w:r>
      <w:r w:rsidR="00E45F86">
        <w:t xml:space="preserve">ния водоснабжения на территориях, где оно отсутствует, </w:t>
      </w:r>
      <w:r w:rsidRPr="008E31F1">
        <w:t>будут прокладываться согласно согласованным</w:t>
      </w:r>
      <w:r w:rsidR="00E45F86">
        <w:t xml:space="preserve"> проектам</w:t>
      </w:r>
      <w:r w:rsidR="0008723E">
        <w:t>.</w:t>
      </w:r>
    </w:p>
    <w:p w14:paraId="4563B604" w14:textId="77777777" w:rsidR="00673DBD" w:rsidRPr="000C3592" w:rsidRDefault="00673DBD" w:rsidP="00673DBD">
      <w:pPr>
        <w:pStyle w:val="2"/>
        <w:rPr>
          <w:szCs w:val="24"/>
        </w:rPr>
      </w:pPr>
      <w:bookmarkStart w:id="79" w:name="_Toc22891060"/>
      <w:r w:rsidRPr="00E04D60">
        <w:t>Рекомендации о месте размещения насосных станций, резервуаров, водонапорных башен</w:t>
      </w:r>
      <w:bookmarkEnd w:id="79"/>
    </w:p>
    <w:p w14:paraId="1D4A9172" w14:textId="77777777" w:rsidR="00140438" w:rsidRDefault="00E45F86">
      <w:r w:rsidRPr="00E45F86">
        <w:t xml:space="preserve">Схема водоснабжения </w:t>
      </w:r>
      <w:proofErr w:type="spellStart"/>
      <w:r w:rsidR="00574248" w:rsidRPr="00574248">
        <w:t>Вындиноостровского</w:t>
      </w:r>
      <w:proofErr w:type="spellEnd"/>
      <w:r w:rsidR="00507052">
        <w:t xml:space="preserve"> сельского поселения</w:t>
      </w:r>
      <w:r w:rsidRPr="00E45F86">
        <w:t xml:space="preserve"> в электронном </w:t>
      </w:r>
      <w:r w:rsidR="00835433" w:rsidRPr="008E31F1">
        <w:t xml:space="preserve">варианте </w:t>
      </w:r>
      <w:r w:rsidR="00835433">
        <w:t>в виде карты</w:t>
      </w:r>
      <w:r w:rsidR="0024287F">
        <w:t xml:space="preserve"> </w:t>
      </w:r>
      <w:r w:rsidRPr="00E45F86">
        <w:t xml:space="preserve">прилагается.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p>
    <w:p w14:paraId="50BA7BA9" w14:textId="77777777" w:rsidR="00673DBD" w:rsidRPr="000C3592" w:rsidRDefault="00673DBD" w:rsidP="00673DBD">
      <w:pPr>
        <w:pStyle w:val="2"/>
        <w:rPr>
          <w:szCs w:val="24"/>
        </w:rPr>
      </w:pPr>
      <w:bookmarkStart w:id="80" w:name="_Toc375684044"/>
      <w:bookmarkStart w:id="81" w:name="_Toc375685072"/>
      <w:bookmarkStart w:id="82" w:name="_Toc375684045"/>
      <w:bookmarkStart w:id="83" w:name="_Toc375685073"/>
      <w:bookmarkStart w:id="84" w:name="_Toc375684046"/>
      <w:bookmarkStart w:id="85" w:name="_Toc375685074"/>
      <w:bookmarkStart w:id="86" w:name="_Toc22891061"/>
      <w:bookmarkEnd w:id="80"/>
      <w:bookmarkEnd w:id="81"/>
      <w:bookmarkEnd w:id="82"/>
      <w:bookmarkEnd w:id="83"/>
      <w:bookmarkEnd w:id="84"/>
      <w:bookmarkEnd w:id="85"/>
      <w:r w:rsidRPr="00E04D60">
        <w:t xml:space="preserve">Границы </w:t>
      </w:r>
      <w:r w:rsidRPr="00673DBD">
        <w:t>планируемых зон размещения объектов централизованных систем горячего водоснабжения, холодного водоснабжения</w:t>
      </w:r>
      <w:bookmarkEnd w:id="86"/>
    </w:p>
    <w:p w14:paraId="1D26D38B" w14:textId="77777777" w:rsidR="00574248" w:rsidRPr="00574248" w:rsidRDefault="00574248" w:rsidP="00574248">
      <w:bookmarkStart w:id="87" w:name="_Toc22891062"/>
      <w:r w:rsidRPr="00574248">
        <w:t xml:space="preserve">Все строящиеся объекты будут размещены в границах </w:t>
      </w:r>
      <w:proofErr w:type="spellStart"/>
      <w:r w:rsidRPr="00574248">
        <w:t>Вындиноостровского</w:t>
      </w:r>
      <w:proofErr w:type="spellEnd"/>
      <w:r w:rsidRPr="00574248">
        <w:t xml:space="preserve"> сельского поселения.</w:t>
      </w:r>
    </w:p>
    <w:p w14:paraId="758E4A78" w14:textId="77777777" w:rsidR="00673DBD" w:rsidRPr="000C3592" w:rsidRDefault="00673DBD" w:rsidP="00673DBD">
      <w:pPr>
        <w:pStyle w:val="2"/>
        <w:rPr>
          <w:szCs w:val="24"/>
        </w:rPr>
      </w:pPr>
      <w:r w:rsidRPr="00E04D60">
        <w:t>Карты (схемы) существующего и планируемого размещения объектов централизованных систем</w:t>
      </w:r>
      <w:r w:rsidRPr="00673DBD">
        <w:t xml:space="preserve"> горячего водоснабжения,</w:t>
      </w:r>
      <w:r w:rsidRPr="00E04D60">
        <w:t xml:space="preserve"> холодного водоснабжения</w:t>
      </w:r>
      <w:bookmarkEnd w:id="87"/>
    </w:p>
    <w:p w14:paraId="6ECBC8AA" w14:textId="77777777" w:rsidR="00B2426B" w:rsidRDefault="00A534A3" w:rsidP="00403008">
      <w:r w:rsidRPr="00E45F86">
        <w:t xml:space="preserve">Схема </w:t>
      </w:r>
      <w:r>
        <w:t>расположения объектов систем</w:t>
      </w:r>
      <w:r w:rsidR="00533B2C">
        <w:t>ы</w:t>
      </w:r>
      <w:r w:rsidRPr="00E45F86">
        <w:t xml:space="preserve"> водоснабжения </w:t>
      </w:r>
      <w:proofErr w:type="spellStart"/>
      <w:r w:rsidR="00574248" w:rsidRPr="00574248">
        <w:t>Вындиноостровского</w:t>
      </w:r>
      <w:proofErr w:type="spellEnd"/>
      <w:r w:rsidR="00507052">
        <w:t xml:space="preserve"> сельского поселения</w:t>
      </w:r>
      <w:r w:rsidRPr="00E45F86">
        <w:t xml:space="preserve"> в электронном варианте </w:t>
      </w:r>
      <w:r w:rsidR="00835433">
        <w:t>в виде карты</w:t>
      </w:r>
      <w:r w:rsidR="00574248">
        <w:t xml:space="preserve"> </w:t>
      </w:r>
      <w:r w:rsidR="009706E4">
        <w:t>прилагается.</w:t>
      </w:r>
      <w:r w:rsidR="00574248">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w:t>
      </w:r>
      <w:r w:rsidR="007E719D">
        <w:t>е</w:t>
      </w:r>
      <w:r>
        <w:t xml:space="preserve">ния водоснабжения на территориях, где оно отсутствует, </w:t>
      </w:r>
      <w:r w:rsidRPr="00E45F86">
        <w:t>будут прокладываться согласно согласованным</w:t>
      </w:r>
      <w:r>
        <w:t xml:space="preserve"> проектам.</w:t>
      </w:r>
    </w:p>
    <w:p w14:paraId="1ADE1154" w14:textId="77777777" w:rsidR="004339F7" w:rsidRDefault="00B2426B" w:rsidP="00403008">
      <w:r>
        <w:t xml:space="preserve"> Карты представлены в приложении.</w:t>
      </w:r>
    </w:p>
    <w:p w14:paraId="544B88D3" w14:textId="77777777" w:rsidR="00673DBD" w:rsidRPr="00F41981" w:rsidRDefault="00673DBD" w:rsidP="00673DBD">
      <w:pPr>
        <w:pStyle w:val="2"/>
        <w:numPr>
          <w:ilvl w:val="0"/>
          <w:numId w:val="1"/>
        </w:numPr>
        <w:spacing w:line="240" w:lineRule="auto"/>
        <w:rPr>
          <w:rFonts w:eastAsia="TimesNewRomanPS-BoldMT"/>
          <w:szCs w:val="24"/>
        </w:rPr>
      </w:pPr>
      <w:bookmarkStart w:id="88" w:name="_Toc22891063"/>
      <w:r w:rsidRPr="00F41981">
        <w:rPr>
          <w:rStyle w:val="FontStyle157"/>
          <w:rFonts w:eastAsiaTheme="majorEastAsia"/>
          <w:b/>
          <w:sz w:val="24"/>
          <w:lang w:eastAsia="en-US"/>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88"/>
    </w:p>
    <w:p w14:paraId="70CCE12A" w14:textId="77777777" w:rsidR="00536BE9" w:rsidRPr="00F41981" w:rsidRDefault="00673DBD" w:rsidP="00F32DD8">
      <w:pPr>
        <w:pStyle w:val="2"/>
        <w:spacing w:line="240" w:lineRule="auto"/>
        <w:rPr>
          <w:rStyle w:val="FontStyle157"/>
          <w:rFonts w:eastAsiaTheme="majorEastAsia"/>
          <w:b/>
          <w:sz w:val="24"/>
          <w:lang w:eastAsia="en-US"/>
        </w:rPr>
      </w:pPr>
      <w:bookmarkStart w:id="89" w:name="_Toc22891064"/>
      <w:r w:rsidRPr="00F41981">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89"/>
    </w:p>
    <w:p w14:paraId="7EE6F247" w14:textId="77777777" w:rsidR="00A26128" w:rsidRDefault="00A26128" w:rsidP="00F612AE">
      <w:pPr>
        <w:tabs>
          <w:tab w:val="left" w:pos="10992"/>
          <w:tab w:val="left" w:pos="11908"/>
          <w:tab w:val="left" w:pos="12824"/>
          <w:tab w:val="left" w:pos="13740"/>
          <w:tab w:val="left" w:pos="14656"/>
        </w:tabs>
        <w:spacing w:after="0"/>
        <w:rPr>
          <w:szCs w:val="26"/>
        </w:rPr>
      </w:pPr>
      <w:bookmarkStart w:id="90" w:name="_Toc360699428"/>
      <w:bookmarkStart w:id="91" w:name="_Toc360699814"/>
      <w:bookmarkStart w:id="92" w:name="_Toc360700200"/>
      <w:r w:rsidRPr="00A26128">
        <w:rPr>
          <w:szCs w:val="26"/>
        </w:rPr>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поселения </w:t>
      </w:r>
      <w:proofErr w:type="spellStart"/>
      <w:r w:rsidRPr="00A26128">
        <w:rPr>
          <w:szCs w:val="26"/>
        </w:rPr>
        <w:t>Вындиноостровкого</w:t>
      </w:r>
      <w:proofErr w:type="spellEnd"/>
      <w:r w:rsidRPr="00A26128">
        <w:rPr>
          <w:szCs w:val="26"/>
        </w:rPr>
        <w:t>. Эффект от внедрения данных мероприятий – улучшения здоровья и качества жизни граждан</w:t>
      </w:r>
    </w:p>
    <w:p w14:paraId="7CE98EE4" w14:textId="77777777" w:rsidR="00F612AE" w:rsidRPr="00F612AE" w:rsidRDefault="00F612AE" w:rsidP="00F612AE">
      <w:pPr>
        <w:tabs>
          <w:tab w:val="left" w:pos="10992"/>
          <w:tab w:val="left" w:pos="11908"/>
          <w:tab w:val="left" w:pos="12824"/>
          <w:tab w:val="left" w:pos="13740"/>
          <w:tab w:val="left" w:pos="14656"/>
        </w:tabs>
        <w:spacing w:after="0"/>
        <w:rPr>
          <w:szCs w:val="26"/>
        </w:rPr>
      </w:pPr>
      <w:r w:rsidRPr="00F612AE">
        <w:rPr>
          <w:szCs w:val="26"/>
        </w:rPr>
        <w:t xml:space="preserve">На формирование химического состава </w:t>
      </w:r>
      <w:r w:rsidR="00533B2C">
        <w:rPr>
          <w:szCs w:val="26"/>
        </w:rPr>
        <w:t>подземных</w:t>
      </w:r>
      <w:r w:rsidRPr="00F612AE">
        <w:rPr>
          <w:szCs w:val="26"/>
        </w:rPr>
        <w:t xml:space="preserve"> вод значительное влияние оказывает антропогенный фактор. </w:t>
      </w:r>
    </w:p>
    <w:p w14:paraId="271BBFD5" w14:textId="77777777" w:rsidR="00661599" w:rsidRPr="005965B0" w:rsidRDefault="00661599" w:rsidP="00F612AE">
      <w:pPr>
        <w:spacing w:after="0"/>
      </w:pPr>
      <w:r w:rsidRPr="005965B0">
        <w:t>Технологический процесс забора воды из скважин и транспортирования её в водопроводную сеть не сопровождается вредными выбросами.</w:t>
      </w:r>
      <w:bookmarkEnd w:id="90"/>
      <w:bookmarkEnd w:id="91"/>
      <w:bookmarkEnd w:id="92"/>
    </w:p>
    <w:p w14:paraId="6E9B23B8" w14:textId="77777777" w:rsidR="00661599" w:rsidRPr="005965B0" w:rsidRDefault="00661599" w:rsidP="00F612AE">
      <w:pPr>
        <w:spacing w:after="0"/>
      </w:pPr>
      <w:bookmarkStart w:id="93" w:name="_Toc360699430"/>
      <w:bookmarkStart w:id="94" w:name="_Toc360699816"/>
      <w:bookmarkStart w:id="95"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93"/>
      <w:bookmarkEnd w:id="94"/>
      <w:bookmarkEnd w:id="95"/>
    </w:p>
    <w:p w14:paraId="50B645C6" w14:textId="77777777" w:rsidR="00661599" w:rsidRDefault="00661599" w:rsidP="00403008">
      <w:bookmarkStart w:id="96" w:name="_Toc360699432"/>
      <w:bookmarkStart w:id="97" w:name="_Toc360699818"/>
      <w:bookmarkStart w:id="98"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Start w:id="99" w:name="_Toc360699433"/>
      <w:bookmarkStart w:id="100" w:name="_Toc360699819"/>
      <w:bookmarkStart w:id="101" w:name="_Toc360700205"/>
      <w:bookmarkEnd w:id="96"/>
      <w:bookmarkEnd w:id="97"/>
      <w:bookmarkEnd w:id="98"/>
      <w:r w:rsidR="00ED49AC" w:rsidRPr="005965B0">
        <w:t>Н</w:t>
      </w:r>
      <w:r w:rsidRPr="005965B0">
        <w:t>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99"/>
      <w:bookmarkEnd w:id="100"/>
      <w:bookmarkEnd w:id="101"/>
    </w:p>
    <w:p w14:paraId="7B9FA78D" w14:textId="77777777" w:rsidR="00673DBD" w:rsidRPr="007A294C" w:rsidRDefault="00673DBD" w:rsidP="00673DBD">
      <w:pPr>
        <w:pStyle w:val="2"/>
        <w:spacing w:line="240" w:lineRule="auto"/>
        <w:rPr>
          <w:rStyle w:val="FontStyle157"/>
          <w:rFonts w:eastAsiaTheme="majorEastAsia"/>
          <w:b/>
          <w:sz w:val="24"/>
          <w:lang w:eastAsia="en-US"/>
        </w:rPr>
      </w:pPr>
      <w:bookmarkStart w:id="102" w:name="_Toc22891065"/>
      <w:r w:rsidRPr="00E04D60">
        <w:t>На окружающую среду при реализации мероприятий по снабжению и хранению химических реагентов, используемых в водоподготовке (хлор и др.)</w:t>
      </w:r>
      <w:bookmarkEnd w:id="102"/>
    </w:p>
    <w:p w14:paraId="36EBB845" w14:textId="77777777" w:rsidR="00A26128" w:rsidRDefault="00A26128" w:rsidP="00B2426B">
      <w:pPr>
        <w:spacing w:after="0"/>
      </w:pPr>
      <w:r>
        <w:t>До недавнего времени хлор являлся основным обеззараживающим агентом, применяемым на станциях водоподготовки.</w:t>
      </w:r>
    </w:p>
    <w:p w14:paraId="0C090636" w14:textId="77777777" w:rsidR="00A26128" w:rsidRDefault="00A26128" w:rsidP="00B2426B">
      <w:pPr>
        <w:spacing w:after="0"/>
      </w:pPr>
      <w:r>
        <w:t>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w:t>
      </w:r>
    </w:p>
    <w:p w14:paraId="5140029C" w14:textId="77777777" w:rsidR="00A26128" w:rsidRDefault="00A26128" w:rsidP="00B2426B">
      <w:pPr>
        <w:spacing w:after="0"/>
      </w:pPr>
      <w:r>
        <w:t xml:space="preserve">Соблюдение Правил безопасности при производстве, хранении, транспортировании и применении хлора (утв. постановлением Госгортехнадзора РФ от 5 июня 2003 г. № 48) позволят предотвратить вредное воздействие хлора на окружающую среду. </w:t>
      </w:r>
    </w:p>
    <w:p w14:paraId="1FB0EEF8" w14:textId="77777777" w:rsidR="00626C13" w:rsidRDefault="00626C13" w:rsidP="00B2426B">
      <w:pPr>
        <w:spacing w:after="0"/>
      </w:pPr>
      <w: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w:t>
      </w:r>
      <w:r w:rsidR="003F6B94">
        <w:t>,</w:t>
      </w:r>
      <w:r>
        <w:t xml:space="preserve"> установленные нормативными документами, </w:t>
      </w:r>
      <w:r w:rsidR="003F6B94">
        <w:t xml:space="preserve">а также в соответствие с рекомендациями производителя. </w:t>
      </w:r>
    </w:p>
    <w:p w14:paraId="61CC60D4" w14:textId="77777777" w:rsidR="00673DBD" w:rsidRDefault="00673DBD">
      <w:pPr>
        <w:spacing w:after="0" w:line="240" w:lineRule="auto"/>
        <w:ind w:firstLine="0"/>
        <w:jc w:val="left"/>
        <w:rPr>
          <w:rStyle w:val="FontStyle157"/>
          <w:rFonts w:eastAsiaTheme="majorEastAsia"/>
          <w:bCs/>
          <w:sz w:val="24"/>
          <w:szCs w:val="26"/>
          <w:lang w:eastAsia="en-US"/>
        </w:rPr>
      </w:pPr>
      <w:r>
        <w:rPr>
          <w:rStyle w:val="FontStyle157"/>
          <w:rFonts w:eastAsiaTheme="majorEastAsia"/>
          <w:b w:val="0"/>
          <w:sz w:val="24"/>
          <w:lang w:eastAsia="en-US"/>
        </w:rPr>
        <w:br w:type="page"/>
      </w:r>
    </w:p>
    <w:p w14:paraId="78ABA2D1" w14:textId="77777777" w:rsidR="00673DBD" w:rsidRPr="00AD7FEF" w:rsidRDefault="00673DBD" w:rsidP="00673DBD">
      <w:pPr>
        <w:pStyle w:val="2"/>
        <w:numPr>
          <w:ilvl w:val="0"/>
          <w:numId w:val="1"/>
        </w:numPr>
        <w:spacing w:line="240" w:lineRule="auto"/>
        <w:rPr>
          <w:rFonts w:eastAsia="TimesNewRomanPS-BoldMT"/>
          <w:szCs w:val="24"/>
        </w:rPr>
      </w:pPr>
      <w:bookmarkStart w:id="103" w:name="_Toc22891066"/>
      <w:r w:rsidRPr="00B36634">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03"/>
    </w:p>
    <w:p w14:paraId="6B922B27" w14:textId="77777777" w:rsidR="00D04EF4" w:rsidRDefault="00545CF5" w:rsidP="00105909">
      <w:pPr>
        <w:spacing w:before="240"/>
        <w:ind w:firstLine="709"/>
        <w:rPr>
          <w:szCs w:val="24"/>
        </w:rPr>
      </w:pPr>
      <w:r w:rsidRPr="00B85EF7">
        <w:t xml:space="preserve">Мероприятия развития и модернизации системы </w:t>
      </w:r>
      <w:r w:rsidRPr="0098047E">
        <w:t xml:space="preserve">водоснабжения </w:t>
      </w:r>
      <w:proofErr w:type="spellStart"/>
      <w:r w:rsidR="00EF1AE9" w:rsidRPr="00EF1AE9">
        <w:t>Вындиноостровского</w:t>
      </w:r>
      <w:proofErr w:type="spellEnd"/>
      <w:r w:rsidR="00507052">
        <w:t xml:space="preserve"> сельского поселения</w:t>
      </w:r>
      <w:r>
        <w:t xml:space="preserve"> представлены в таблице </w:t>
      </w:r>
      <w:r w:rsidR="008178C6">
        <w:t>8</w:t>
      </w:r>
      <w:r>
        <w:t>.</w:t>
      </w:r>
      <w:r w:rsidR="008178C6">
        <w:t>1</w:t>
      </w:r>
      <w:r w:rsidR="00AA383C" w:rsidRPr="00906829">
        <w:rPr>
          <w:szCs w:val="24"/>
        </w:rPr>
        <w:t>.</w:t>
      </w:r>
    </w:p>
    <w:p w14:paraId="618E617D" w14:textId="77777777" w:rsidR="00673DBD" w:rsidRPr="00B2426B" w:rsidRDefault="00673DBD" w:rsidP="00673DBD">
      <w:pPr>
        <w:spacing w:before="240"/>
        <w:ind w:firstLine="709"/>
        <w:jc w:val="right"/>
        <w:rPr>
          <w:i/>
          <w:szCs w:val="24"/>
        </w:rPr>
      </w:pPr>
      <w:r w:rsidRPr="00B2426B">
        <w:rPr>
          <w:i/>
        </w:rPr>
        <w:t>Таблица 8.</w:t>
      </w:r>
      <w:r w:rsidR="008178C6" w:rsidRPr="00B2426B">
        <w:rPr>
          <w:i/>
        </w:rPr>
        <w:t>1</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255"/>
        <w:gridCol w:w="1490"/>
        <w:gridCol w:w="1134"/>
        <w:gridCol w:w="1559"/>
        <w:gridCol w:w="2273"/>
      </w:tblGrid>
      <w:tr w:rsidR="00E675FE" w:rsidRPr="00E675FE" w14:paraId="1529CBD0" w14:textId="77777777" w:rsidTr="00AA5F84">
        <w:trPr>
          <w:trHeight w:val="328"/>
          <w:tblHeader/>
          <w:jc w:val="center"/>
        </w:trPr>
        <w:tc>
          <w:tcPr>
            <w:tcW w:w="503" w:type="dxa"/>
            <w:vMerge w:val="restart"/>
            <w:shd w:val="clear" w:color="auto" w:fill="BFBFBF"/>
            <w:noWrap/>
            <w:vAlign w:val="center"/>
            <w:hideMark/>
          </w:tcPr>
          <w:p w14:paraId="2E3EEF06"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 п/п</w:t>
            </w:r>
          </w:p>
        </w:tc>
        <w:tc>
          <w:tcPr>
            <w:tcW w:w="2255" w:type="dxa"/>
            <w:vMerge w:val="restart"/>
            <w:shd w:val="clear" w:color="auto" w:fill="BFBFBF"/>
            <w:vAlign w:val="center"/>
            <w:hideMark/>
          </w:tcPr>
          <w:p w14:paraId="3F648143"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Наименование мероприятия</w:t>
            </w:r>
          </w:p>
        </w:tc>
        <w:tc>
          <w:tcPr>
            <w:tcW w:w="1490" w:type="dxa"/>
            <w:vMerge w:val="restart"/>
            <w:shd w:val="clear" w:color="auto" w:fill="BFBFBF"/>
            <w:noWrap/>
            <w:vAlign w:val="center"/>
            <w:hideMark/>
          </w:tcPr>
          <w:p w14:paraId="0DBFB724"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Диаметр, мм</w:t>
            </w:r>
          </w:p>
        </w:tc>
        <w:tc>
          <w:tcPr>
            <w:tcW w:w="1134" w:type="dxa"/>
            <w:vMerge w:val="restart"/>
            <w:shd w:val="clear" w:color="auto" w:fill="BFBFBF"/>
            <w:noWrap/>
            <w:vAlign w:val="center"/>
            <w:hideMark/>
          </w:tcPr>
          <w:p w14:paraId="0EE1A4B7"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Длинна, м</w:t>
            </w:r>
          </w:p>
        </w:tc>
        <w:tc>
          <w:tcPr>
            <w:tcW w:w="1559" w:type="dxa"/>
            <w:vMerge w:val="restart"/>
            <w:shd w:val="clear" w:color="auto" w:fill="BFBFBF"/>
            <w:noWrap/>
            <w:vAlign w:val="center"/>
            <w:hideMark/>
          </w:tcPr>
          <w:p w14:paraId="0178C2A5"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Способ оценки</w:t>
            </w:r>
          </w:p>
        </w:tc>
        <w:tc>
          <w:tcPr>
            <w:tcW w:w="2273" w:type="dxa"/>
            <w:vMerge w:val="restart"/>
            <w:shd w:val="clear" w:color="auto" w:fill="BFBFBF"/>
            <w:noWrap/>
            <w:vAlign w:val="center"/>
            <w:hideMark/>
          </w:tcPr>
          <w:p w14:paraId="10CFF655"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r w:rsidRPr="00E675FE">
              <w:rPr>
                <w:rFonts w:eastAsia="Times New Roman"/>
                <w:b/>
                <w:bCs/>
                <w:color w:val="000000"/>
                <w:sz w:val="20"/>
                <w:szCs w:val="20"/>
                <w:lang w:eastAsia="ru-RU"/>
              </w:rPr>
              <w:t xml:space="preserve">Стоимость, </w:t>
            </w:r>
            <w:proofErr w:type="spellStart"/>
            <w:r w:rsidRPr="00E675FE">
              <w:rPr>
                <w:rFonts w:eastAsia="Times New Roman"/>
                <w:b/>
                <w:bCs/>
                <w:color w:val="000000"/>
                <w:sz w:val="20"/>
                <w:szCs w:val="20"/>
                <w:lang w:eastAsia="ru-RU"/>
              </w:rPr>
              <w:t>тыс.руб</w:t>
            </w:r>
            <w:proofErr w:type="spellEnd"/>
            <w:r w:rsidRPr="00E675FE">
              <w:rPr>
                <w:rFonts w:eastAsia="Times New Roman"/>
                <w:b/>
                <w:bCs/>
                <w:color w:val="000000"/>
                <w:sz w:val="20"/>
                <w:szCs w:val="20"/>
                <w:lang w:eastAsia="ru-RU"/>
              </w:rPr>
              <w:t>.</w:t>
            </w:r>
          </w:p>
        </w:tc>
      </w:tr>
      <w:tr w:rsidR="00E675FE" w:rsidRPr="00E675FE" w14:paraId="1C59B340" w14:textId="77777777" w:rsidTr="00AA5F84">
        <w:trPr>
          <w:trHeight w:val="373"/>
          <w:tblHeader/>
          <w:jc w:val="center"/>
        </w:trPr>
        <w:tc>
          <w:tcPr>
            <w:tcW w:w="503" w:type="dxa"/>
            <w:vMerge/>
            <w:shd w:val="clear" w:color="auto" w:fill="BFBFBF"/>
            <w:noWrap/>
            <w:vAlign w:val="center"/>
          </w:tcPr>
          <w:p w14:paraId="7F7C9AA0"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c>
          <w:tcPr>
            <w:tcW w:w="2255" w:type="dxa"/>
            <w:vMerge/>
            <w:shd w:val="clear" w:color="auto" w:fill="BFBFBF"/>
            <w:vAlign w:val="center"/>
          </w:tcPr>
          <w:p w14:paraId="6A44ED30"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c>
          <w:tcPr>
            <w:tcW w:w="1490" w:type="dxa"/>
            <w:vMerge/>
            <w:shd w:val="clear" w:color="auto" w:fill="BFBFBF"/>
            <w:noWrap/>
            <w:vAlign w:val="center"/>
          </w:tcPr>
          <w:p w14:paraId="714C32CF"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c>
          <w:tcPr>
            <w:tcW w:w="1134" w:type="dxa"/>
            <w:vMerge/>
            <w:shd w:val="clear" w:color="auto" w:fill="BFBFBF"/>
            <w:noWrap/>
            <w:vAlign w:val="center"/>
          </w:tcPr>
          <w:p w14:paraId="13463061"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c>
          <w:tcPr>
            <w:tcW w:w="1559" w:type="dxa"/>
            <w:vMerge/>
            <w:shd w:val="clear" w:color="auto" w:fill="BFBFBF"/>
            <w:noWrap/>
            <w:vAlign w:val="center"/>
          </w:tcPr>
          <w:p w14:paraId="06BAB26A"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c>
          <w:tcPr>
            <w:tcW w:w="2273" w:type="dxa"/>
            <w:vMerge/>
            <w:shd w:val="clear" w:color="auto" w:fill="BFBFBF"/>
            <w:noWrap/>
            <w:vAlign w:val="center"/>
          </w:tcPr>
          <w:p w14:paraId="435B3053" w14:textId="77777777" w:rsidR="00E675FE" w:rsidRPr="00E675FE" w:rsidRDefault="00E675FE" w:rsidP="00E675FE">
            <w:pPr>
              <w:spacing w:after="0" w:line="240" w:lineRule="auto"/>
              <w:ind w:firstLine="0"/>
              <w:jc w:val="center"/>
              <w:rPr>
                <w:rFonts w:eastAsia="Times New Roman"/>
                <w:b/>
                <w:bCs/>
                <w:color w:val="000000"/>
                <w:sz w:val="20"/>
                <w:szCs w:val="20"/>
                <w:lang w:eastAsia="ru-RU"/>
              </w:rPr>
            </w:pPr>
          </w:p>
        </w:tc>
      </w:tr>
      <w:tr w:rsidR="00E675FE" w:rsidRPr="00E675FE" w14:paraId="4C58E125" w14:textId="77777777" w:rsidTr="00AA5F84">
        <w:trPr>
          <w:trHeight w:val="389"/>
          <w:jc w:val="center"/>
        </w:trPr>
        <w:tc>
          <w:tcPr>
            <w:tcW w:w="9214" w:type="dxa"/>
            <w:gridSpan w:val="6"/>
            <w:shd w:val="clear" w:color="auto" w:fill="auto"/>
            <w:noWrap/>
            <w:vAlign w:val="center"/>
            <w:hideMark/>
          </w:tcPr>
          <w:p w14:paraId="383E6296" w14:textId="77777777" w:rsidR="00E675FE" w:rsidRPr="00E675FE" w:rsidRDefault="00E675FE" w:rsidP="00E675FE">
            <w:pPr>
              <w:spacing w:after="0" w:line="240" w:lineRule="auto"/>
              <w:ind w:firstLine="0"/>
              <w:jc w:val="center"/>
              <w:rPr>
                <w:rFonts w:eastAsia="Times New Roman"/>
                <w:b/>
                <w:color w:val="000000"/>
                <w:sz w:val="20"/>
                <w:szCs w:val="20"/>
                <w:lang w:eastAsia="ru-RU"/>
              </w:rPr>
            </w:pPr>
            <w:proofErr w:type="spellStart"/>
            <w:r w:rsidRPr="00E675FE">
              <w:rPr>
                <w:rFonts w:eastAsia="Times New Roman"/>
                <w:b/>
                <w:color w:val="000000"/>
                <w:sz w:val="20"/>
                <w:szCs w:val="20"/>
                <w:lang w:eastAsia="ru-RU"/>
              </w:rPr>
              <w:t>п.Вындин</w:t>
            </w:r>
            <w:proofErr w:type="spellEnd"/>
            <w:r w:rsidRPr="00E675FE">
              <w:rPr>
                <w:rFonts w:eastAsia="Times New Roman"/>
                <w:b/>
                <w:color w:val="000000"/>
                <w:sz w:val="20"/>
                <w:szCs w:val="20"/>
                <w:lang w:eastAsia="ru-RU"/>
              </w:rPr>
              <w:t xml:space="preserve"> Остров</w:t>
            </w:r>
          </w:p>
        </w:tc>
      </w:tr>
      <w:tr w:rsidR="00E675FE" w:rsidRPr="00E675FE" w14:paraId="29C77CCE" w14:textId="77777777" w:rsidTr="00AA5F84">
        <w:trPr>
          <w:trHeight w:val="20"/>
          <w:jc w:val="center"/>
        </w:trPr>
        <w:tc>
          <w:tcPr>
            <w:tcW w:w="503" w:type="dxa"/>
            <w:shd w:val="clear" w:color="auto" w:fill="auto"/>
            <w:noWrap/>
            <w:vAlign w:val="center"/>
            <w:hideMark/>
          </w:tcPr>
          <w:p w14:paraId="08C21B51"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1</w:t>
            </w:r>
          </w:p>
        </w:tc>
        <w:tc>
          <w:tcPr>
            <w:tcW w:w="2255" w:type="dxa"/>
            <w:shd w:val="clear" w:color="auto" w:fill="auto"/>
          </w:tcPr>
          <w:p w14:paraId="199EA1DC" w14:textId="77777777" w:rsidR="00E675FE" w:rsidRPr="00E675FE" w:rsidRDefault="00E675FE" w:rsidP="00E675FE">
            <w:pPr>
              <w:spacing w:after="0" w:line="360" w:lineRule="auto"/>
              <w:ind w:firstLine="0"/>
              <w:jc w:val="left"/>
              <w:rPr>
                <w:sz w:val="20"/>
                <w:szCs w:val="20"/>
              </w:rPr>
            </w:pPr>
            <w:r w:rsidRPr="00E675FE">
              <w:rPr>
                <w:sz w:val="20"/>
                <w:szCs w:val="20"/>
              </w:rPr>
              <w:t>Реконструкция водозаборных сооружений;</w:t>
            </w:r>
          </w:p>
        </w:tc>
        <w:tc>
          <w:tcPr>
            <w:tcW w:w="1490" w:type="dxa"/>
            <w:shd w:val="clear" w:color="auto" w:fill="auto"/>
            <w:noWrap/>
            <w:vAlign w:val="center"/>
          </w:tcPr>
          <w:p w14:paraId="75B42792"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w:t>
            </w:r>
          </w:p>
        </w:tc>
        <w:tc>
          <w:tcPr>
            <w:tcW w:w="1134" w:type="dxa"/>
            <w:shd w:val="clear" w:color="auto" w:fill="auto"/>
            <w:noWrap/>
            <w:vAlign w:val="center"/>
          </w:tcPr>
          <w:p w14:paraId="1B5F0427" w14:textId="77777777" w:rsidR="00E675FE" w:rsidRPr="00E675FE" w:rsidRDefault="00E675FE" w:rsidP="00E675FE">
            <w:pPr>
              <w:spacing w:after="0" w:line="240" w:lineRule="auto"/>
              <w:ind w:firstLine="0"/>
              <w:jc w:val="center"/>
              <w:rPr>
                <w:rFonts w:eastAsia="Times New Roman"/>
                <w:color w:val="000000"/>
                <w:sz w:val="20"/>
                <w:szCs w:val="20"/>
                <w:lang w:eastAsia="ru-RU"/>
              </w:rPr>
            </w:pPr>
          </w:p>
        </w:tc>
        <w:tc>
          <w:tcPr>
            <w:tcW w:w="1559" w:type="dxa"/>
            <w:shd w:val="clear" w:color="auto" w:fill="auto"/>
            <w:noWrap/>
            <w:vAlign w:val="center"/>
            <w:hideMark/>
          </w:tcPr>
          <w:p w14:paraId="272F063D"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МЦП**</w:t>
            </w:r>
          </w:p>
        </w:tc>
        <w:tc>
          <w:tcPr>
            <w:tcW w:w="2273" w:type="dxa"/>
            <w:shd w:val="clear" w:color="auto" w:fill="auto"/>
            <w:noWrap/>
            <w:vAlign w:val="center"/>
          </w:tcPr>
          <w:p w14:paraId="520F233B"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1 250,0</w:t>
            </w:r>
          </w:p>
        </w:tc>
      </w:tr>
      <w:tr w:rsidR="00E675FE" w:rsidRPr="00E675FE" w14:paraId="00406A15" w14:textId="77777777" w:rsidTr="00AA5F84">
        <w:trPr>
          <w:trHeight w:val="20"/>
          <w:jc w:val="center"/>
        </w:trPr>
        <w:tc>
          <w:tcPr>
            <w:tcW w:w="503" w:type="dxa"/>
            <w:shd w:val="clear" w:color="auto" w:fill="auto"/>
            <w:noWrap/>
            <w:vAlign w:val="center"/>
            <w:hideMark/>
          </w:tcPr>
          <w:p w14:paraId="650BB3AA"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2</w:t>
            </w:r>
          </w:p>
        </w:tc>
        <w:tc>
          <w:tcPr>
            <w:tcW w:w="2255" w:type="dxa"/>
            <w:shd w:val="clear" w:color="auto" w:fill="auto"/>
          </w:tcPr>
          <w:p w14:paraId="0CF86FE1" w14:textId="77777777" w:rsidR="00E675FE" w:rsidRPr="00E675FE" w:rsidRDefault="00E675FE" w:rsidP="00E675FE">
            <w:pPr>
              <w:spacing w:after="0" w:line="360" w:lineRule="auto"/>
              <w:ind w:firstLine="0"/>
              <w:jc w:val="left"/>
              <w:rPr>
                <w:sz w:val="20"/>
                <w:szCs w:val="20"/>
              </w:rPr>
            </w:pPr>
            <w:r w:rsidRPr="00E675FE">
              <w:rPr>
                <w:sz w:val="20"/>
                <w:szCs w:val="20"/>
              </w:rPr>
              <w:t>Реконструкция насосных станций 1-го и 2-го подъёма;</w:t>
            </w:r>
          </w:p>
        </w:tc>
        <w:tc>
          <w:tcPr>
            <w:tcW w:w="1490" w:type="dxa"/>
            <w:shd w:val="clear" w:color="auto" w:fill="auto"/>
            <w:noWrap/>
            <w:vAlign w:val="center"/>
          </w:tcPr>
          <w:p w14:paraId="31E8CC87"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w:t>
            </w:r>
          </w:p>
        </w:tc>
        <w:tc>
          <w:tcPr>
            <w:tcW w:w="1134" w:type="dxa"/>
            <w:shd w:val="clear" w:color="auto" w:fill="auto"/>
            <w:noWrap/>
            <w:vAlign w:val="center"/>
          </w:tcPr>
          <w:p w14:paraId="4AFB1CF3"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w:t>
            </w:r>
          </w:p>
        </w:tc>
        <w:tc>
          <w:tcPr>
            <w:tcW w:w="1559" w:type="dxa"/>
            <w:shd w:val="clear" w:color="auto" w:fill="auto"/>
            <w:noWrap/>
            <w:vAlign w:val="center"/>
            <w:hideMark/>
          </w:tcPr>
          <w:p w14:paraId="1E92822D"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МЦП**</w:t>
            </w:r>
          </w:p>
        </w:tc>
        <w:tc>
          <w:tcPr>
            <w:tcW w:w="2273" w:type="dxa"/>
            <w:shd w:val="clear" w:color="auto" w:fill="auto"/>
            <w:noWrap/>
            <w:vAlign w:val="center"/>
          </w:tcPr>
          <w:p w14:paraId="7598C166"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4 300,0</w:t>
            </w:r>
          </w:p>
        </w:tc>
      </w:tr>
      <w:tr w:rsidR="00E675FE" w:rsidRPr="00E675FE" w14:paraId="54B1690E" w14:textId="77777777" w:rsidTr="00AA5F84">
        <w:trPr>
          <w:trHeight w:val="20"/>
          <w:jc w:val="center"/>
        </w:trPr>
        <w:tc>
          <w:tcPr>
            <w:tcW w:w="503" w:type="dxa"/>
            <w:shd w:val="clear" w:color="auto" w:fill="auto"/>
            <w:noWrap/>
            <w:vAlign w:val="center"/>
            <w:hideMark/>
          </w:tcPr>
          <w:p w14:paraId="42325D34"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3</w:t>
            </w:r>
          </w:p>
        </w:tc>
        <w:tc>
          <w:tcPr>
            <w:tcW w:w="2255" w:type="dxa"/>
            <w:shd w:val="clear" w:color="auto" w:fill="auto"/>
          </w:tcPr>
          <w:p w14:paraId="212E68DD" w14:textId="77777777" w:rsidR="00E675FE" w:rsidRPr="00E675FE" w:rsidRDefault="00E675FE" w:rsidP="00E675FE">
            <w:pPr>
              <w:ind w:firstLine="0"/>
              <w:jc w:val="left"/>
              <w:rPr>
                <w:sz w:val="20"/>
                <w:szCs w:val="20"/>
              </w:rPr>
            </w:pPr>
            <w:r w:rsidRPr="00E675FE">
              <w:rPr>
                <w:sz w:val="20"/>
                <w:szCs w:val="20"/>
              </w:rPr>
              <w:t>Реконструкция станции очистки и обеззараживания воды хозяйственного и питьевого назначения</w:t>
            </w:r>
          </w:p>
        </w:tc>
        <w:tc>
          <w:tcPr>
            <w:tcW w:w="1490" w:type="dxa"/>
            <w:shd w:val="clear" w:color="auto" w:fill="auto"/>
            <w:noWrap/>
            <w:vAlign w:val="center"/>
          </w:tcPr>
          <w:p w14:paraId="0C79A767" w14:textId="77777777" w:rsidR="00E675FE" w:rsidRPr="00E675FE" w:rsidRDefault="00E675FE" w:rsidP="00E675FE">
            <w:pPr>
              <w:ind w:firstLine="0"/>
              <w:jc w:val="center"/>
              <w:rPr>
                <w:rFonts w:eastAsia="Times New Roman"/>
                <w:color w:val="000000"/>
                <w:sz w:val="20"/>
                <w:szCs w:val="20"/>
                <w:lang w:eastAsia="ru-RU"/>
              </w:rPr>
            </w:pPr>
          </w:p>
        </w:tc>
        <w:tc>
          <w:tcPr>
            <w:tcW w:w="1134" w:type="dxa"/>
            <w:shd w:val="clear" w:color="auto" w:fill="auto"/>
            <w:noWrap/>
            <w:vAlign w:val="center"/>
          </w:tcPr>
          <w:p w14:paraId="3217C7FA" w14:textId="77777777" w:rsidR="00E675FE" w:rsidRPr="00E675FE" w:rsidRDefault="00E675FE" w:rsidP="00E675FE">
            <w:pPr>
              <w:ind w:firstLine="0"/>
              <w:jc w:val="center"/>
              <w:rPr>
                <w:rFonts w:eastAsia="Times New Roman"/>
                <w:color w:val="000000"/>
                <w:sz w:val="20"/>
                <w:szCs w:val="20"/>
                <w:lang w:eastAsia="ru-RU"/>
              </w:rPr>
            </w:pPr>
          </w:p>
        </w:tc>
        <w:tc>
          <w:tcPr>
            <w:tcW w:w="1559" w:type="dxa"/>
            <w:shd w:val="clear" w:color="auto" w:fill="auto"/>
            <w:noWrap/>
            <w:vAlign w:val="center"/>
            <w:hideMark/>
          </w:tcPr>
          <w:p w14:paraId="555F8614" w14:textId="77777777" w:rsidR="00E675FE" w:rsidRPr="00E675FE" w:rsidRDefault="00E675FE" w:rsidP="00E675FE">
            <w:pPr>
              <w:spacing w:after="0" w:line="240" w:lineRule="auto"/>
              <w:ind w:firstLine="0"/>
              <w:jc w:val="center"/>
              <w:rPr>
                <w:rFonts w:eastAsia="Times New Roman"/>
                <w:color w:val="000000"/>
                <w:sz w:val="20"/>
                <w:szCs w:val="20"/>
                <w:vertAlign w:val="superscript"/>
                <w:lang w:eastAsia="ru-RU"/>
              </w:rPr>
            </w:pPr>
            <w:r w:rsidRPr="00E675FE">
              <w:rPr>
                <w:rFonts w:eastAsia="Times New Roman"/>
                <w:color w:val="000000"/>
                <w:sz w:val="20"/>
                <w:szCs w:val="20"/>
                <w:lang w:eastAsia="ru-RU"/>
              </w:rPr>
              <w:t>МЦП**</w:t>
            </w:r>
          </w:p>
        </w:tc>
        <w:tc>
          <w:tcPr>
            <w:tcW w:w="2273" w:type="dxa"/>
            <w:shd w:val="clear" w:color="auto" w:fill="auto"/>
            <w:noWrap/>
            <w:vAlign w:val="center"/>
          </w:tcPr>
          <w:p w14:paraId="4CA79950"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3 500,0</w:t>
            </w:r>
          </w:p>
        </w:tc>
      </w:tr>
      <w:tr w:rsidR="00E675FE" w:rsidRPr="00E675FE" w14:paraId="618F45AE" w14:textId="77777777" w:rsidTr="00AA5F84">
        <w:trPr>
          <w:trHeight w:val="20"/>
          <w:jc w:val="center"/>
        </w:trPr>
        <w:tc>
          <w:tcPr>
            <w:tcW w:w="503" w:type="dxa"/>
            <w:shd w:val="clear" w:color="auto" w:fill="auto"/>
            <w:noWrap/>
            <w:vAlign w:val="center"/>
          </w:tcPr>
          <w:p w14:paraId="35181381"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4</w:t>
            </w:r>
          </w:p>
        </w:tc>
        <w:tc>
          <w:tcPr>
            <w:tcW w:w="2255" w:type="dxa"/>
            <w:shd w:val="clear" w:color="auto" w:fill="auto"/>
          </w:tcPr>
          <w:p w14:paraId="77B11866" w14:textId="77777777" w:rsidR="00E675FE" w:rsidRPr="00E675FE" w:rsidRDefault="00E675FE" w:rsidP="00E675FE">
            <w:pPr>
              <w:ind w:firstLine="0"/>
              <w:jc w:val="left"/>
              <w:rPr>
                <w:sz w:val="20"/>
                <w:szCs w:val="20"/>
              </w:rPr>
            </w:pPr>
            <w:r w:rsidRPr="00E675FE">
              <w:rPr>
                <w:sz w:val="20"/>
                <w:szCs w:val="20"/>
              </w:rPr>
              <w:t>Перекладка изношенных участков сетей</w:t>
            </w:r>
          </w:p>
        </w:tc>
        <w:tc>
          <w:tcPr>
            <w:tcW w:w="1490" w:type="dxa"/>
            <w:shd w:val="clear" w:color="auto" w:fill="auto"/>
            <w:noWrap/>
            <w:vAlign w:val="center"/>
          </w:tcPr>
          <w:p w14:paraId="6001E768" w14:textId="77777777" w:rsidR="00E675FE" w:rsidRPr="00E675FE" w:rsidRDefault="00E675FE" w:rsidP="00E675FE">
            <w:pPr>
              <w:ind w:firstLine="0"/>
              <w:jc w:val="center"/>
              <w:rPr>
                <w:rFonts w:eastAsia="Times New Roman"/>
                <w:color w:val="000000"/>
                <w:sz w:val="20"/>
                <w:szCs w:val="20"/>
                <w:lang w:eastAsia="ru-RU"/>
              </w:rPr>
            </w:pPr>
          </w:p>
        </w:tc>
        <w:tc>
          <w:tcPr>
            <w:tcW w:w="1134" w:type="dxa"/>
            <w:shd w:val="clear" w:color="auto" w:fill="auto"/>
            <w:noWrap/>
            <w:vAlign w:val="center"/>
          </w:tcPr>
          <w:p w14:paraId="44175F6A" w14:textId="77777777" w:rsidR="00E675FE" w:rsidRPr="00E675FE" w:rsidRDefault="00E675FE" w:rsidP="00E675FE">
            <w:pPr>
              <w:ind w:firstLine="0"/>
              <w:jc w:val="center"/>
              <w:rPr>
                <w:rFonts w:eastAsia="Times New Roman"/>
                <w:color w:val="000000"/>
                <w:sz w:val="20"/>
                <w:szCs w:val="20"/>
                <w:lang w:eastAsia="ru-RU"/>
              </w:rPr>
            </w:pPr>
            <w:r w:rsidRPr="00E675FE">
              <w:rPr>
                <w:rFonts w:eastAsia="Times New Roman"/>
                <w:color w:val="000000"/>
                <w:sz w:val="20"/>
                <w:szCs w:val="20"/>
                <w:lang w:eastAsia="ru-RU"/>
              </w:rPr>
              <w:t>2300</w:t>
            </w:r>
          </w:p>
        </w:tc>
        <w:tc>
          <w:tcPr>
            <w:tcW w:w="1559" w:type="dxa"/>
            <w:shd w:val="clear" w:color="auto" w:fill="auto"/>
            <w:noWrap/>
            <w:vAlign w:val="center"/>
          </w:tcPr>
          <w:p w14:paraId="4FB44F28"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НЦС**</w:t>
            </w:r>
          </w:p>
        </w:tc>
        <w:tc>
          <w:tcPr>
            <w:tcW w:w="2273" w:type="dxa"/>
            <w:shd w:val="clear" w:color="auto" w:fill="auto"/>
            <w:noWrap/>
            <w:vAlign w:val="center"/>
          </w:tcPr>
          <w:p w14:paraId="534D8FB7"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5,75</w:t>
            </w:r>
          </w:p>
        </w:tc>
      </w:tr>
      <w:tr w:rsidR="00E675FE" w:rsidRPr="00E675FE" w14:paraId="397AA372" w14:textId="77777777" w:rsidTr="00AA5F84">
        <w:trPr>
          <w:trHeight w:val="20"/>
          <w:jc w:val="center"/>
        </w:trPr>
        <w:tc>
          <w:tcPr>
            <w:tcW w:w="503" w:type="dxa"/>
            <w:shd w:val="clear" w:color="auto" w:fill="auto"/>
            <w:noWrap/>
            <w:vAlign w:val="center"/>
            <w:hideMark/>
          </w:tcPr>
          <w:p w14:paraId="50711B1F" w14:textId="77777777" w:rsidR="00E675FE" w:rsidRPr="00E675FE" w:rsidRDefault="00E675FE" w:rsidP="00E675FE">
            <w:pPr>
              <w:spacing w:after="0" w:line="240" w:lineRule="auto"/>
              <w:ind w:firstLine="0"/>
              <w:jc w:val="center"/>
              <w:rPr>
                <w:rFonts w:eastAsia="Times New Roman"/>
                <w:color w:val="000000"/>
                <w:sz w:val="20"/>
                <w:szCs w:val="20"/>
                <w:lang w:eastAsia="ru-RU"/>
              </w:rPr>
            </w:pPr>
          </w:p>
        </w:tc>
        <w:tc>
          <w:tcPr>
            <w:tcW w:w="2255" w:type="dxa"/>
            <w:shd w:val="clear" w:color="auto" w:fill="auto"/>
            <w:vAlign w:val="center"/>
          </w:tcPr>
          <w:p w14:paraId="1E2A5838" w14:textId="77777777" w:rsidR="00E675FE" w:rsidRPr="00E675FE" w:rsidRDefault="00E675FE" w:rsidP="00E675FE">
            <w:pPr>
              <w:spacing w:after="0" w:line="240" w:lineRule="auto"/>
              <w:ind w:firstLine="0"/>
              <w:rPr>
                <w:rFonts w:eastAsia="Times New Roman"/>
                <w:b/>
                <w:sz w:val="20"/>
                <w:szCs w:val="20"/>
                <w:lang w:eastAsia="ru-RU"/>
              </w:rPr>
            </w:pPr>
            <w:r w:rsidRPr="00E675FE">
              <w:rPr>
                <w:rFonts w:eastAsia="Times New Roman"/>
                <w:b/>
                <w:sz w:val="20"/>
                <w:szCs w:val="20"/>
                <w:lang w:eastAsia="ru-RU"/>
              </w:rPr>
              <w:t>Итого</w:t>
            </w:r>
          </w:p>
        </w:tc>
        <w:tc>
          <w:tcPr>
            <w:tcW w:w="1490" w:type="dxa"/>
            <w:shd w:val="clear" w:color="auto" w:fill="auto"/>
            <w:noWrap/>
            <w:vAlign w:val="center"/>
          </w:tcPr>
          <w:p w14:paraId="59871BA8" w14:textId="77777777" w:rsidR="00E675FE" w:rsidRPr="00E675FE" w:rsidRDefault="00E675FE" w:rsidP="00E675FE">
            <w:pPr>
              <w:ind w:firstLine="0"/>
              <w:jc w:val="center"/>
              <w:rPr>
                <w:rFonts w:eastAsia="Times New Roman"/>
                <w:color w:val="000000"/>
                <w:sz w:val="20"/>
                <w:szCs w:val="20"/>
                <w:lang w:eastAsia="ru-RU"/>
              </w:rPr>
            </w:pPr>
          </w:p>
        </w:tc>
        <w:tc>
          <w:tcPr>
            <w:tcW w:w="1134" w:type="dxa"/>
            <w:shd w:val="clear" w:color="auto" w:fill="auto"/>
            <w:noWrap/>
            <w:vAlign w:val="center"/>
          </w:tcPr>
          <w:p w14:paraId="2F3CE887" w14:textId="77777777" w:rsidR="00E675FE" w:rsidRPr="00E675FE" w:rsidRDefault="00E675FE" w:rsidP="00E675FE">
            <w:pPr>
              <w:ind w:firstLine="0"/>
              <w:jc w:val="center"/>
              <w:rPr>
                <w:rFonts w:eastAsia="Times New Roman"/>
                <w:color w:val="000000"/>
                <w:sz w:val="20"/>
                <w:szCs w:val="20"/>
                <w:lang w:eastAsia="ru-RU"/>
              </w:rPr>
            </w:pPr>
          </w:p>
        </w:tc>
        <w:tc>
          <w:tcPr>
            <w:tcW w:w="1559" w:type="dxa"/>
            <w:shd w:val="clear" w:color="auto" w:fill="auto"/>
            <w:noWrap/>
            <w:vAlign w:val="center"/>
            <w:hideMark/>
          </w:tcPr>
          <w:p w14:paraId="4EB15D7B" w14:textId="77777777" w:rsidR="00E675FE" w:rsidRPr="00E675FE" w:rsidRDefault="00E675FE" w:rsidP="00E675FE">
            <w:pPr>
              <w:spacing w:after="0" w:line="240" w:lineRule="auto"/>
              <w:ind w:firstLine="0"/>
              <w:jc w:val="center"/>
              <w:rPr>
                <w:rFonts w:eastAsia="Times New Roman"/>
                <w:color w:val="000000"/>
                <w:sz w:val="20"/>
                <w:szCs w:val="20"/>
                <w:lang w:eastAsia="ru-RU"/>
              </w:rPr>
            </w:pPr>
          </w:p>
        </w:tc>
        <w:tc>
          <w:tcPr>
            <w:tcW w:w="2273" w:type="dxa"/>
            <w:shd w:val="clear" w:color="auto" w:fill="auto"/>
            <w:noWrap/>
            <w:vAlign w:val="center"/>
          </w:tcPr>
          <w:p w14:paraId="055C1ABE" w14:textId="77777777" w:rsidR="00E675FE" w:rsidRPr="00E675FE" w:rsidRDefault="00E675FE" w:rsidP="00E675FE">
            <w:pPr>
              <w:spacing w:after="0" w:line="240" w:lineRule="auto"/>
              <w:ind w:firstLine="0"/>
              <w:jc w:val="center"/>
              <w:rPr>
                <w:rFonts w:eastAsia="Times New Roman"/>
                <w:color w:val="000000"/>
                <w:sz w:val="20"/>
                <w:szCs w:val="20"/>
                <w:lang w:eastAsia="ru-RU"/>
              </w:rPr>
            </w:pPr>
            <w:r w:rsidRPr="00E675FE">
              <w:rPr>
                <w:rFonts w:eastAsia="Times New Roman"/>
                <w:color w:val="000000"/>
                <w:sz w:val="20"/>
                <w:szCs w:val="20"/>
                <w:lang w:eastAsia="ru-RU"/>
              </w:rPr>
              <w:t>14,8</w:t>
            </w:r>
          </w:p>
        </w:tc>
      </w:tr>
    </w:tbl>
    <w:p w14:paraId="30DD1DA3" w14:textId="77777777" w:rsidR="00E675FE" w:rsidRPr="008A2B1F" w:rsidRDefault="00E675FE" w:rsidP="00E675FE">
      <w:pPr>
        <w:pStyle w:val="Default"/>
        <w:jc w:val="both"/>
        <w:rPr>
          <w:bCs/>
          <w:spacing w:val="-3"/>
          <w:sz w:val="26"/>
          <w:szCs w:val="26"/>
        </w:rPr>
      </w:pPr>
      <w:r w:rsidRPr="008A2B1F">
        <w:rPr>
          <w:bCs/>
          <w:spacing w:val="-3"/>
          <w:sz w:val="26"/>
          <w:szCs w:val="26"/>
        </w:rPr>
        <w:t>*Муниципальная</w:t>
      </w:r>
      <w:r>
        <w:rPr>
          <w:bCs/>
          <w:spacing w:val="-3"/>
          <w:sz w:val="26"/>
          <w:szCs w:val="26"/>
        </w:rPr>
        <w:t xml:space="preserve"> целевая программа «проведение </w:t>
      </w:r>
      <w:r w:rsidRPr="008A2B1F">
        <w:rPr>
          <w:bCs/>
          <w:spacing w:val="-3"/>
          <w:sz w:val="26"/>
          <w:szCs w:val="26"/>
        </w:rPr>
        <w:t>ремонтных работ на объектах ком</w:t>
      </w:r>
      <w:r w:rsidR="0024287F">
        <w:rPr>
          <w:bCs/>
          <w:spacing w:val="-3"/>
          <w:sz w:val="26"/>
          <w:szCs w:val="26"/>
        </w:rPr>
        <w:t>м</w:t>
      </w:r>
      <w:r w:rsidRPr="008A2B1F">
        <w:rPr>
          <w:bCs/>
          <w:spacing w:val="-3"/>
          <w:sz w:val="26"/>
          <w:szCs w:val="26"/>
        </w:rPr>
        <w:t xml:space="preserve">унальной инфраструктуры МО </w:t>
      </w:r>
      <w:proofErr w:type="spellStart"/>
      <w:r w:rsidRPr="008A2B1F">
        <w:rPr>
          <w:bCs/>
          <w:spacing w:val="-3"/>
          <w:sz w:val="26"/>
          <w:szCs w:val="26"/>
        </w:rPr>
        <w:t>Вындиноостровское</w:t>
      </w:r>
      <w:proofErr w:type="spellEnd"/>
      <w:r w:rsidRPr="008A2B1F">
        <w:rPr>
          <w:bCs/>
          <w:spacing w:val="-3"/>
          <w:sz w:val="26"/>
          <w:szCs w:val="26"/>
        </w:rPr>
        <w:t xml:space="preserve"> СП» </w:t>
      </w:r>
    </w:p>
    <w:p w14:paraId="2DC6CC29" w14:textId="77777777" w:rsidR="00E675FE" w:rsidRDefault="00E675FE" w:rsidP="00E675FE">
      <w:pPr>
        <w:pStyle w:val="Default"/>
        <w:jc w:val="both"/>
        <w:rPr>
          <w:color w:val="auto"/>
          <w:sz w:val="26"/>
          <w:szCs w:val="26"/>
        </w:rPr>
      </w:pPr>
      <w:r w:rsidRPr="008A2B1F">
        <w:rPr>
          <w:bCs/>
          <w:spacing w:val="-3"/>
          <w:sz w:val="26"/>
          <w:szCs w:val="26"/>
        </w:rPr>
        <w:t xml:space="preserve">** </w:t>
      </w:r>
      <w:r w:rsidRPr="008A2B1F">
        <w:rPr>
          <w:color w:val="auto"/>
          <w:sz w:val="26"/>
          <w:szCs w:val="26"/>
        </w:rPr>
        <w:t>ГОСУДАРСТВЕННЫЕ УКРУПНЕННЫЕ СМЕТНЫЕ НОРМАТИВЫ. НОРМАТИВЫ ЦЕНЫ СТРОИТЕЛЬСТВА.</w:t>
      </w:r>
    </w:p>
    <w:p w14:paraId="3E93017C" w14:textId="77777777" w:rsidR="00673DBD" w:rsidRDefault="00673DBD" w:rsidP="00673DBD">
      <w:pPr>
        <w:spacing w:before="60" w:after="0"/>
        <w:ind w:left="851" w:right="605" w:firstLine="0"/>
        <w:rPr>
          <w:szCs w:val="20"/>
        </w:rPr>
      </w:pPr>
    </w:p>
    <w:p w14:paraId="28ACBB8E" w14:textId="77777777" w:rsidR="00673DBD" w:rsidRDefault="00673DBD" w:rsidP="0061029B">
      <w:pPr>
        <w:spacing w:before="60" w:after="0"/>
        <w:ind w:left="851" w:right="605" w:firstLine="0"/>
        <w:rPr>
          <w:szCs w:val="24"/>
        </w:rPr>
      </w:pPr>
      <w:r w:rsidRPr="00E57980">
        <w:rPr>
          <w:szCs w:val="20"/>
        </w:rPr>
        <w:t>Примечание.</w:t>
      </w:r>
      <w:r w:rsidR="0024287F">
        <w:rPr>
          <w:szCs w:val="20"/>
        </w:rPr>
        <w:t xml:space="preserve"> </w:t>
      </w:r>
      <w:r>
        <w:rPr>
          <w:szCs w:val="24"/>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Cs w:val="20"/>
        </w:rPr>
        <w:t>.</w:t>
      </w:r>
    </w:p>
    <w:p w14:paraId="05A3F155" w14:textId="77777777" w:rsidR="008178C6" w:rsidRDefault="008178C6">
      <w:pPr>
        <w:spacing w:after="0" w:line="240" w:lineRule="auto"/>
        <w:ind w:firstLine="0"/>
        <w:jc w:val="left"/>
        <w:rPr>
          <w:rFonts w:eastAsia="Times New Roman"/>
          <w:b/>
          <w:bCs/>
          <w:szCs w:val="26"/>
        </w:rPr>
      </w:pPr>
      <w:r>
        <w:br w:type="page"/>
      </w:r>
    </w:p>
    <w:p w14:paraId="7D6E0CF0" w14:textId="77777777" w:rsidR="008178C6" w:rsidRPr="00AD7FEF" w:rsidRDefault="008178C6" w:rsidP="008178C6">
      <w:pPr>
        <w:pStyle w:val="2"/>
        <w:numPr>
          <w:ilvl w:val="0"/>
          <w:numId w:val="1"/>
        </w:numPr>
        <w:spacing w:line="240" w:lineRule="auto"/>
        <w:rPr>
          <w:rFonts w:eastAsia="TimesNewRomanPS-BoldMT"/>
          <w:szCs w:val="24"/>
        </w:rPr>
      </w:pPr>
      <w:bookmarkStart w:id="104" w:name="_Toc22891067"/>
      <w:r w:rsidRPr="008178C6">
        <w:lastRenderedPageBreak/>
        <w:t>ПЛАНОВЫЕ ЗНАЧЕНИЯ ПОКАЗАТЕЛЕЙ РАЗВИТИЯ ЦЕНТРАЛИЗОВАННЫХ СИСТЕМ ВОДОСНАБЖЕНИЯ</w:t>
      </w:r>
      <w:bookmarkEnd w:id="104"/>
    </w:p>
    <w:p w14:paraId="01F342D6" w14:textId="77777777" w:rsidR="00EA2DA2" w:rsidRDefault="00EA2DA2" w:rsidP="009B0F58">
      <w:pPr>
        <w:spacing w:after="0"/>
        <w:rPr>
          <w:lang w:eastAsia="ru-RU"/>
        </w:rPr>
      </w:pPr>
      <w:r w:rsidRPr="00EA2DA2">
        <w:rPr>
          <w:lang w:eastAsia="ru-RU"/>
        </w:rPr>
        <w:t xml:space="preserve">Динамика целевых показателей развития централизованной системы </w:t>
      </w:r>
      <w:r w:rsidR="00F612AE">
        <w:rPr>
          <w:lang w:eastAsia="ru-RU"/>
        </w:rPr>
        <w:t xml:space="preserve">водоснабжения </w:t>
      </w:r>
      <w:r w:rsidRPr="00EA2DA2">
        <w:rPr>
          <w:lang w:eastAsia="ru-RU"/>
        </w:rPr>
        <w:t>представлена в таблице</w:t>
      </w:r>
      <w:r w:rsidR="00A26128">
        <w:rPr>
          <w:lang w:eastAsia="ru-RU"/>
        </w:rPr>
        <w:t xml:space="preserve"> </w:t>
      </w:r>
      <w:r w:rsidR="008178C6">
        <w:rPr>
          <w:lang w:eastAsia="ru-RU"/>
        </w:rPr>
        <w:t>9</w:t>
      </w:r>
      <w:r w:rsidR="00763D88">
        <w:rPr>
          <w:lang w:eastAsia="ru-RU"/>
        </w:rPr>
        <w:t>.</w:t>
      </w:r>
      <w:r w:rsidR="008178C6">
        <w:rPr>
          <w:lang w:eastAsia="ru-RU"/>
        </w:rPr>
        <w:t>1.</w:t>
      </w:r>
    </w:p>
    <w:p w14:paraId="6C57B1BA" w14:textId="77777777" w:rsidR="00A26128" w:rsidRDefault="00A26128" w:rsidP="00A26128">
      <w:pPr>
        <w:spacing w:after="0"/>
        <w:rPr>
          <w:lang w:eastAsia="ru-RU"/>
        </w:rPr>
      </w:pPr>
      <w:r>
        <w:rPr>
          <w:lang w:eastAsia="ru-RU"/>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w:t>
      </w:r>
    </w:p>
    <w:p w14:paraId="7B4A304B" w14:textId="77777777" w:rsidR="00A26128" w:rsidRDefault="00A26128" w:rsidP="00A26128">
      <w:pPr>
        <w:spacing w:after="0"/>
        <w:rPr>
          <w:lang w:eastAsia="ru-RU"/>
        </w:rPr>
      </w:pPr>
      <w:r>
        <w:rPr>
          <w:lang w:eastAsia="ru-RU"/>
        </w:rPr>
        <w:t>- показатели качества питьевой воды;</w:t>
      </w:r>
    </w:p>
    <w:p w14:paraId="682BAA99" w14:textId="77777777" w:rsidR="00A26128" w:rsidRDefault="00A26128" w:rsidP="00A26128">
      <w:pPr>
        <w:spacing w:after="0"/>
        <w:rPr>
          <w:lang w:eastAsia="ru-RU"/>
        </w:rPr>
      </w:pPr>
      <w:r>
        <w:rPr>
          <w:lang w:eastAsia="ru-RU"/>
        </w:rPr>
        <w:t>- показатели надежности и бесперебойности водоснабжения;</w:t>
      </w:r>
    </w:p>
    <w:p w14:paraId="6E3CAB70" w14:textId="77777777" w:rsidR="00A26128" w:rsidRDefault="00A26128" w:rsidP="00A26128">
      <w:pPr>
        <w:spacing w:after="0"/>
        <w:rPr>
          <w:lang w:eastAsia="ru-RU"/>
        </w:rPr>
      </w:pPr>
      <w:r>
        <w:rPr>
          <w:lang w:eastAsia="ru-RU"/>
        </w:rPr>
        <w:t>- показатели качества обслуживания абонентов;</w:t>
      </w:r>
    </w:p>
    <w:p w14:paraId="2889CB32" w14:textId="77777777" w:rsidR="00A26128" w:rsidRDefault="00A26128" w:rsidP="00A26128">
      <w:pPr>
        <w:spacing w:after="0"/>
        <w:rPr>
          <w:lang w:eastAsia="ru-RU"/>
        </w:rPr>
      </w:pPr>
      <w:r>
        <w:rPr>
          <w:lang w:eastAsia="ru-RU"/>
        </w:rPr>
        <w:t>- показатели эффективности использования ресурсов, в том числе сокращения потерь воды при транспортировке;</w:t>
      </w:r>
    </w:p>
    <w:p w14:paraId="4944F908" w14:textId="77777777" w:rsidR="00A26128" w:rsidRDefault="00A26128" w:rsidP="00A26128">
      <w:pPr>
        <w:spacing w:after="0"/>
        <w:rPr>
          <w:lang w:eastAsia="ru-RU"/>
        </w:rPr>
      </w:pPr>
      <w:r>
        <w:rPr>
          <w:lang w:eastAsia="ru-RU"/>
        </w:rPr>
        <w:t>- соотношение цены реализации мероприятий инвестиционной программы и их эффективности – улучшение качества воды;</w:t>
      </w:r>
    </w:p>
    <w:p w14:paraId="761286C3" w14:textId="77777777" w:rsidR="00A26128" w:rsidRPr="00EA2DA2" w:rsidRDefault="00A26128" w:rsidP="00A26128">
      <w:pPr>
        <w:spacing w:after="0"/>
        <w:rPr>
          <w:lang w:eastAsia="ru-RU"/>
        </w:rPr>
      </w:pPr>
      <w:r>
        <w:rPr>
          <w:lang w:eastAsia="ru-RU"/>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FC8E565" w14:textId="77777777" w:rsidR="00EA2DA2" w:rsidRPr="00B2426B" w:rsidRDefault="00EA2DA2" w:rsidP="000E2658">
      <w:pPr>
        <w:autoSpaceDE w:val="0"/>
        <w:autoSpaceDN w:val="0"/>
        <w:adjustRightInd w:val="0"/>
        <w:spacing w:after="120"/>
        <w:ind w:firstLine="0"/>
        <w:jc w:val="right"/>
        <w:rPr>
          <w:i/>
          <w:szCs w:val="20"/>
          <w:lang w:eastAsia="ru-RU"/>
        </w:rPr>
      </w:pPr>
      <w:r w:rsidRPr="00B2426B">
        <w:rPr>
          <w:i/>
          <w:szCs w:val="20"/>
          <w:lang w:eastAsia="ru-RU"/>
        </w:rPr>
        <w:t xml:space="preserve">Таблица </w:t>
      </w:r>
      <w:r w:rsidR="008178C6" w:rsidRPr="00B2426B">
        <w:rPr>
          <w:i/>
          <w:szCs w:val="20"/>
          <w:lang w:eastAsia="ru-RU"/>
        </w:rPr>
        <w:t>9</w:t>
      </w:r>
      <w:r w:rsidR="00763D88" w:rsidRPr="00B2426B">
        <w:rPr>
          <w:i/>
          <w:szCs w:val="20"/>
          <w:lang w:eastAsia="ru-RU"/>
        </w:rPr>
        <w:t>.</w:t>
      </w:r>
      <w:r w:rsidR="008178C6" w:rsidRPr="00B2426B">
        <w:rPr>
          <w:i/>
          <w:szCs w:val="20"/>
          <w:lang w:eastAsia="ru-RU"/>
        </w:rPr>
        <w:t>1</w:t>
      </w:r>
    </w:p>
    <w:p w14:paraId="19152597" w14:textId="77777777" w:rsidR="00A26128" w:rsidRPr="008A2B1F" w:rsidRDefault="00A26128" w:rsidP="00A26128">
      <w:pPr>
        <w:pStyle w:val="Default"/>
        <w:jc w:val="both"/>
        <w:rPr>
          <w:bCs/>
          <w:spacing w:val="-3"/>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4525"/>
        <w:gridCol w:w="1419"/>
        <w:gridCol w:w="1549"/>
        <w:gridCol w:w="732"/>
        <w:gridCol w:w="792"/>
        <w:gridCol w:w="796"/>
      </w:tblGrid>
      <w:tr w:rsidR="004D75FC" w:rsidRPr="004D75FC" w14:paraId="237F47D5" w14:textId="77777777" w:rsidTr="00EF5A32">
        <w:trPr>
          <w:trHeight w:val="284"/>
          <w:tblHeader/>
          <w:jc w:val="center"/>
        </w:trPr>
        <w:tc>
          <w:tcPr>
            <w:tcW w:w="292" w:type="pct"/>
            <w:vMerge w:val="restart"/>
            <w:shd w:val="clear" w:color="auto" w:fill="BFBFBF"/>
            <w:vAlign w:val="center"/>
          </w:tcPr>
          <w:p w14:paraId="5B4FD9C9" w14:textId="77777777" w:rsidR="004D75FC" w:rsidRPr="004D75FC" w:rsidRDefault="004D75FC" w:rsidP="004D75FC">
            <w:pPr>
              <w:spacing w:after="0" w:line="360" w:lineRule="auto"/>
              <w:ind w:firstLine="0"/>
              <w:jc w:val="center"/>
              <w:rPr>
                <w:b/>
                <w:sz w:val="22"/>
              </w:rPr>
            </w:pPr>
            <w:r w:rsidRPr="004D75FC">
              <w:rPr>
                <w:b/>
                <w:sz w:val="22"/>
              </w:rPr>
              <w:t>№</w:t>
            </w:r>
          </w:p>
        </w:tc>
        <w:tc>
          <w:tcPr>
            <w:tcW w:w="2171" w:type="pct"/>
            <w:vMerge w:val="restart"/>
            <w:shd w:val="clear" w:color="auto" w:fill="BFBFBF"/>
            <w:vAlign w:val="center"/>
          </w:tcPr>
          <w:p w14:paraId="2162DC3F" w14:textId="77777777" w:rsidR="004D75FC" w:rsidRPr="004D75FC" w:rsidRDefault="004D75FC" w:rsidP="004D75FC">
            <w:pPr>
              <w:spacing w:after="0" w:line="360" w:lineRule="auto"/>
              <w:ind w:firstLine="0"/>
              <w:jc w:val="center"/>
              <w:rPr>
                <w:b/>
                <w:sz w:val="22"/>
              </w:rPr>
            </w:pPr>
            <w:r w:rsidRPr="004D75FC">
              <w:rPr>
                <w:b/>
                <w:sz w:val="22"/>
              </w:rPr>
              <w:t>Показатель</w:t>
            </w:r>
          </w:p>
        </w:tc>
        <w:tc>
          <w:tcPr>
            <w:tcW w:w="681" w:type="pct"/>
            <w:vMerge w:val="restart"/>
            <w:shd w:val="clear" w:color="auto" w:fill="BFBFBF"/>
            <w:vAlign w:val="center"/>
          </w:tcPr>
          <w:p w14:paraId="68A829C3" w14:textId="77777777" w:rsidR="004D75FC" w:rsidRPr="004D75FC" w:rsidRDefault="004D75FC" w:rsidP="004D75FC">
            <w:pPr>
              <w:spacing w:after="0" w:line="360" w:lineRule="auto"/>
              <w:ind w:firstLine="0"/>
              <w:jc w:val="center"/>
              <w:rPr>
                <w:b/>
                <w:sz w:val="22"/>
              </w:rPr>
            </w:pPr>
            <w:r w:rsidRPr="004D75FC">
              <w:rPr>
                <w:b/>
                <w:sz w:val="22"/>
              </w:rPr>
              <w:t>Единица измерения</w:t>
            </w:r>
          </w:p>
        </w:tc>
        <w:tc>
          <w:tcPr>
            <w:tcW w:w="1857" w:type="pct"/>
            <w:gridSpan w:val="4"/>
            <w:shd w:val="clear" w:color="auto" w:fill="BFBFBF"/>
            <w:vAlign w:val="center"/>
          </w:tcPr>
          <w:p w14:paraId="1657059E" w14:textId="77777777" w:rsidR="004D75FC" w:rsidRPr="004D75FC" w:rsidRDefault="004D75FC" w:rsidP="004D75FC">
            <w:pPr>
              <w:spacing w:after="0" w:line="360" w:lineRule="auto"/>
              <w:ind w:firstLine="0"/>
              <w:jc w:val="center"/>
              <w:rPr>
                <w:b/>
                <w:sz w:val="22"/>
              </w:rPr>
            </w:pPr>
            <w:r w:rsidRPr="004D75FC">
              <w:rPr>
                <w:b/>
                <w:sz w:val="22"/>
              </w:rPr>
              <w:t>Целевые показатели</w:t>
            </w:r>
          </w:p>
        </w:tc>
      </w:tr>
      <w:tr w:rsidR="004D75FC" w:rsidRPr="004D75FC" w14:paraId="6C512510" w14:textId="77777777" w:rsidTr="00EF5A32">
        <w:trPr>
          <w:trHeight w:val="620"/>
          <w:tblHeader/>
          <w:jc w:val="center"/>
        </w:trPr>
        <w:tc>
          <w:tcPr>
            <w:tcW w:w="292" w:type="pct"/>
            <w:vMerge/>
            <w:shd w:val="clear" w:color="auto" w:fill="BFBFBF"/>
            <w:vAlign w:val="center"/>
          </w:tcPr>
          <w:p w14:paraId="64F36A27" w14:textId="77777777" w:rsidR="004D75FC" w:rsidRPr="004D75FC" w:rsidRDefault="004D75FC" w:rsidP="004D75FC">
            <w:pPr>
              <w:spacing w:after="0" w:line="360" w:lineRule="auto"/>
              <w:ind w:firstLine="0"/>
              <w:jc w:val="center"/>
              <w:rPr>
                <w:b/>
                <w:sz w:val="22"/>
              </w:rPr>
            </w:pPr>
          </w:p>
        </w:tc>
        <w:tc>
          <w:tcPr>
            <w:tcW w:w="2171" w:type="pct"/>
            <w:vMerge/>
            <w:shd w:val="clear" w:color="auto" w:fill="BFBFBF"/>
            <w:vAlign w:val="center"/>
          </w:tcPr>
          <w:p w14:paraId="693C47B6" w14:textId="77777777" w:rsidR="004D75FC" w:rsidRPr="004D75FC" w:rsidRDefault="004D75FC" w:rsidP="004D75FC">
            <w:pPr>
              <w:spacing w:after="0" w:line="360" w:lineRule="auto"/>
              <w:ind w:firstLine="0"/>
              <w:jc w:val="center"/>
              <w:rPr>
                <w:b/>
                <w:sz w:val="22"/>
              </w:rPr>
            </w:pPr>
          </w:p>
        </w:tc>
        <w:tc>
          <w:tcPr>
            <w:tcW w:w="681" w:type="pct"/>
            <w:vMerge/>
            <w:shd w:val="clear" w:color="auto" w:fill="BFBFBF"/>
            <w:vAlign w:val="center"/>
          </w:tcPr>
          <w:p w14:paraId="48980063" w14:textId="77777777" w:rsidR="004D75FC" w:rsidRPr="004D75FC" w:rsidRDefault="004D75FC" w:rsidP="004D75FC">
            <w:pPr>
              <w:spacing w:after="0" w:line="360" w:lineRule="auto"/>
              <w:ind w:firstLine="0"/>
              <w:jc w:val="center"/>
              <w:rPr>
                <w:b/>
                <w:sz w:val="22"/>
              </w:rPr>
            </w:pPr>
          </w:p>
        </w:tc>
        <w:tc>
          <w:tcPr>
            <w:tcW w:w="743" w:type="pct"/>
            <w:shd w:val="clear" w:color="auto" w:fill="BFBFBF"/>
            <w:vAlign w:val="center"/>
          </w:tcPr>
          <w:p w14:paraId="0A53A5B1" w14:textId="77777777" w:rsidR="004D75FC" w:rsidRPr="004D75FC" w:rsidRDefault="004D75FC" w:rsidP="004D75FC">
            <w:pPr>
              <w:spacing w:after="0" w:line="360" w:lineRule="auto"/>
              <w:ind w:firstLine="0"/>
              <w:jc w:val="center"/>
              <w:rPr>
                <w:b/>
                <w:sz w:val="22"/>
              </w:rPr>
            </w:pPr>
            <w:r w:rsidRPr="004D75FC">
              <w:rPr>
                <w:b/>
                <w:sz w:val="22"/>
              </w:rPr>
              <w:t>Базовый показатель, 201</w:t>
            </w:r>
            <w:r>
              <w:rPr>
                <w:b/>
                <w:sz w:val="22"/>
              </w:rPr>
              <w:t>9</w:t>
            </w:r>
            <w:r w:rsidRPr="004D75FC">
              <w:rPr>
                <w:b/>
                <w:sz w:val="22"/>
              </w:rPr>
              <w:t xml:space="preserve"> год</w:t>
            </w:r>
          </w:p>
        </w:tc>
        <w:tc>
          <w:tcPr>
            <w:tcW w:w="351" w:type="pct"/>
            <w:shd w:val="clear" w:color="auto" w:fill="BFBFBF"/>
            <w:vAlign w:val="center"/>
          </w:tcPr>
          <w:p w14:paraId="460834F7" w14:textId="77777777" w:rsidR="004D75FC" w:rsidRPr="004D75FC" w:rsidRDefault="004D75FC" w:rsidP="004D75FC">
            <w:pPr>
              <w:spacing w:after="0" w:line="360" w:lineRule="auto"/>
              <w:ind w:firstLine="0"/>
              <w:jc w:val="center"/>
              <w:rPr>
                <w:b/>
                <w:sz w:val="22"/>
              </w:rPr>
            </w:pPr>
            <w:r w:rsidRPr="004D75FC">
              <w:rPr>
                <w:b/>
                <w:sz w:val="22"/>
              </w:rPr>
              <w:t>20</w:t>
            </w:r>
            <w:r>
              <w:rPr>
                <w:b/>
                <w:sz w:val="22"/>
              </w:rPr>
              <w:t>20</w:t>
            </w:r>
          </w:p>
        </w:tc>
        <w:tc>
          <w:tcPr>
            <w:tcW w:w="380" w:type="pct"/>
            <w:shd w:val="clear" w:color="auto" w:fill="BFBFBF"/>
            <w:vAlign w:val="center"/>
          </w:tcPr>
          <w:p w14:paraId="43E4D460" w14:textId="77777777" w:rsidR="004D75FC" w:rsidRPr="004D75FC" w:rsidRDefault="004D75FC" w:rsidP="004D75FC">
            <w:pPr>
              <w:spacing w:after="0" w:line="360" w:lineRule="auto"/>
              <w:ind w:firstLine="0"/>
              <w:jc w:val="center"/>
              <w:rPr>
                <w:b/>
                <w:sz w:val="22"/>
              </w:rPr>
            </w:pPr>
            <w:r w:rsidRPr="004D75FC">
              <w:rPr>
                <w:b/>
                <w:sz w:val="22"/>
              </w:rPr>
              <w:t>202</w:t>
            </w:r>
            <w:r>
              <w:rPr>
                <w:b/>
                <w:sz w:val="22"/>
              </w:rPr>
              <w:t>2</w:t>
            </w:r>
          </w:p>
        </w:tc>
        <w:tc>
          <w:tcPr>
            <w:tcW w:w="382" w:type="pct"/>
            <w:shd w:val="clear" w:color="auto" w:fill="BFBFBF"/>
            <w:vAlign w:val="center"/>
          </w:tcPr>
          <w:p w14:paraId="3CB44F40" w14:textId="77777777" w:rsidR="004D75FC" w:rsidRPr="004D75FC" w:rsidRDefault="004D75FC" w:rsidP="004D75FC">
            <w:pPr>
              <w:spacing w:after="0" w:line="360" w:lineRule="auto"/>
              <w:ind w:firstLine="0"/>
              <w:jc w:val="center"/>
              <w:rPr>
                <w:b/>
                <w:sz w:val="22"/>
              </w:rPr>
            </w:pPr>
            <w:r w:rsidRPr="004D75FC">
              <w:rPr>
                <w:b/>
                <w:sz w:val="22"/>
              </w:rPr>
              <w:t>202</w:t>
            </w:r>
            <w:r>
              <w:rPr>
                <w:b/>
                <w:sz w:val="22"/>
              </w:rPr>
              <w:t>4</w:t>
            </w:r>
          </w:p>
        </w:tc>
      </w:tr>
      <w:tr w:rsidR="004D75FC" w:rsidRPr="004D75FC" w14:paraId="55CCDA8E" w14:textId="77777777" w:rsidTr="00EF5A32">
        <w:trPr>
          <w:trHeight w:val="117"/>
          <w:jc w:val="center"/>
        </w:trPr>
        <w:tc>
          <w:tcPr>
            <w:tcW w:w="292" w:type="pct"/>
            <w:vAlign w:val="center"/>
          </w:tcPr>
          <w:p w14:paraId="0007B65A" w14:textId="77777777" w:rsidR="004D75FC" w:rsidRPr="004D75FC" w:rsidRDefault="004D75FC" w:rsidP="004D75FC">
            <w:pPr>
              <w:spacing w:after="0" w:line="360" w:lineRule="auto"/>
              <w:ind w:firstLine="0"/>
              <w:jc w:val="center"/>
              <w:rPr>
                <w:sz w:val="22"/>
              </w:rPr>
            </w:pPr>
            <w:r w:rsidRPr="004D75FC">
              <w:rPr>
                <w:sz w:val="22"/>
              </w:rPr>
              <w:t>1.</w:t>
            </w:r>
          </w:p>
        </w:tc>
        <w:tc>
          <w:tcPr>
            <w:tcW w:w="4708" w:type="pct"/>
            <w:gridSpan w:val="6"/>
            <w:vAlign w:val="center"/>
          </w:tcPr>
          <w:p w14:paraId="42EB3E96" w14:textId="77777777" w:rsidR="004D75FC" w:rsidRPr="004D75FC" w:rsidRDefault="004D75FC" w:rsidP="004D75FC">
            <w:pPr>
              <w:spacing w:after="0" w:line="360" w:lineRule="auto"/>
              <w:ind w:firstLine="0"/>
              <w:jc w:val="center"/>
              <w:rPr>
                <w:sz w:val="22"/>
              </w:rPr>
            </w:pPr>
            <w:r w:rsidRPr="004D75FC">
              <w:rPr>
                <w:sz w:val="22"/>
              </w:rPr>
              <w:t>Показатели качества воды</w:t>
            </w:r>
          </w:p>
        </w:tc>
      </w:tr>
      <w:tr w:rsidR="004D75FC" w:rsidRPr="004D75FC" w14:paraId="0326D72D" w14:textId="77777777" w:rsidTr="00EF5A32">
        <w:trPr>
          <w:trHeight w:val="417"/>
          <w:jc w:val="center"/>
        </w:trPr>
        <w:tc>
          <w:tcPr>
            <w:tcW w:w="292" w:type="pct"/>
            <w:vAlign w:val="center"/>
          </w:tcPr>
          <w:p w14:paraId="2EE96DCD" w14:textId="77777777" w:rsidR="004D75FC" w:rsidRPr="004D75FC" w:rsidRDefault="004D75FC" w:rsidP="004D75FC">
            <w:pPr>
              <w:spacing w:after="0" w:line="360" w:lineRule="auto"/>
              <w:ind w:firstLine="0"/>
              <w:jc w:val="center"/>
              <w:rPr>
                <w:sz w:val="22"/>
              </w:rPr>
            </w:pPr>
            <w:r w:rsidRPr="004D75FC">
              <w:rPr>
                <w:sz w:val="22"/>
              </w:rPr>
              <w:t>1.1.</w:t>
            </w:r>
          </w:p>
        </w:tc>
        <w:tc>
          <w:tcPr>
            <w:tcW w:w="2171" w:type="pct"/>
            <w:vAlign w:val="center"/>
          </w:tcPr>
          <w:p w14:paraId="4C2620BF" w14:textId="77777777" w:rsidR="004D75FC" w:rsidRPr="004D75FC" w:rsidRDefault="004D75FC" w:rsidP="004D75FC">
            <w:pPr>
              <w:spacing w:after="0" w:line="360" w:lineRule="auto"/>
              <w:ind w:firstLine="0"/>
              <w:jc w:val="left"/>
              <w:rPr>
                <w:sz w:val="22"/>
              </w:rPr>
            </w:pPr>
            <w:r w:rsidRPr="004D75FC">
              <w:rPr>
                <w:sz w:val="22"/>
              </w:rPr>
              <w:t>Доля проб питьевой воды после водоподготовки, не соответствующих санитарным нормам и правилам</w:t>
            </w:r>
          </w:p>
        </w:tc>
        <w:tc>
          <w:tcPr>
            <w:tcW w:w="681" w:type="pct"/>
            <w:vAlign w:val="center"/>
          </w:tcPr>
          <w:p w14:paraId="6DC31FF8" w14:textId="77777777" w:rsidR="004D75FC" w:rsidRPr="004D75FC" w:rsidRDefault="004D75FC" w:rsidP="004D75FC">
            <w:pPr>
              <w:spacing w:after="0" w:line="360" w:lineRule="auto"/>
              <w:ind w:firstLine="0"/>
              <w:jc w:val="center"/>
              <w:rPr>
                <w:sz w:val="22"/>
              </w:rPr>
            </w:pPr>
            <w:r w:rsidRPr="004D75FC">
              <w:rPr>
                <w:sz w:val="22"/>
              </w:rPr>
              <w:t>%</w:t>
            </w:r>
          </w:p>
        </w:tc>
        <w:tc>
          <w:tcPr>
            <w:tcW w:w="743" w:type="pct"/>
            <w:vAlign w:val="center"/>
          </w:tcPr>
          <w:p w14:paraId="71AE4C1A" w14:textId="77777777" w:rsidR="004D75FC" w:rsidRPr="004D75FC" w:rsidRDefault="004D75FC" w:rsidP="004D75FC">
            <w:pPr>
              <w:spacing w:after="0" w:line="360" w:lineRule="auto"/>
              <w:ind w:firstLine="0"/>
              <w:jc w:val="center"/>
              <w:rPr>
                <w:color w:val="FF0000"/>
                <w:sz w:val="22"/>
              </w:rPr>
            </w:pPr>
            <w:r w:rsidRPr="004D75FC">
              <w:rPr>
                <w:sz w:val="22"/>
              </w:rPr>
              <w:t>100</w:t>
            </w:r>
          </w:p>
        </w:tc>
        <w:tc>
          <w:tcPr>
            <w:tcW w:w="351" w:type="pct"/>
            <w:vAlign w:val="center"/>
          </w:tcPr>
          <w:p w14:paraId="46AA6793" w14:textId="77777777" w:rsidR="004D75FC" w:rsidRPr="004D75FC" w:rsidRDefault="004D75FC" w:rsidP="004D75FC">
            <w:pPr>
              <w:spacing w:after="0" w:line="360" w:lineRule="auto"/>
              <w:ind w:firstLine="0"/>
              <w:jc w:val="center"/>
              <w:rPr>
                <w:sz w:val="22"/>
              </w:rPr>
            </w:pPr>
            <w:r w:rsidRPr="004D75FC">
              <w:rPr>
                <w:sz w:val="22"/>
              </w:rPr>
              <w:t>100</w:t>
            </w:r>
          </w:p>
        </w:tc>
        <w:tc>
          <w:tcPr>
            <w:tcW w:w="380" w:type="pct"/>
            <w:vAlign w:val="center"/>
          </w:tcPr>
          <w:p w14:paraId="12543C0F" w14:textId="77777777" w:rsidR="004D75FC" w:rsidRPr="004D75FC" w:rsidRDefault="004D75FC" w:rsidP="004D75FC">
            <w:pPr>
              <w:spacing w:after="0" w:line="360" w:lineRule="auto"/>
              <w:ind w:firstLine="0"/>
              <w:jc w:val="center"/>
              <w:rPr>
                <w:sz w:val="22"/>
              </w:rPr>
            </w:pPr>
            <w:r w:rsidRPr="004D75FC">
              <w:rPr>
                <w:sz w:val="22"/>
              </w:rPr>
              <w:t>100</w:t>
            </w:r>
          </w:p>
        </w:tc>
        <w:tc>
          <w:tcPr>
            <w:tcW w:w="382" w:type="pct"/>
            <w:vAlign w:val="center"/>
          </w:tcPr>
          <w:p w14:paraId="4490D421" w14:textId="77777777" w:rsidR="004D75FC" w:rsidRPr="004D75FC" w:rsidRDefault="004D75FC" w:rsidP="004D75FC">
            <w:pPr>
              <w:spacing w:after="0" w:line="360" w:lineRule="auto"/>
              <w:ind w:firstLine="0"/>
              <w:jc w:val="center"/>
              <w:rPr>
                <w:sz w:val="22"/>
              </w:rPr>
            </w:pPr>
            <w:r w:rsidRPr="004D75FC">
              <w:rPr>
                <w:sz w:val="22"/>
              </w:rPr>
              <w:t>100</w:t>
            </w:r>
          </w:p>
        </w:tc>
      </w:tr>
      <w:tr w:rsidR="004D75FC" w:rsidRPr="004D75FC" w14:paraId="702B7416" w14:textId="77777777" w:rsidTr="00EF5A32">
        <w:trPr>
          <w:trHeight w:val="566"/>
          <w:jc w:val="center"/>
        </w:trPr>
        <w:tc>
          <w:tcPr>
            <w:tcW w:w="292" w:type="pct"/>
            <w:vAlign w:val="center"/>
          </w:tcPr>
          <w:p w14:paraId="04197D04" w14:textId="77777777" w:rsidR="004D75FC" w:rsidRPr="004D75FC" w:rsidRDefault="004D75FC" w:rsidP="004D75FC">
            <w:pPr>
              <w:spacing w:after="0" w:line="360" w:lineRule="auto"/>
              <w:ind w:firstLine="0"/>
              <w:jc w:val="center"/>
              <w:rPr>
                <w:sz w:val="22"/>
              </w:rPr>
            </w:pPr>
            <w:r w:rsidRPr="004D75FC">
              <w:rPr>
                <w:sz w:val="22"/>
              </w:rPr>
              <w:t>1.2.</w:t>
            </w:r>
          </w:p>
        </w:tc>
        <w:tc>
          <w:tcPr>
            <w:tcW w:w="2171" w:type="pct"/>
            <w:vAlign w:val="center"/>
          </w:tcPr>
          <w:p w14:paraId="60DDC79D" w14:textId="77777777" w:rsidR="004D75FC" w:rsidRPr="004D75FC" w:rsidRDefault="004D75FC" w:rsidP="004D75FC">
            <w:pPr>
              <w:spacing w:after="0" w:line="360" w:lineRule="auto"/>
              <w:ind w:firstLine="0"/>
              <w:jc w:val="left"/>
              <w:rPr>
                <w:sz w:val="22"/>
              </w:rPr>
            </w:pPr>
            <w:r w:rsidRPr="004D75FC">
              <w:rPr>
                <w:sz w:val="22"/>
              </w:rPr>
              <w:t>Доля проб питьевой воды в распределительной сети, не соответствующих санитарным нормам и правилам</w:t>
            </w:r>
          </w:p>
        </w:tc>
        <w:tc>
          <w:tcPr>
            <w:tcW w:w="681" w:type="pct"/>
            <w:vAlign w:val="center"/>
          </w:tcPr>
          <w:p w14:paraId="373FB59B" w14:textId="77777777" w:rsidR="004D75FC" w:rsidRPr="004D75FC" w:rsidRDefault="004D75FC" w:rsidP="004D75FC">
            <w:pPr>
              <w:spacing w:after="0" w:line="360" w:lineRule="auto"/>
              <w:ind w:firstLine="0"/>
              <w:jc w:val="center"/>
              <w:rPr>
                <w:sz w:val="22"/>
              </w:rPr>
            </w:pPr>
            <w:r w:rsidRPr="004D75FC">
              <w:rPr>
                <w:sz w:val="22"/>
              </w:rPr>
              <w:t>%</w:t>
            </w:r>
          </w:p>
        </w:tc>
        <w:tc>
          <w:tcPr>
            <w:tcW w:w="743" w:type="pct"/>
            <w:vAlign w:val="center"/>
          </w:tcPr>
          <w:p w14:paraId="2226D53A" w14:textId="77777777" w:rsidR="004D75FC" w:rsidRPr="004D75FC" w:rsidRDefault="004D75FC" w:rsidP="004D75FC">
            <w:pPr>
              <w:spacing w:after="0" w:line="360" w:lineRule="auto"/>
              <w:ind w:firstLine="0"/>
              <w:jc w:val="center"/>
              <w:rPr>
                <w:color w:val="FF0000"/>
                <w:sz w:val="22"/>
              </w:rPr>
            </w:pPr>
            <w:r w:rsidRPr="004D75FC">
              <w:rPr>
                <w:sz w:val="22"/>
              </w:rPr>
              <w:t>100</w:t>
            </w:r>
          </w:p>
        </w:tc>
        <w:tc>
          <w:tcPr>
            <w:tcW w:w="351" w:type="pct"/>
            <w:vAlign w:val="center"/>
          </w:tcPr>
          <w:p w14:paraId="46CEC459" w14:textId="77777777" w:rsidR="004D75FC" w:rsidRPr="004D75FC" w:rsidRDefault="004D75FC" w:rsidP="004D75FC">
            <w:pPr>
              <w:spacing w:after="0" w:line="360" w:lineRule="auto"/>
              <w:ind w:firstLine="0"/>
              <w:jc w:val="center"/>
              <w:rPr>
                <w:sz w:val="22"/>
              </w:rPr>
            </w:pPr>
            <w:r w:rsidRPr="004D75FC">
              <w:rPr>
                <w:sz w:val="22"/>
              </w:rPr>
              <w:t>100</w:t>
            </w:r>
          </w:p>
        </w:tc>
        <w:tc>
          <w:tcPr>
            <w:tcW w:w="380" w:type="pct"/>
            <w:vAlign w:val="center"/>
          </w:tcPr>
          <w:p w14:paraId="054F5F9B" w14:textId="77777777" w:rsidR="004D75FC" w:rsidRPr="004D75FC" w:rsidRDefault="004D75FC" w:rsidP="004D75FC">
            <w:pPr>
              <w:spacing w:after="0" w:line="360" w:lineRule="auto"/>
              <w:ind w:firstLine="0"/>
              <w:jc w:val="center"/>
              <w:rPr>
                <w:sz w:val="22"/>
              </w:rPr>
            </w:pPr>
            <w:r w:rsidRPr="004D75FC">
              <w:rPr>
                <w:sz w:val="22"/>
              </w:rPr>
              <w:t>100</w:t>
            </w:r>
          </w:p>
        </w:tc>
        <w:tc>
          <w:tcPr>
            <w:tcW w:w="382" w:type="pct"/>
            <w:vAlign w:val="center"/>
          </w:tcPr>
          <w:p w14:paraId="5113658B" w14:textId="77777777" w:rsidR="004D75FC" w:rsidRPr="004D75FC" w:rsidRDefault="004D75FC" w:rsidP="004D75FC">
            <w:pPr>
              <w:spacing w:after="0" w:line="360" w:lineRule="auto"/>
              <w:ind w:firstLine="0"/>
              <w:jc w:val="center"/>
              <w:rPr>
                <w:sz w:val="22"/>
              </w:rPr>
            </w:pPr>
            <w:r w:rsidRPr="004D75FC">
              <w:rPr>
                <w:sz w:val="22"/>
              </w:rPr>
              <w:t>100</w:t>
            </w:r>
          </w:p>
        </w:tc>
      </w:tr>
      <w:tr w:rsidR="004D75FC" w:rsidRPr="004D75FC" w14:paraId="16F8F052" w14:textId="77777777" w:rsidTr="00EF5A32">
        <w:trPr>
          <w:trHeight w:val="269"/>
          <w:jc w:val="center"/>
        </w:trPr>
        <w:tc>
          <w:tcPr>
            <w:tcW w:w="292" w:type="pct"/>
            <w:vAlign w:val="center"/>
          </w:tcPr>
          <w:p w14:paraId="4E117417" w14:textId="77777777" w:rsidR="004D75FC" w:rsidRPr="004D75FC" w:rsidRDefault="004D75FC" w:rsidP="004D75FC">
            <w:pPr>
              <w:spacing w:after="0" w:line="360" w:lineRule="auto"/>
              <w:ind w:firstLine="0"/>
              <w:jc w:val="center"/>
              <w:rPr>
                <w:sz w:val="22"/>
              </w:rPr>
            </w:pPr>
            <w:r w:rsidRPr="004D75FC">
              <w:rPr>
                <w:sz w:val="22"/>
              </w:rPr>
              <w:t>2.</w:t>
            </w:r>
          </w:p>
        </w:tc>
        <w:tc>
          <w:tcPr>
            <w:tcW w:w="4708" w:type="pct"/>
            <w:gridSpan w:val="6"/>
            <w:vAlign w:val="center"/>
          </w:tcPr>
          <w:p w14:paraId="0E9F7930" w14:textId="77777777" w:rsidR="004D75FC" w:rsidRPr="004D75FC" w:rsidRDefault="004D75FC" w:rsidP="004D75FC">
            <w:pPr>
              <w:spacing w:after="0" w:line="360" w:lineRule="auto"/>
              <w:ind w:firstLine="0"/>
              <w:jc w:val="center"/>
              <w:rPr>
                <w:sz w:val="22"/>
              </w:rPr>
            </w:pPr>
            <w:r w:rsidRPr="004D75FC">
              <w:rPr>
                <w:sz w:val="22"/>
              </w:rPr>
              <w:t>Показатели надежности и бесперебойности водоснабжения</w:t>
            </w:r>
          </w:p>
        </w:tc>
      </w:tr>
      <w:tr w:rsidR="004D75FC" w:rsidRPr="004D75FC" w14:paraId="6543A623" w14:textId="77777777" w:rsidTr="00EF5A32">
        <w:trPr>
          <w:trHeight w:val="266"/>
          <w:jc w:val="center"/>
        </w:trPr>
        <w:tc>
          <w:tcPr>
            <w:tcW w:w="292" w:type="pct"/>
            <w:vAlign w:val="center"/>
          </w:tcPr>
          <w:p w14:paraId="67283102" w14:textId="77777777" w:rsidR="004D75FC" w:rsidRPr="004D75FC" w:rsidRDefault="004D75FC" w:rsidP="004D75FC">
            <w:pPr>
              <w:spacing w:after="0" w:line="360" w:lineRule="auto"/>
              <w:ind w:firstLine="0"/>
              <w:jc w:val="center"/>
              <w:rPr>
                <w:sz w:val="22"/>
              </w:rPr>
            </w:pPr>
            <w:r w:rsidRPr="004D75FC">
              <w:rPr>
                <w:sz w:val="22"/>
              </w:rPr>
              <w:t>2.1.</w:t>
            </w:r>
          </w:p>
        </w:tc>
        <w:tc>
          <w:tcPr>
            <w:tcW w:w="2171" w:type="pct"/>
            <w:vAlign w:val="center"/>
          </w:tcPr>
          <w:p w14:paraId="0BED14EA" w14:textId="77777777" w:rsidR="004D75FC" w:rsidRPr="004D75FC" w:rsidRDefault="004D75FC" w:rsidP="004D75FC">
            <w:pPr>
              <w:spacing w:after="0" w:line="360" w:lineRule="auto"/>
              <w:ind w:firstLine="0"/>
              <w:jc w:val="left"/>
              <w:rPr>
                <w:sz w:val="22"/>
              </w:rPr>
            </w:pPr>
            <w:r w:rsidRPr="004D75FC">
              <w:rPr>
                <w:sz w:val="22"/>
              </w:rPr>
              <w:t>Аварийность централизованных систем водоснабжения</w:t>
            </w:r>
          </w:p>
        </w:tc>
        <w:tc>
          <w:tcPr>
            <w:tcW w:w="681" w:type="pct"/>
            <w:vAlign w:val="center"/>
          </w:tcPr>
          <w:p w14:paraId="2147F9CD" w14:textId="77777777" w:rsidR="004D75FC" w:rsidRPr="004D75FC" w:rsidRDefault="004D75FC" w:rsidP="004D75FC">
            <w:pPr>
              <w:spacing w:after="0" w:line="360" w:lineRule="auto"/>
              <w:ind w:firstLine="0"/>
              <w:jc w:val="center"/>
              <w:rPr>
                <w:sz w:val="22"/>
              </w:rPr>
            </w:pPr>
            <w:r w:rsidRPr="004D75FC">
              <w:rPr>
                <w:sz w:val="22"/>
              </w:rPr>
              <w:t>ед./ 100км.</w:t>
            </w:r>
          </w:p>
        </w:tc>
        <w:tc>
          <w:tcPr>
            <w:tcW w:w="743" w:type="pct"/>
            <w:vAlign w:val="center"/>
          </w:tcPr>
          <w:p w14:paraId="6146E811" w14:textId="77777777" w:rsidR="004D75FC" w:rsidRPr="004D75FC" w:rsidRDefault="004D75FC" w:rsidP="004D75FC">
            <w:pPr>
              <w:spacing w:after="0" w:line="360" w:lineRule="auto"/>
              <w:ind w:firstLine="0"/>
              <w:jc w:val="center"/>
              <w:rPr>
                <w:sz w:val="22"/>
              </w:rPr>
            </w:pPr>
            <w:r>
              <w:rPr>
                <w:sz w:val="22"/>
              </w:rPr>
              <w:t>4</w:t>
            </w:r>
          </w:p>
        </w:tc>
        <w:tc>
          <w:tcPr>
            <w:tcW w:w="351" w:type="pct"/>
            <w:vAlign w:val="center"/>
          </w:tcPr>
          <w:p w14:paraId="7841AFA9" w14:textId="77777777" w:rsidR="004D75FC" w:rsidRPr="004D75FC" w:rsidRDefault="004D75FC" w:rsidP="004D75FC">
            <w:pPr>
              <w:spacing w:after="0" w:line="360" w:lineRule="auto"/>
              <w:ind w:firstLine="0"/>
              <w:jc w:val="center"/>
              <w:rPr>
                <w:sz w:val="22"/>
              </w:rPr>
            </w:pPr>
            <w:r>
              <w:rPr>
                <w:sz w:val="22"/>
              </w:rPr>
              <w:t>3</w:t>
            </w:r>
          </w:p>
        </w:tc>
        <w:tc>
          <w:tcPr>
            <w:tcW w:w="380" w:type="pct"/>
            <w:vAlign w:val="center"/>
          </w:tcPr>
          <w:p w14:paraId="0AFCDE49" w14:textId="77777777" w:rsidR="004D75FC" w:rsidRPr="004D75FC" w:rsidRDefault="004D75FC" w:rsidP="004D75FC">
            <w:pPr>
              <w:spacing w:after="0" w:line="360" w:lineRule="auto"/>
              <w:ind w:firstLine="0"/>
              <w:jc w:val="center"/>
              <w:rPr>
                <w:sz w:val="22"/>
              </w:rPr>
            </w:pPr>
            <w:r>
              <w:rPr>
                <w:sz w:val="22"/>
              </w:rPr>
              <w:t>1</w:t>
            </w:r>
          </w:p>
        </w:tc>
        <w:tc>
          <w:tcPr>
            <w:tcW w:w="382" w:type="pct"/>
            <w:vAlign w:val="center"/>
          </w:tcPr>
          <w:p w14:paraId="21E83B9C" w14:textId="77777777" w:rsidR="004D75FC" w:rsidRPr="004D75FC" w:rsidRDefault="004D75FC" w:rsidP="004D75FC">
            <w:pPr>
              <w:spacing w:after="0" w:line="360" w:lineRule="auto"/>
              <w:ind w:firstLine="0"/>
              <w:jc w:val="center"/>
              <w:rPr>
                <w:sz w:val="22"/>
              </w:rPr>
            </w:pPr>
            <w:r>
              <w:rPr>
                <w:sz w:val="22"/>
              </w:rPr>
              <w:t>0</w:t>
            </w:r>
          </w:p>
        </w:tc>
      </w:tr>
      <w:tr w:rsidR="004D75FC" w:rsidRPr="004D75FC" w14:paraId="41C2AA7B" w14:textId="77777777" w:rsidTr="00EF5A32">
        <w:trPr>
          <w:trHeight w:val="269"/>
          <w:jc w:val="center"/>
        </w:trPr>
        <w:tc>
          <w:tcPr>
            <w:tcW w:w="292" w:type="pct"/>
            <w:vAlign w:val="center"/>
          </w:tcPr>
          <w:p w14:paraId="6F497E14" w14:textId="77777777" w:rsidR="004D75FC" w:rsidRPr="004D75FC" w:rsidRDefault="004D75FC" w:rsidP="004D75FC">
            <w:pPr>
              <w:spacing w:after="0" w:line="360" w:lineRule="auto"/>
              <w:ind w:firstLine="0"/>
              <w:jc w:val="center"/>
              <w:rPr>
                <w:sz w:val="22"/>
              </w:rPr>
            </w:pPr>
            <w:r w:rsidRPr="004D75FC">
              <w:rPr>
                <w:sz w:val="22"/>
              </w:rPr>
              <w:t>2.2.</w:t>
            </w:r>
          </w:p>
        </w:tc>
        <w:tc>
          <w:tcPr>
            <w:tcW w:w="2171" w:type="pct"/>
            <w:vAlign w:val="center"/>
          </w:tcPr>
          <w:p w14:paraId="7176BEA6" w14:textId="77777777" w:rsidR="004D75FC" w:rsidRPr="004D75FC" w:rsidRDefault="004D75FC" w:rsidP="004D75FC">
            <w:pPr>
              <w:spacing w:after="0" w:line="360" w:lineRule="auto"/>
              <w:ind w:firstLine="0"/>
              <w:jc w:val="left"/>
              <w:rPr>
                <w:sz w:val="22"/>
              </w:rPr>
            </w:pPr>
            <w:r w:rsidRPr="004D75FC">
              <w:rPr>
                <w:sz w:val="22"/>
              </w:rPr>
              <w:t xml:space="preserve">Удельный вес сетей водоснабжения, </w:t>
            </w:r>
            <w:r w:rsidRPr="004D75FC">
              <w:rPr>
                <w:sz w:val="22"/>
              </w:rPr>
              <w:lastRenderedPageBreak/>
              <w:t>нуждающихся в замене</w:t>
            </w:r>
          </w:p>
        </w:tc>
        <w:tc>
          <w:tcPr>
            <w:tcW w:w="681" w:type="pct"/>
            <w:vAlign w:val="center"/>
          </w:tcPr>
          <w:p w14:paraId="737CCA08" w14:textId="77777777" w:rsidR="004D75FC" w:rsidRPr="004D75FC" w:rsidRDefault="004D75FC" w:rsidP="004D75FC">
            <w:pPr>
              <w:spacing w:after="0" w:line="360" w:lineRule="auto"/>
              <w:ind w:firstLine="0"/>
              <w:jc w:val="center"/>
              <w:rPr>
                <w:sz w:val="22"/>
              </w:rPr>
            </w:pPr>
            <w:r w:rsidRPr="004D75FC">
              <w:rPr>
                <w:sz w:val="22"/>
              </w:rPr>
              <w:lastRenderedPageBreak/>
              <w:t>%</w:t>
            </w:r>
          </w:p>
        </w:tc>
        <w:tc>
          <w:tcPr>
            <w:tcW w:w="743" w:type="pct"/>
            <w:vAlign w:val="center"/>
          </w:tcPr>
          <w:p w14:paraId="155F8C1F" w14:textId="77777777" w:rsidR="004D75FC" w:rsidRPr="004D75FC" w:rsidRDefault="00EA0EBB" w:rsidP="004D75FC">
            <w:pPr>
              <w:spacing w:after="0" w:line="360" w:lineRule="auto"/>
              <w:ind w:firstLine="0"/>
              <w:jc w:val="center"/>
              <w:rPr>
                <w:sz w:val="22"/>
              </w:rPr>
            </w:pPr>
            <w:r>
              <w:rPr>
                <w:sz w:val="22"/>
              </w:rPr>
              <w:t>38</w:t>
            </w:r>
          </w:p>
        </w:tc>
        <w:tc>
          <w:tcPr>
            <w:tcW w:w="351" w:type="pct"/>
            <w:vAlign w:val="center"/>
          </w:tcPr>
          <w:p w14:paraId="0D8F3471" w14:textId="77777777" w:rsidR="004D75FC" w:rsidRPr="004D75FC" w:rsidRDefault="00EA0EBB" w:rsidP="004D75FC">
            <w:pPr>
              <w:spacing w:after="0" w:line="360" w:lineRule="auto"/>
              <w:ind w:firstLine="0"/>
              <w:jc w:val="center"/>
              <w:rPr>
                <w:sz w:val="22"/>
              </w:rPr>
            </w:pPr>
            <w:r>
              <w:rPr>
                <w:sz w:val="22"/>
              </w:rPr>
              <w:t>30</w:t>
            </w:r>
          </w:p>
        </w:tc>
        <w:tc>
          <w:tcPr>
            <w:tcW w:w="380" w:type="pct"/>
            <w:vAlign w:val="center"/>
          </w:tcPr>
          <w:p w14:paraId="49DB88D9" w14:textId="77777777" w:rsidR="004D75FC" w:rsidRPr="004D75FC" w:rsidRDefault="004D75FC" w:rsidP="004D75FC">
            <w:pPr>
              <w:spacing w:after="0" w:line="360" w:lineRule="auto"/>
              <w:ind w:firstLine="0"/>
              <w:jc w:val="center"/>
              <w:rPr>
                <w:sz w:val="22"/>
              </w:rPr>
            </w:pPr>
            <w:r w:rsidRPr="004D75FC">
              <w:rPr>
                <w:sz w:val="22"/>
              </w:rPr>
              <w:t>25</w:t>
            </w:r>
          </w:p>
        </w:tc>
        <w:tc>
          <w:tcPr>
            <w:tcW w:w="382" w:type="pct"/>
            <w:vAlign w:val="center"/>
          </w:tcPr>
          <w:p w14:paraId="061DD6B6" w14:textId="77777777" w:rsidR="004D75FC" w:rsidRPr="004D75FC" w:rsidRDefault="004D75FC" w:rsidP="004D75FC">
            <w:pPr>
              <w:spacing w:after="0" w:line="360" w:lineRule="auto"/>
              <w:ind w:firstLine="0"/>
              <w:jc w:val="center"/>
              <w:rPr>
                <w:sz w:val="22"/>
              </w:rPr>
            </w:pPr>
            <w:r w:rsidRPr="004D75FC">
              <w:rPr>
                <w:sz w:val="22"/>
              </w:rPr>
              <w:t>15</w:t>
            </w:r>
          </w:p>
        </w:tc>
      </w:tr>
      <w:tr w:rsidR="004D75FC" w:rsidRPr="004D75FC" w14:paraId="6F86BE15" w14:textId="77777777" w:rsidTr="00EF5A32">
        <w:trPr>
          <w:trHeight w:val="266"/>
          <w:jc w:val="center"/>
        </w:trPr>
        <w:tc>
          <w:tcPr>
            <w:tcW w:w="292" w:type="pct"/>
            <w:vAlign w:val="center"/>
          </w:tcPr>
          <w:p w14:paraId="64130A85" w14:textId="77777777" w:rsidR="004D75FC" w:rsidRPr="004D75FC" w:rsidRDefault="004D75FC" w:rsidP="004D75FC">
            <w:pPr>
              <w:spacing w:after="0" w:line="360" w:lineRule="auto"/>
              <w:ind w:firstLine="0"/>
              <w:jc w:val="center"/>
              <w:rPr>
                <w:sz w:val="22"/>
              </w:rPr>
            </w:pPr>
            <w:r w:rsidRPr="004D75FC">
              <w:rPr>
                <w:sz w:val="22"/>
              </w:rPr>
              <w:lastRenderedPageBreak/>
              <w:t>3.</w:t>
            </w:r>
          </w:p>
        </w:tc>
        <w:tc>
          <w:tcPr>
            <w:tcW w:w="4708" w:type="pct"/>
            <w:gridSpan w:val="6"/>
            <w:vAlign w:val="center"/>
          </w:tcPr>
          <w:p w14:paraId="4987885A" w14:textId="77777777" w:rsidR="004D75FC" w:rsidRPr="004D75FC" w:rsidRDefault="004D75FC" w:rsidP="004D75FC">
            <w:pPr>
              <w:spacing w:after="0" w:line="360" w:lineRule="auto"/>
              <w:ind w:firstLine="0"/>
              <w:jc w:val="center"/>
              <w:rPr>
                <w:sz w:val="22"/>
              </w:rPr>
            </w:pPr>
            <w:r w:rsidRPr="004D75FC">
              <w:rPr>
                <w:sz w:val="22"/>
              </w:rPr>
              <w:t>Показатель качества обслуживания абонентов</w:t>
            </w:r>
          </w:p>
        </w:tc>
      </w:tr>
      <w:tr w:rsidR="004D75FC" w:rsidRPr="004D75FC" w14:paraId="04FFCDCD" w14:textId="77777777" w:rsidTr="00EF5A32">
        <w:trPr>
          <w:trHeight w:val="269"/>
          <w:jc w:val="center"/>
        </w:trPr>
        <w:tc>
          <w:tcPr>
            <w:tcW w:w="292" w:type="pct"/>
            <w:vAlign w:val="center"/>
          </w:tcPr>
          <w:p w14:paraId="1F372038" w14:textId="77777777" w:rsidR="004D75FC" w:rsidRPr="004D75FC" w:rsidRDefault="004D75FC" w:rsidP="004D75FC">
            <w:pPr>
              <w:spacing w:after="0" w:line="360" w:lineRule="auto"/>
              <w:ind w:firstLine="0"/>
              <w:jc w:val="center"/>
              <w:rPr>
                <w:sz w:val="22"/>
              </w:rPr>
            </w:pPr>
            <w:r w:rsidRPr="004D75FC">
              <w:rPr>
                <w:sz w:val="22"/>
              </w:rPr>
              <w:t>3.1.</w:t>
            </w:r>
          </w:p>
        </w:tc>
        <w:tc>
          <w:tcPr>
            <w:tcW w:w="2171" w:type="pct"/>
            <w:vAlign w:val="center"/>
          </w:tcPr>
          <w:p w14:paraId="20DBD019" w14:textId="77777777" w:rsidR="004D75FC" w:rsidRPr="004D75FC" w:rsidRDefault="004D75FC" w:rsidP="004D75FC">
            <w:pPr>
              <w:spacing w:after="0" w:line="360" w:lineRule="auto"/>
              <w:ind w:firstLine="0"/>
              <w:jc w:val="left"/>
              <w:rPr>
                <w:sz w:val="22"/>
              </w:rPr>
            </w:pPr>
            <w:r w:rsidRPr="004D75FC">
              <w:rPr>
                <w:sz w:val="22"/>
              </w:rPr>
              <w:t>Доля заявок на подключение, исполненная по итогам года</w:t>
            </w:r>
          </w:p>
        </w:tc>
        <w:tc>
          <w:tcPr>
            <w:tcW w:w="681" w:type="pct"/>
            <w:vAlign w:val="center"/>
          </w:tcPr>
          <w:p w14:paraId="2BCB1B10" w14:textId="77777777" w:rsidR="004D75FC" w:rsidRPr="004D75FC" w:rsidRDefault="004D75FC" w:rsidP="004D75FC">
            <w:pPr>
              <w:spacing w:after="0" w:line="360" w:lineRule="auto"/>
              <w:ind w:firstLine="0"/>
              <w:jc w:val="center"/>
              <w:rPr>
                <w:sz w:val="22"/>
              </w:rPr>
            </w:pPr>
            <w:r w:rsidRPr="004D75FC">
              <w:rPr>
                <w:sz w:val="22"/>
              </w:rPr>
              <w:t>%</w:t>
            </w:r>
          </w:p>
        </w:tc>
        <w:tc>
          <w:tcPr>
            <w:tcW w:w="743" w:type="pct"/>
            <w:vAlign w:val="center"/>
          </w:tcPr>
          <w:p w14:paraId="29D9EF55" w14:textId="77777777" w:rsidR="004D75FC" w:rsidRPr="004D75FC" w:rsidRDefault="004D75FC" w:rsidP="004D75FC">
            <w:pPr>
              <w:spacing w:after="0" w:line="360" w:lineRule="auto"/>
              <w:ind w:firstLine="0"/>
              <w:jc w:val="center"/>
              <w:rPr>
                <w:sz w:val="22"/>
              </w:rPr>
            </w:pPr>
            <w:r w:rsidRPr="004D75FC">
              <w:rPr>
                <w:sz w:val="22"/>
              </w:rPr>
              <w:t>н/д</w:t>
            </w:r>
          </w:p>
        </w:tc>
        <w:tc>
          <w:tcPr>
            <w:tcW w:w="351" w:type="pct"/>
            <w:vAlign w:val="center"/>
          </w:tcPr>
          <w:p w14:paraId="28BF6466" w14:textId="77777777" w:rsidR="004D75FC" w:rsidRPr="004D75FC" w:rsidRDefault="004D75FC" w:rsidP="004D75FC">
            <w:pPr>
              <w:spacing w:after="0" w:line="360" w:lineRule="auto"/>
              <w:ind w:firstLine="0"/>
              <w:jc w:val="center"/>
              <w:rPr>
                <w:sz w:val="22"/>
              </w:rPr>
            </w:pPr>
            <w:r w:rsidRPr="004D75FC">
              <w:rPr>
                <w:sz w:val="22"/>
              </w:rPr>
              <w:t>н/д</w:t>
            </w:r>
          </w:p>
        </w:tc>
        <w:tc>
          <w:tcPr>
            <w:tcW w:w="380" w:type="pct"/>
            <w:vAlign w:val="center"/>
          </w:tcPr>
          <w:p w14:paraId="517B72B2" w14:textId="77777777" w:rsidR="004D75FC" w:rsidRPr="004D75FC" w:rsidRDefault="004D75FC" w:rsidP="004D75FC">
            <w:pPr>
              <w:spacing w:after="0" w:line="360" w:lineRule="auto"/>
              <w:ind w:firstLine="0"/>
              <w:jc w:val="center"/>
              <w:rPr>
                <w:sz w:val="22"/>
              </w:rPr>
            </w:pPr>
            <w:r w:rsidRPr="004D75FC">
              <w:rPr>
                <w:sz w:val="22"/>
              </w:rPr>
              <w:t>н/д</w:t>
            </w:r>
          </w:p>
        </w:tc>
        <w:tc>
          <w:tcPr>
            <w:tcW w:w="382" w:type="pct"/>
            <w:vAlign w:val="center"/>
          </w:tcPr>
          <w:p w14:paraId="07EC081C" w14:textId="77777777" w:rsidR="004D75FC" w:rsidRPr="004D75FC" w:rsidRDefault="004D75FC" w:rsidP="004D75FC">
            <w:pPr>
              <w:spacing w:after="0" w:line="360" w:lineRule="auto"/>
              <w:ind w:firstLine="0"/>
              <w:jc w:val="center"/>
              <w:rPr>
                <w:sz w:val="22"/>
              </w:rPr>
            </w:pPr>
            <w:r w:rsidRPr="004D75FC">
              <w:rPr>
                <w:sz w:val="22"/>
              </w:rPr>
              <w:t>н/д</w:t>
            </w:r>
          </w:p>
        </w:tc>
      </w:tr>
      <w:tr w:rsidR="004D75FC" w:rsidRPr="004D75FC" w14:paraId="16409040" w14:textId="77777777" w:rsidTr="00EF5A32">
        <w:trPr>
          <w:trHeight w:val="266"/>
          <w:jc w:val="center"/>
        </w:trPr>
        <w:tc>
          <w:tcPr>
            <w:tcW w:w="292" w:type="pct"/>
            <w:vAlign w:val="center"/>
          </w:tcPr>
          <w:p w14:paraId="6486EAB7" w14:textId="77777777" w:rsidR="004D75FC" w:rsidRPr="004D75FC" w:rsidRDefault="004D75FC" w:rsidP="004D75FC">
            <w:pPr>
              <w:spacing w:after="0" w:line="360" w:lineRule="auto"/>
              <w:ind w:firstLine="0"/>
              <w:jc w:val="center"/>
              <w:rPr>
                <w:sz w:val="22"/>
              </w:rPr>
            </w:pPr>
            <w:r w:rsidRPr="004D75FC">
              <w:rPr>
                <w:sz w:val="22"/>
              </w:rPr>
              <w:t>4.</w:t>
            </w:r>
          </w:p>
        </w:tc>
        <w:tc>
          <w:tcPr>
            <w:tcW w:w="4708" w:type="pct"/>
            <w:gridSpan w:val="6"/>
            <w:vAlign w:val="center"/>
          </w:tcPr>
          <w:p w14:paraId="26E765FE" w14:textId="77777777" w:rsidR="004D75FC" w:rsidRPr="004D75FC" w:rsidRDefault="004D75FC" w:rsidP="004D75FC">
            <w:pPr>
              <w:spacing w:after="0" w:line="360" w:lineRule="auto"/>
              <w:ind w:firstLine="0"/>
              <w:jc w:val="center"/>
              <w:rPr>
                <w:sz w:val="22"/>
              </w:rPr>
            </w:pPr>
            <w:r w:rsidRPr="004D75FC">
              <w:rPr>
                <w:sz w:val="22"/>
              </w:rPr>
              <w:t>Показатель эффективности использования ресурсов</w:t>
            </w:r>
          </w:p>
        </w:tc>
      </w:tr>
      <w:tr w:rsidR="004D75FC" w:rsidRPr="004D75FC" w14:paraId="1303A0FB" w14:textId="77777777" w:rsidTr="00EF5A32">
        <w:trPr>
          <w:trHeight w:val="268"/>
          <w:jc w:val="center"/>
        </w:trPr>
        <w:tc>
          <w:tcPr>
            <w:tcW w:w="292" w:type="pct"/>
            <w:vAlign w:val="center"/>
          </w:tcPr>
          <w:p w14:paraId="45EAABF6" w14:textId="77777777" w:rsidR="004D75FC" w:rsidRPr="004D75FC" w:rsidRDefault="004D75FC" w:rsidP="004D75FC">
            <w:pPr>
              <w:spacing w:after="0" w:line="360" w:lineRule="auto"/>
              <w:ind w:firstLine="0"/>
              <w:jc w:val="center"/>
              <w:rPr>
                <w:sz w:val="22"/>
              </w:rPr>
            </w:pPr>
            <w:r w:rsidRPr="004D75FC">
              <w:rPr>
                <w:sz w:val="22"/>
              </w:rPr>
              <w:t>4.1.</w:t>
            </w:r>
          </w:p>
        </w:tc>
        <w:tc>
          <w:tcPr>
            <w:tcW w:w="2171" w:type="pct"/>
            <w:vAlign w:val="center"/>
          </w:tcPr>
          <w:p w14:paraId="56D3C57F" w14:textId="77777777" w:rsidR="004D75FC" w:rsidRPr="004D75FC" w:rsidRDefault="004D75FC" w:rsidP="004D75FC">
            <w:pPr>
              <w:spacing w:after="0" w:line="360" w:lineRule="auto"/>
              <w:ind w:firstLine="0"/>
              <w:jc w:val="left"/>
              <w:rPr>
                <w:sz w:val="22"/>
              </w:rPr>
            </w:pPr>
            <w:r w:rsidRPr="004D75FC">
              <w:rPr>
                <w:sz w:val="22"/>
              </w:rPr>
              <w:t>Уровень потерь воды при транспортировке</w:t>
            </w:r>
          </w:p>
        </w:tc>
        <w:tc>
          <w:tcPr>
            <w:tcW w:w="681" w:type="pct"/>
            <w:vAlign w:val="center"/>
          </w:tcPr>
          <w:p w14:paraId="154C7DC5" w14:textId="77777777" w:rsidR="004D75FC" w:rsidRPr="004D75FC" w:rsidRDefault="004D75FC" w:rsidP="004D75FC">
            <w:pPr>
              <w:spacing w:after="0" w:line="360" w:lineRule="auto"/>
              <w:ind w:firstLine="0"/>
              <w:jc w:val="center"/>
              <w:rPr>
                <w:sz w:val="22"/>
              </w:rPr>
            </w:pPr>
            <w:r w:rsidRPr="004D75FC">
              <w:rPr>
                <w:sz w:val="22"/>
              </w:rPr>
              <w:t>%</w:t>
            </w:r>
          </w:p>
        </w:tc>
        <w:tc>
          <w:tcPr>
            <w:tcW w:w="743" w:type="pct"/>
            <w:vAlign w:val="center"/>
          </w:tcPr>
          <w:p w14:paraId="32819FDF" w14:textId="77777777" w:rsidR="004D75FC" w:rsidRPr="004D75FC" w:rsidRDefault="00EA0EBB" w:rsidP="004D75FC">
            <w:pPr>
              <w:spacing w:after="0" w:line="360" w:lineRule="auto"/>
              <w:ind w:firstLine="0"/>
              <w:jc w:val="center"/>
              <w:rPr>
                <w:sz w:val="22"/>
              </w:rPr>
            </w:pPr>
            <w:r>
              <w:rPr>
                <w:sz w:val="22"/>
              </w:rPr>
              <w:t>9,2</w:t>
            </w:r>
          </w:p>
        </w:tc>
        <w:tc>
          <w:tcPr>
            <w:tcW w:w="351" w:type="pct"/>
            <w:vAlign w:val="center"/>
          </w:tcPr>
          <w:p w14:paraId="31DEF56B" w14:textId="77777777" w:rsidR="004D75FC" w:rsidRPr="004D75FC" w:rsidRDefault="00EA0EBB" w:rsidP="004D75FC">
            <w:pPr>
              <w:spacing w:after="0" w:line="360" w:lineRule="auto"/>
              <w:ind w:firstLine="0"/>
              <w:jc w:val="center"/>
              <w:rPr>
                <w:sz w:val="22"/>
              </w:rPr>
            </w:pPr>
            <w:r>
              <w:rPr>
                <w:sz w:val="22"/>
              </w:rPr>
              <w:t>7,1</w:t>
            </w:r>
          </w:p>
        </w:tc>
        <w:tc>
          <w:tcPr>
            <w:tcW w:w="380" w:type="pct"/>
            <w:vAlign w:val="center"/>
          </w:tcPr>
          <w:p w14:paraId="5179E7AE" w14:textId="77777777" w:rsidR="004D75FC" w:rsidRPr="004D75FC" w:rsidRDefault="00EA0EBB" w:rsidP="004D75FC">
            <w:pPr>
              <w:spacing w:after="0" w:line="360" w:lineRule="auto"/>
              <w:ind w:firstLine="0"/>
              <w:jc w:val="center"/>
              <w:rPr>
                <w:sz w:val="22"/>
              </w:rPr>
            </w:pPr>
            <w:r>
              <w:rPr>
                <w:sz w:val="22"/>
              </w:rPr>
              <w:t>5,4</w:t>
            </w:r>
          </w:p>
        </w:tc>
        <w:tc>
          <w:tcPr>
            <w:tcW w:w="382" w:type="pct"/>
            <w:vAlign w:val="center"/>
          </w:tcPr>
          <w:p w14:paraId="4CB9E7EF" w14:textId="77777777" w:rsidR="004D75FC" w:rsidRPr="004D75FC" w:rsidRDefault="00EA0EBB" w:rsidP="004D75FC">
            <w:pPr>
              <w:spacing w:after="0" w:line="360" w:lineRule="auto"/>
              <w:ind w:firstLine="0"/>
              <w:jc w:val="center"/>
              <w:rPr>
                <w:sz w:val="22"/>
              </w:rPr>
            </w:pPr>
            <w:r>
              <w:rPr>
                <w:sz w:val="22"/>
              </w:rPr>
              <w:t>4,2</w:t>
            </w:r>
          </w:p>
        </w:tc>
      </w:tr>
      <w:tr w:rsidR="004D75FC" w:rsidRPr="004D75FC" w14:paraId="49A68AF6" w14:textId="77777777" w:rsidTr="00EF5A32">
        <w:trPr>
          <w:trHeight w:val="417"/>
          <w:jc w:val="center"/>
        </w:trPr>
        <w:tc>
          <w:tcPr>
            <w:tcW w:w="292" w:type="pct"/>
            <w:vAlign w:val="center"/>
          </w:tcPr>
          <w:p w14:paraId="0D4378E8" w14:textId="77777777" w:rsidR="004D75FC" w:rsidRPr="004D75FC" w:rsidRDefault="004D75FC" w:rsidP="004D75FC">
            <w:pPr>
              <w:spacing w:after="0" w:line="360" w:lineRule="auto"/>
              <w:ind w:firstLine="0"/>
              <w:jc w:val="center"/>
              <w:rPr>
                <w:sz w:val="22"/>
              </w:rPr>
            </w:pPr>
            <w:r w:rsidRPr="004D75FC">
              <w:rPr>
                <w:sz w:val="22"/>
              </w:rPr>
              <w:t>4.2.</w:t>
            </w:r>
          </w:p>
        </w:tc>
        <w:tc>
          <w:tcPr>
            <w:tcW w:w="2171" w:type="pct"/>
            <w:vAlign w:val="center"/>
          </w:tcPr>
          <w:p w14:paraId="708206D6" w14:textId="77777777" w:rsidR="004D75FC" w:rsidRPr="004D75FC" w:rsidRDefault="004D75FC" w:rsidP="004D75FC">
            <w:pPr>
              <w:spacing w:after="0" w:line="360" w:lineRule="auto"/>
              <w:ind w:firstLine="0"/>
              <w:jc w:val="left"/>
              <w:rPr>
                <w:sz w:val="22"/>
              </w:rPr>
            </w:pPr>
            <w:r w:rsidRPr="004D75FC">
              <w:rPr>
                <w:sz w:val="22"/>
              </w:rPr>
              <w:t>Доля абонентов, осуществляющих расчеты за полученную воду по приборам учета</w:t>
            </w:r>
          </w:p>
        </w:tc>
        <w:tc>
          <w:tcPr>
            <w:tcW w:w="681" w:type="pct"/>
            <w:vAlign w:val="center"/>
          </w:tcPr>
          <w:p w14:paraId="474D468A" w14:textId="77777777" w:rsidR="004D75FC" w:rsidRPr="004D75FC" w:rsidRDefault="004D75FC" w:rsidP="004D75FC">
            <w:pPr>
              <w:spacing w:after="0" w:line="360" w:lineRule="auto"/>
              <w:ind w:firstLine="0"/>
              <w:jc w:val="center"/>
              <w:rPr>
                <w:sz w:val="22"/>
              </w:rPr>
            </w:pPr>
            <w:r w:rsidRPr="004D75FC">
              <w:rPr>
                <w:sz w:val="22"/>
              </w:rPr>
              <w:t>%</w:t>
            </w:r>
          </w:p>
        </w:tc>
        <w:tc>
          <w:tcPr>
            <w:tcW w:w="743" w:type="pct"/>
            <w:vAlign w:val="center"/>
          </w:tcPr>
          <w:p w14:paraId="7A97ED47" w14:textId="77777777" w:rsidR="004D75FC" w:rsidRPr="004D75FC" w:rsidRDefault="00EA0EBB" w:rsidP="004D75FC">
            <w:pPr>
              <w:spacing w:after="0" w:line="360" w:lineRule="auto"/>
              <w:ind w:firstLine="0"/>
              <w:jc w:val="center"/>
              <w:rPr>
                <w:sz w:val="22"/>
              </w:rPr>
            </w:pPr>
            <w:r>
              <w:rPr>
                <w:sz w:val="22"/>
              </w:rPr>
              <w:t>84</w:t>
            </w:r>
          </w:p>
        </w:tc>
        <w:tc>
          <w:tcPr>
            <w:tcW w:w="351" w:type="pct"/>
            <w:vAlign w:val="center"/>
          </w:tcPr>
          <w:p w14:paraId="3176B222" w14:textId="77777777" w:rsidR="004D75FC" w:rsidRPr="004D75FC" w:rsidRDefault="004D75FC" w:rsidP="004D75FC">
            <w:pPr>
              <w:spacing w:after="0" w:line="360" w:lineRule="auto"/>
              <w:ind w:firstLine="0"/>
              <w:jc w:val="center"/>
              <w:rPr>
                <w:sz w:val="22"/>
              </w:rPr>
            </w:pPr>
            <w:r w:rsidRPr="004D75FC">
              <w:rPr>
                <w:sz w:val="22"/>
              </w:rPr>
              <w:t>100</w:t>
            </w:r>
          </w:p>
        </w:tc>
        <w:tc>
          <w:tcPr>
            <w:tcW w:w="380" w:type="pct"/>
            <w:vAlign w:val="center"/>
          </w:tcPr>
          <w:p w14:paraId="319C8736" w14:textId="77777777" w:rsidR="004D75FC" w:rsidRPr="004D75FC" w:rsidRDefault="004D75FC" w:rsidP="004D75FC">
            <w:pPr>
              <w:spacing w:after="0" w:line="360" w:lineRule="auto"/>
              <w:ind w:firstLine="0"/>
              <w:jc w:val="center"/>
              <w:rPr>
                <w:sz w:val="22"/>
              </w:rPr>
            </w:pPr>
            <w:r w:rsidRPr="004D75FC">
              <w:rPr>
                <w:sz w:val="22"/>
              </w:rPr>
              <w:t>100</w:t>
            </w:r>
          </w:p>
        </w:tc>
        <w:tc>
          <w:tcPr>
            <w:tcW w:w="382" w:type="pct"/>
            <w:vAlign w:val="center"/>
          </w:tcPr>
          <w:p w14:paraId="5CFBF9AF" w14:textId="77777777" w:rsidR="004D75FC" w:rsidRPr="004D75FC" w:rsidRDefault="004D75FC" w:rsidP="004D75FC">
            <w:pPr>
              <w:spacing w:after="0" w:line="360" w:lineRule="auto"/>
              <w:ind w:firstLine="0"/>
              <w:jc w:val="center"/>
              <w:rPr>
                <w:sz w:val="22"/>
              </w:rPr>
            </w:pPr>
            <w:r w:rsidRPr="004D75FC">
              <w:rPr>
                <w:sz w:val="22"/>
              </w:rPr>
              <w:t>100</w:t>
            </w:r>
          </w:p>
        </w:tc>
      </w:tr>
    </w:tbl>
    <w:p w14:paraId="152DD7C9" w14:textId="77777777" w:rsidR="00C061F4" w:rsidRDefault="00C061F4" w:rsidP="008A63DB"/>
    <w:p w14:paraId="1ABBFA63" w14:textId="77777777" w:rsidR="00E619FC" w:rsidRDefault="00E619FC" w:rsidP="008A63DB"/>
    <w:p w14:paraId="38815C91" w14:textId="77777777" w:rsidR="008178C6" w:rsidRPr="00AD7FEF" w:rsidRDefault="008178C6" w:rsidP="008178C6">
      <w:pPr>
        <w:pStyle w:val="2"/>
        <w:numPr>
          <w:ilvl w:val="0"/>
          <w:numId w:val="1"/>
        </w:numPr>
        <w:spacing w:line="240" w:lineRule="auto"/>
        <w:rPr>
          <w:rFonts w:eastAsia="TimesNewRomanPS-BoldMT"/>
          <w:szCs w:val="24"/>
        </w:rPr>
      </w:pPr>
      <w:bookmarkStart w:id="105" w:name="_Toc22891068"/>
      <w:r w:rsidRPr="008178C6">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5"/>
    </w:p>
    <w:p w14:paraId="55C8EDC8" w14:textId="77777777" w:rsidR="008178C6" w:rsidRPr="008178C6" w:rsidRDefault="008178C6" w:rsidP="008178C6">
      <w:pPr>
        <w:rPr>
          <w:szCs w:val="24"/>
        </w:rPr>
      </w:pPr>
      <w:r w:rsidRPr="0092465B">
        <w:t xml:space="preserve">Сведения </w:t>
      </w:r>
      <w:r w:rsidRPr="008178C6">
        <w:rPr>
          <w:szCs w:val="24"/>
        </w:rPr>
        <w:t xml:space="preserve">об объекте, имеющем признаки бесхозяйного, могут поступать: </w:t>
      </w:r>
    </w:p>
    <w:p w14:paraId="1856F9F6" w14:textId="77777777" w:rsidR="008178C6" w:rsidRPr="008178C6" w:rsidRDefault="008178C6" w:rsidP="00F22AC7">
      <w:pPr>
        <w:pStyle w:val="af3"/>
        <w:numPr>
          <w:ilvl w:val="0"/>
          <w:numId w:val="25"/>
        </w:numPr>
        <w:spacing w:after="120" w:line="276" w:lineRule="auto"/>
        <w:ind w:left="993"/>
        <w:jc w:val="both"/>
        <w:rPr>
          <w:sz w:val="24"/>
        </w:rPr>
      </w:pPr>
      <w:r w:rsidRPr="008178C6">
        <w:rPr>
          <w:sz w:val="24"/>
        </w:rPr>
        <w:t xml:space="preserve">от исполнительных органов государственной власти Российской Федерации; </w:t>
      </w:r>
    </w:p>
    <w:p w14:paraId="5BBFFFD9" w14:textId="77777777" w:rsidR="008178C6" w:rsidRPr="008178C6" w:rsidRDefault="008178C6" w:rsidP="00F22AC7">
      <w:pPr>
        <w:pStyle w:val="af3"/>
        <w:numPr>
          <w:ilvl w:val="0"/>
          <w:numId w:val="25"/>
        </w:numPr>
        <w:spacing w:after="120" w:line="276" w:lineRule="auto"/>
        <w:ind w:left="993"/>
        <w:jc w:val="both"/>
        <w:rPr>
          <w:sz w:val="24"/>
        </w:rPr>
      </w:pPr>
      <w:r w:rsidRPr="008178C6">
        <w:rPr>
          <w:sz w:val="24"/>
        </w:rPr>
        <w:t xml:space="preserve">субъектов Российской Федерации; </w:t>
      </w:r>
    </w:p>
    <w:p w14:paraId="6FC70B7C" w14:textId="77777777" w:rsidR="008178C6" w:rsidRPr="008178C6" w:rsidRDefault="008178C6" w:rsidP="00F22AC7">
      <w:pPr>
        <w:pStyle w:val="af3"/>
        <w:numPr>
          <w:ilvl w:val="0"/>
          <w:numId w:val="25"/>
        </w:numPr>
        <w:spacing w:after="120" w:line="276" w:lineRule="auto"/>
        <w:ind w:left="993"/>
        <w:jc w:val="both"/>
        <w:rPr>
          <w:sz w:val="24"/>
        </w:rPr>
      </w:pPr>
      <w:r w:rsidRPr="008178C6">
        <w:rPr>
          <w:sz w:val="24"/>
        </w:rPr>
        <w:t xml:space="preserve">органов местного самоуправления; </w:t>
      </w:r>
    </w:p>
    <w:p w14:paraId="42108437" w14:textId="77777777" w:rsidR="008178C6" w:rsidRPr="008178C6" w:rsidRDefault="008178C6" w:rsidP="00F22AC7">
      <w:pPr>
        <w:pStyle w:val="af3"/>
        <w:numPr>
          <w:ilvl w:val="0"/>
          <w:numId w:val="25"/>
        </w:numPr>
        <w:spacing w:after="120" w:line="276" w:lineRule="auto"/>
        <w:ind w:left="993"/>
        <w:jc w:val="both"/>
        <w:rPr>
          <w:sz w:val="24"/>
        </w:rPr>
      </w:pPr>
      <w:r w:rsidRPr="008178C6">
        <w:rPr>
          <w:sz w:val="24"/>
        </w:rPr>
        <w:t xml:space="preserve">на основании заявлений юридических и физических лиц; </w:t>
      </w:r>
    </w:p>
    <w:p w14:paraId="0EAD08AD" w14:textId="77777777" w:rsidR="008178C6" w:rsidRPr="008178C6" w:rsidRDefault="008178C6" w:rsidP="00F22AC7">
      <w:pPr>
        <w:pStyle w:val="af3"/>
        <w:numPr>
          <w:ilvl w:val="0"/>
          <w:numId w:val="25"/>
        </w:numPr>
        <w:spacing w:after="120" w:line="276" w:lineRule="auto"/>
        <w:ind w:left="993"/>
        <w:jc w:val="both"/>
        <w:rPr>
          <w:sz w:val="24"/>
        </w:rPr>
      </w:pPr>
      <w:r w:rsidRPr="008178C6">
        <w:rPr>
          <w:sz w:val="24"/>
        </w:rPr>
        <w:t>выявляться в ходе осуществления технического обследования централизованных систем.</w:t>
      </w:r>
    </w:p>
    <w:p w14:paraId="1F328E65" w14:textId="77777777" w:rsidR="008178C6" w:rsidRPr="008178C6" w:rsidRDefault="008178C6" w:rsidP="008178C6">
      <w:pPr>
        <w:rPr>
          <w:szCs w:val="24"/>
        </w:rPr>
      </w:pPr>
      <w:r w:rsidRPr="008178C6">
        <w:rPr>
          <w:szCs w:val="24"/>
        </w:rPr>
        <w:t>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(ред. от 25.12.2018)</w:t>
      </w:r>
      <w:r w:rsidR="00B2426B">
        <w:rPr>
          <w:szCs w:val="24"/>
        </w:rPr>
        <w:t xml:space="preserve"> </w:t>
      </w:r>
      <w:r w:rsidRPr="008178C6">
        <w:rPr>
          <w:szCs w:val="24"/>
        </w:rPr>
        <w:t xml:space="preserve">«О водоснабжении и водоотведении». </w:t>
      </w:r>
    </w:p>
    <w:p w14:paraId="718D7F59" w14:textId="77777777" w:rsidR="008178C6" w:rsidRPr="008178C6" w:rsidRDefault="008178C6" w:rsidP="008178C6">
      <w:pPr>
        <w:rPr>
          <w:szCs w:val="24"/>
        </w:rPr>
      </w:pPr>
      <w:r w:rsidRPr="008178C6">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p>
    <w:p w14:paraId="5C5B5E2F" w14:textId="77777777" w:rsidR="008178C6" w:rsidRPr="008178C6" w:rsidRDefault="008178C6" w:rsidP="008178C6">
      <w:pPr>
        <w:rPr>
          <w:szCs w:val="24"/>
        </w:rPr>
      </w:pPr>
      <w:r w:rsidRPr="008178C6">
        <w:rPr>
          <w:szCs w:val="24"/>
        </w:rPr>
        <w:t xml:space="preserve">На территории </w:t>
      </w:r>
      <w:proofErr w:type="spellStart"/>
      <w:r w:rsidR="00EA0EBB">
        <w:rPr>
          <w:szCs w:val="24"/>
        </w:rPr>
        <w:t>Вындиноостровского</w:t>
      </w:r>
      <w:proofErr w:type="spellEnd"/>
      <w:r w:rsidR="00507052">
        <w:rPr>
          <w:szCs w:val="24"/>
        </w:rPr>
        <w:t xml:space="preserve"> сельского поселения</w:t>
      </w:r>
      <w:r w:rsidRPr="008178C6">
        <w:rPr>
          <w:szCs w:val="24"/>
        </w:rPr>
        <w:t xml:space="preserve"> бесхозяйные объекты централизованных систем водоснабжения отсутствуют.</w:t>
      </w:r>
    </w:p>
    <w:p w14:paraId="38391DCC" w14:textId="77777777" w:rsidR="008178C6" w:rsidRDefault="008178C6" w:rsidP="008A63DB"/>
    <w:p w14:paraId="0238E418" w14:textId="77777777" w:rsidR="008178C6" w:rsidRDefault="008178C6" w:rsidP="00E619FC">
      <w:pPr>
        <w:pStyle w:val="afffb"/>
        <w:spacing w:line="276" w:lineRule="auto"/>
        <w:ind w:left="0"/>
        <w:jc w:val="center"/>
        <w:rPr>
          <w:b/>
          <w:sz w:val="28"/>
          <w:szCs w:val="28"/>
        </w:rPr>
      </w:pPr>
    </w:p>
    <w:p w14:paraId="5B931D0C" w14:textId="77777777" w:rsidR="008178C6" w:rsidRDefault="008178C6" w:rsidP="00E619FC">
      <w:pPr>
        <w:pStyle w:val="afffb"/>
        <w:spacing w:line="276" w:lineRule="auto"/>
        <w:ind w:left="0"/>
        <w:jc w:val="center"/>
        <w:rPr>
          <w:b/>
          <w:sz w:val="28"/>
          <w:szCs w:val="28"/>
        </w:rPr>
      </w:pPr>
    </w:p>
    <w:p w14:paraId="35CE3545" w14:textId="77777777" w:rsidR="00D81458" w:rsidRDefault="00D81458" w:rsidP="00E619FC">
      <w:pPr>
        <w:pStyle w:val="afffb"/>
        <w:spacing w:line="276" w:lineRule="auto"/>
        <w:ind w:left="0"/>
        <w:jc w:val="center"/>
        <w:rPr>
          <w:b/>
          <w:sz w:val="28"/>
          <w:szCs w:val="28"/>
        </w:rPr>
      </w:pPr>
    </w:p>
    <w:p w14:paraId="42DE75BA" w14:textId="77777777" w:rsidR="00E619FC" w:rsidRPr="00E619FC" w:rsidRDefault="00E619FC" w:rsidP="00C101AD">
      <w:pPr>
        <w:pStyle w:val="2"/>
        <w:numPr>
          <w:ilvl w:val="0"/>
          <w:numId w:val="0"/>
        </w:numPr>
        <w:spacing w:line="240" w:lineRule="auto"/>
        <w:jc w:val="center"/>
        <w:rPr>
          <w:u w:val="single"/>
        </w:rPr>
      </w:pPr>
      <w:bookmarkStart w:id="106" w:name="_Toc22891069"/>
      <w:r w:rsidRPr="00E619FC">
        <w:rPr>
          <w:u w:val="single"/>
        </w:rPr>
        <w:t>СХЕМА ВОДО</w:t>
      </w:r>
      <w:r>
        <w:rPr>
          <w:u w:val="single"/>
        </w:rPr>
        <w:t>ОТВЕДЕНИЯ</w:t>
      </w:r>
      <w:bookmarkEnd w:id="106"/>
    </w:p>
    <w:p w14:paraId="6B573C5B" w14:textId="77777777" w:rsidR="00EA0EBB" w:rsidRPr="00EA0EBB" w:rsidRDefault="00EA0EBB" w:rsidP="00EA0EBB">
      <w:pPr>
        <w:pStyle w:val="afffb"/>
        <w:jc w:val="center"/>
        <w:rPr>
          <w:b/>
          <w:sz w:val="28"/>
          <w:szCs w:val="28"/>
        </w:rPr>
      </w:pPr>
      <w:proofErr w:type="spellStart"/>
      <w:r w:rsidRPr="00EA0EBB">
        <w:rPr>
          <w:b/>
          <w:sz w:val="28"/>
          <w:szCs w:val="28"/>
        </w:rPr>
        <w:t>Вындиноостровского</w:t>
      </w:r>
      <w:proofErr w:type="spellEnd"/>
      <w:r w:rsidRPr="00EA0EBB">
        <w:rPr>
          <w:b/>
          <w:sz w:val="28"/>
          <w:szCs w:val="28"/>
        </w:rPr>
        <w:t xml:space="preserve"> сельского поселения</w:t>
      </w:r>
    </w:p>
    <w:p w14:paraId="0CB35C75" w14:textId="77777777" w:rsidR="00E619FC" w:rsidRDefault="00EA0EBB" w:rsidP="00EA0EBB">
      <w:pPr>
        <w:pStyle w:val="afffb"/>
        <w:spacing w:line="276" w:lineRule="auto"/>
        <w:ind w:left="0"/>
        <w:jc w:val="center"/>
        <w:rPr>
          <w:b/>
          <w:sz w:val="28"/>
          <w:szCs w:val="28"/>
        </w:rPr>
      </w:pPr>
      <w:r w:rsidRPr="00EA0EBB">
        <w:rPr>
          <w:b/>
          <w:sz w:val="28"/>
          <w:szCs w:val="28"/>
        </w:rPr>
        <w:t>Волховского района Ленинградской области</w:t>
      </w:r>
    </w:p>
    <w:p w14:paraId="57EEAF79" w14:textId="77777777" w:rsidR="00E619FC" w:rsidRDefault="00E619FC" w:rsidP="00E619FC">
      <w:pPr>
        <w:pStyle w:val="afffb"/>
        <w:spacing w:line="276" w:lineRule="auto"/>
        <w:ind w:left="0"/>
        <w:jc w:val="center"/>
        <w:rPr>
          <w:b/>
          <w:sz w:val="28"/>
          <w:szCs w:val="28"/>
        </w:rPr>
      </w:pPr>
    </w:p>
    <w:p w14:paraId="7ACE8CEB" w14:textId="77777777" w:rsidR="00E619FC" w:rsidRDefault="00E619FC">
      <w:pPr>
        <w:spacing w:after="0" w:line="240" w:lineRule="auto"/>
        <w:ind w:firstLine="0"/>
        <w:jc w:val="left"/>
        <w:rPr>
          <w:rFonts w:eastAsia="Times New Roman"/>
          <w:b/>
          <w:kern w:val="32"/>
          <w:szCs w:val="28"/>
        </w:rPr>
      </w:pPr>
      <w:bookmarkStart w:id="107" w:name="_Toc4933144"/>
      <w:r>
        <w:rPr>
          <w:bCs/>
          <w:kern w:val="32"/>
        </w:rPr>
        <w:br w:type="page"/>
      </w:r>
    </w:p>
    <w:p w14:paraId="61011D03" w14:textId="77777777" w:rsidR="0016032D" w:rsidRPr="00E619FC" w:rsidRDefault="0016032D" w:rsidP="0016032D">
      <w:pPr>
        <w:pStyle w:val="2"/>
        <w:numPr>
          <w:ilvl w:val="0"/>
          <w:numId w:val="0"/>
        </w:numPr>
        <w:spacing w:line="240" w:lineRule="auto"/>
        <w:ind w:left="284"/>
        <w:jc w:val="center"/>
        <w:rPr>
          <w:u w:val="single"/>
        </w:rPr>
      </w:pPr>
      <w:bookmarkStart w:id="108" w:name="_Toc22891070"/>
      <w:bookmarkEnd w:id="107"/>
      <w:r w:rsidRPr="00E47480">
        <w:rPr>
          <w:bCs w:val="0"/>
          <w:kern w:val="32"/>
        </w:rPr>
        <w:lastRenderedPageBreak/>
        <w:t>ТЕРМИНЫ И ОПРЕДЕЛЕНИЯ</w:t>
      </w:r>
      <w:bookmarkEnd w:id="108"/>
    </w:p>
    <w:p w14:paraId="02C2EFDC" w14:textId="77777777" w:rsidR="00E619FC" w:rsidRPr="00131DB5" w:rsidRDefault="00E619FC" w:rsidP="00E619FC">
      <w:pPr>
        <w:spacing w:after="120"/>
      </w:pPr>
      <w:r w:rsidRPr="00131DB5">
        <w:t xml:space="preserve">В настоящем документе применяются следующие термины и определения: </w:t>
      </w:r>
    </w:p>
    <w:p w14:paraId="0B787064" w14:textId="77777777" w:rsidR="00E619FC" w:rsidRPr="00131DB5" w:rsidRDefault="00E619FC" w:rsidP="00E619FC">
      <w:pPr>
        <w:spacing w:after="120"/>
      </w:pPr>
      <w:r w:rsidRPr="00131DB5">
        <w:t xml:space="preserve">«схема водоотведения» - совокупность графического (схемы, чертежи, планы подземных коммуникаций на основе топографо-геодезической подосновы, </w:t>
      </w:r>
      <w:proofErr w:type="spellStart"/>
      <w:r w:rsidRPr="00131DB5">
        <w:t>космо</w:t>
      </w:r>
      <w:proofErr w:type="spellEnd"/>
      <w:r w:rsidRPr="00131DB5">
        <w:t>- и аэрофотосъемочные материалы) и текстового описания технико-экономического состояния централизованной системы холодного водоснабжения (или) водоотведения и направления ее развития;</w:t>
      </w:r>
    </w:p>
    <w:p w14:paraId="267C58EA" w14:textId="77777777" w:rsidR="00E619FC" w:rsidRPr="00131DB5" w:rsidRDefault="00E619FC" w:rsidP="00E619FC">
      <w:pPr>
        <w:spacing w:after="120"/>
      </w:pPr>
      <w:r w:rsidRPr="00131DB5">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0B6BD667" w14:textId="77777777" w:rsidR="00E619FC" w:rsidRPr="00131DB5" w:rsidRDefault="00E619FC" w:rsidP="00E619FC">
      <w:pPr>
        <w:spacing w:after="120"/>
      </w:pPr>
      <w:r w:rsidRPr="00131DB5">
        <w:t>«эксплуатационная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14:paraId="430CE9FF" w14:textId="77777777" w:rsidR="00E619FC" w:rsidRPr="00131DB5" w:rsidRDefault="00E619FC" w:rsidP="00E619FC">
      <w:pPr>
        <w:spacing w:after="120"/>
      </w:pPr>
      <w:r w:rsidRPr="00131DB5">
        <w:t>«абонент» - физическое либо юридическое лицо, заключившее или обязанное заключить договор водоотведения, единый договор холодного водоснабжения и водоотведения;</w:t>
      </w:r>
    </w:p>
    <w:p w14:paraId="6179C326" w14:textId="77777777" w:rsidR="00E619FC" w:rsidRPr="00131DB5" w:rsidRDefault="00E619FC" w:rsidP="00E619FC">
      <w:pPr>
        <w:spacing w:after="120"/>
      </w:pPr>
      <w:r w:rsidRPr="00131DB5">
        <w:t>«водоотведение» - прием, транспортировка и очистка сточных вод с использованием централизованной системы водоотведения;</w:t>
      </w:r>
    </w:p>
    <w:p w14:paraId="1740735B" w14:textId="77777777" w:rsidR="00E619FC" w:rsidRPr="00131DB5" w:rsidRDefault="00E619FC" w:rsidP="00E619FC">
      <w:pPr>
        <w:spacing w:after="120"/>
      </w:pPr>
      <w:r w:rsidRPr="00131DB5">
        <w:t>«гарантирующая организация» - организация, осуществляющая водоотведение, определенная решением органа местного самоуправления поселения, которая обязана заключить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водоотведения;</w:t>
      </w:r>
    </w:p>
    <w:p w14:paraId="1E9628C7" w14:textId="77777777" w:rsidR="00E619FC" w:rsidRPr="00131DB5" w:rsidRDefault="00E619FC" w:rsidP="00E619FC">
      <w:pPr>
        <w:spacing w:after="120"/>
      </w:pPr>
      <w:r w:rsidRPr="00131DB5">
        <w:t>«инвестиционная программа организации, осуществляющей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водоотведения;</w:t>
      </w:r>
    </w:p>
    <w:p w14:paraId="01A70F0C" w14:textId="77777777" w:rsidR="00E619FC" w:rsidRPr="00131DB5" w:rsidRDefault="00E619FC" w:rsidP="00E619FC">
      <w:pPr>
        <w:spacing w:after="120"/>
      </w:pPr>
      <w:r w:rsidRPr="00131DB5">
        <w:t>«канализационная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00F8EE0B" w14:textId="77777777" w:rsidR="00E619FC" w:rsidRPr="00131DB5" w:rsidRDefault="00E619FC" w:rsidP="00E619FC">
      <w:pPr>
        <w:spacing w:after="120"/>
      </w:pPr>
      <w:r w:rsidRPr="00131DB5">
        <w:t>«коммерческий учет сточных вод (далее также - коммерческий учет)» - определение количества принятых (отведенных) сточных вод с помощью средств измерений (далее - приборы учета) или расчетным способом;</w:t>
      </w:r>
    </w:p>
    <w:p w14:paraId="68D0D5B1" w14:textId="77777777" w:rsidR="00E619FC" w:rsidRPr="00131DB5" w:rsidRDefault="00E619FC" w:rsidP="00E619FC">
      <w:pPr>
        <w:spacing w:after="120"/>
      </w:pPr>
      <w:r w:rsidRPr="00131DB5">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2EA2C765" w14:textId="77777777" w:rsidR="00E619FC" w:rsidRPr="00131DB5" w:rsidRDefault="00E619FC" w:rsidP="00E619FC">
      <w:pPr>
        <w:spacing w:after="120"/>
      </w:pPr>
      <w:r w:rsidRPr="00131DB5">
        <w:t>«объект централизованной системы водоотведения» - инженерное сооружение, входящее в состав централизованной системы водоотведения, непосредственно используемое для водоотведения;</w:t>
      </w:r>
    </w:p>
    <w:p w14:paraId="35C841FD" w14:textId="77777777" w:rsidR="00E619FC" w:rsidRPr="00131DB5" w:rsidRDefault="00E619FC" w:rsidP="00E619FC">
      <w:pPr>
        <w:spacing w:after="120"/>
      </w:pPr>
      <w:r w:rsidRPr="00131DB5">
        <w:lastRenderedPageBreak/>
        <w:t>«организация, осуществляющая водоотведение (организация водопроводно-канализационного хозяйства)» - юридическое лицо, осуществляющее эксплуатацию централизованных систем водоотведения, отдельных объектов таких систем;</w:t>
      </w:r>
    </w:p>
    <w:p w14:paraId="5E9847A6" w14:textId="77777777" w:rsidR="00E619FC" w:rsidRPr="00131DB5" w:rsidRDefault="00E619FC" w:rsidP="00E619FC">
      <w:pPr>
        <w:spacing w:after="120"/>
      </w:pPr>
      <w:r w:rsidRPr="00131DB5">
        <w:t>«орган регулирования тарифов в сфере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водоотведения;</w:t>
      </w:r>
    </w:p>
    <w:p w14:paraId="130182C0" w14:textId="77777777" w:rsidR="00E619FC" w:rsidRPr="00131DB5" w:rsidRDefault="00E619FC" w:rsidP="00E619FC">
      <w:pPr>
        <w:spacing w:after="120"/>
      </w:pPr>
      <w:r w:rsidRPr="00131DB5">
        <w:t>«предельные индексы изменения тарифов в сфере водоотведения (далее - предельные индексы)» - индексы максимально и (или) минимально возможного изменения действующих тарифов на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14:paraId="3C01B241" w14:textId="77777777" w:rsidR="00E619FC" w:rsidRPr="00131DB5" w:rsidRDefault="00E619FC" w:rsidP="00E619FC">
      <w:pPr>
        <w:spacing w:after="120"/>
      </w:pPr>
      <w:r w:rsidRPr="00131DB5">
        <w:t>«производственная программа организации, осуществляющей водоотведение (далее - производственная программа)» - программа текущей (операционной) деятельности такой организации по осуществлению водоотведения, регулируемых видов деятельности в сфере водоотведения;</w:t>
      </w:r>
    </w:p>
    <w:p w14:paraId="28202B6D" w14:textId="77777777" w:rsidR="00E619FC" w:rsidRPr="00131DB5" w:rsidRDefault="00E619FC" w:rsidP="00E619FC">
      <w:pPr>
        <w:spacing w:after="120"/>
      </w:pPr>
      <w:r w:rsidRPr="00131DB5">
        <w:t>«состав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14:paraId="752EB6D5" w14:textId="77777777" w:rsidR="00E619FC" w:rsidRPr="00131DB5" w:rsidRDefault="00E619FC" w:rsidP="00E619FC">
      <w:pPr>
        <w:spacing w:after="120"/>
      </w:pPr>
      <w:r w:rsidRPr="00131DB5">
        <w:t>«сточные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14:paraId="1C28F919" w14:textId="77777777" w:rsidR="00E619FC" w:rsidRPr="00131DB5" w:rsidRDefault="00E619FC" w:rsidP="00E619FC">
      <w:pPr>
        <w:spacing w:after="120"/>
      </w:pPr>
      <w:r w:rsidRPr="00131DB5">
        <w:t>«техническое обследование централизованных систем водоотведения» - оценка технических характеристик объектов централизованных систем водоотведения;</w:t>
      </w:r>
    </w:p>
    <w:p w14:paraId="6AE90753" w14:textId="77777777" w:rsidR="00E619FC" w:rsidRPr="00131DB5" w:rsidRDefault="00E619FC" w:rsidP="00E619FC">
      <w:pPr>
        <w:spacing w:after="120"/>
      </w:pPr>
      <w:r w:rsidRPr="00131DB5">
        <w:t>«транспортировка сточных вод» - перемещение сточных вод, осуществляемое с использованием канализационных сетей;</w:t>
      </w:r>
    </w:p>
    <w:p w14:paraId="08CAF3CA" w14:textId="77777777" w:rsidR="00E619FC" w:rsidRPr="00131DB5" w:rsidRDefault="00E619FC" w:rsidP="00E619FC">
      <w:pPr>
        <w:spacing w:after="120"/>
      </w:pPr>
      <w:r w:rsidRPr="00131DB5">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14:paraId="6CF750F1" w14:textId="77777777" w:rsidR="00E619FC" w:rsidRDefault="00E619FC">
      <w:pPr>
        <w:ind w:firstLine="0"/>
        <w:jc w:val="left"/>
      </w:pPr>
    </w:p>
    <w:p w14:paraId="66E90F1B" w14:textId="77777777" w:rsidR="00E619FC" w:rsidRDefault="00E619FC">
      <w:pPr>
        <w:ind w:firstLine="0"/>
        <w:jc w:val="left"/>
      </w:pPr>
    </w:p>
    <w:p w14:paraId="15F56BD5" w14:textId="77777777" w:rsidR="00E619FC" w:rsidRDefault="00E619FC">
      <w:pPr>
        <w:spacing w:after="0" w:line="240" w:lineRule="auto"/>
        <w:ind w:firstLine="0"/>
        <w:jc w:val="left"/>
      </w:pPr>
      <w:r>
        <w:br w:type="page"/>
      </w:r>
    </w:p>
    <w:p w14:paraId="033688E0" w14:textId="77777777" w:rsidR="00C009A7" w:rsidRPr="00AD7FEF" w:rsidRDefault="00C009A7" w:rsidP="00F22AC7">
      <w:pPr>
        <w:pStyle w:val="2"/>
        <w:numPr>
          <w:ilvl w:val="0"/>
          <w:numId w:val="26"/>
        </w:numPr>
        <w:spacing w:line="240" w:lineRule="auto"/>
        <w:rPr>
          <w:rFonts w:eastAsia="TimesNewRomanPS-BoldMT"/>
          <w:szCs w:val="24"/>
        </w:rPr>
      </w:pPr>
      <w:bookmarkStart w:id="109" w:name="_Toc22891071"/>
      <w:r w:rsidRPr="00AD7FEF">
        <w:rPr>
          <w:rFonts w:eastAsia="TimesNewRomanPS-BoldMT"/>
          <w:szCs w:val="24"/>
        </w:rPr>
        <w:lastRenderedPageBreak/>
        <w:t>ОБЩИЕ ПОЛОЖЕНИЯ</w:t>
      </w:r>
      <w:bookmarkEnd w:id="109"/>
    </w:p>
    <w:p w14:paraId="5E2D9938" w14:textId="77777777" w:rsidR="00905D5A" w:rsidRPr="00905578" w:rsidRDefault="00905D5A" w:rsidP="00905D5A">
      <w:pPr>
        <w:rPr>
          <w:b/>
          <w:i/>
          <w:szCs w:val="24"/>
        </w:rPr>
      </w:pPr>
      <w:r w:rsidRPr="00905578">
        <w:rPr>
          <w:b/>
          <w:i/>
          <w:szCs w:val="24"/>
        </w:rPr>
        <w:t xml:space="preserve">Целью разработки схемы водоотведения является: </w:t>
      </w:r>
    </w:p>
    <w:p w14:paraId="165BDAC1" w14:textId="77777777" w:rsidR="00905D5A" w:rsidRPr="00905578" w:rsidRDefault="00905D5A" w:rsidP="00F22AC7">
      <w:pPr>
        <w:pStyle w:val="af3"/>
        <w:numPr>
          <w:ilvl w:val="0"/>
          <w:numId w:val="22"/>
        </w:numPr>
        <w:spacing w:after="120" w:line="276" w:lineRule="auto"/>
        <w:ind w:left="993"/>
        <w:jc w:val="both"/>
        <w:rPr>
          <w:sz w:val="24"/>
        </w:rPr>
      </w:pPr>
      <w:r w:rsidRPr="00905578">
        <w:rPr>
          <w:sz w:val="24"/>
        </w:rPr>
        <w:t xml:space="preserve">соблюдение принципов рационального водопользования с повышением сбалансированности окружающей природной среды и жизнедеятельности человека; </w:t>
      </w:r>
    </w:p>
    <w:p w14:paraId="5CE3EDB0" w14:textId="77777777" w:rsidR="00905D5A" w:rsidRPr="00905578" w:rsidRDefault="00905D5A" w:rsidP="00F22AC7">
      <w:pPr>
        <w:pStyle w:val="af3"/>
        <w:numPr>
          <w:ilvl w:val="0"/>
          <w:numId w:val="22"/>
        </w:numPr>
        <w:spacing w:after="120" w:line="276" w:lineRule="auto"/>
        <w:ind w:left="993"/>
        <w:jc w:val="both"/>
        <w:rPr>
          <w:sz w:val="24"/>
        </w:rPr>
      </w:pPr>
      <w:r w:rsidRPr="00905578">
        <w:rPr>
          <w:sz w:val="24"/>
        </w:rPr>
        <w:t>повышение комфортности проживания населения, а также санитарно-эпидемиологического состояния селитебной территории;</w:t>
      </w:r>
    </w:p>
    <w:p w14:paraId="2F224F08" w14:textId="77777777" w:rsidR="00905D5A" w:rsidRPr="00905578" w:rsidRDefault="00905D5A" w:rsidP="00F22AC7">
      <w:pPr>
        <w:pStyle w:val="af3"/>
        <w:numPr>
          <w:ilvl w:val="0"/>
          <w:numId w:val="22"/>
        </w:numPr>
        <w:spacing w:after="120" w:line="276" w:lineRule="auto"/>
        <w:ind w:left="993"/>
        <w:jc w:val="both"/>
        <w:rPr>
          <w:sz w:val="24"/>
        </w:rPr>
      </w:pPr>
      <w:r w:rsidRPr="00905578">
        <w:rPr>
          <w:sz w:val="24"/>
        </w:rPr>
        <w:t>техническое и экономическое обоснование решений по выбору методов отвода (утилизации) сточных вод от потребителя.</w:t>
      </w:r>
    </w:p>
    <w:p w14:paraId="523EB46E" w14:textId="77777777" w:rsidR="00905D5A" w:rsidRPr="00C009A7" w:rsidRDefault="00905D5A" w:rsidP="00905D5A">
      <w:pPr>
        <w:rPr>
          <w:b/>
          <w:i/>
          <w:szCs w:val="24"/>
        </w:rPr>
      </w:pPr>
      <w:r w:rsidRPr="00C009A7">
        <w:rPr>
          <w:b/>
          <w:i/>
          <w:szCs w:val="24"/>
        </w:rPr>
        <w:t>Основные задачи разработки схемы водоотведения состоят в следующем:</w:t>
      </w:r>
    </w:p>
    <w:p w14:paraId="4A9CC796" w14:textId="77777777" w:rsidR="00905D5A" w:rsidRPr="00AA5C4D" w:rsidRDefault="00905D5A" w:rsidP="00F22AC7">
      <w:pPr>
        <w:pStyle w:val="af3"/>
        <w:numPr>
          <w:ilvl w:val="0"/>
          <w:numId w:val="23"/>
        </w:numPr>
        <w:spacing w:after="120" w:line="276" w:lineRule="auto"/>
        <w:ind w:left="993"/>
        <w:jc w:val="both"/>
        <w:rPr>
          <w:sz w:val="24"/>
        </w:rPr>
      </w:pPr>
      <w:r w:rsidRPr="00C009A7">
        <w:rPr>
          <w:sz w:val="24"/>
        </w:rPr>
        <w:t xml:space="preserve">развитие системы муниципального регулирования в секторе водоотведения, включая установление современных целевых показателей качества услуг, эффективности и надежности деятельности </w:t>
      </w:r>
      <w:r w:rsidRPr="00AA5C4D">
        <w:rPr>
          <w:sz w:val="24"/>
        </w:rPr>
        <w:t xml:space="preserve">сектора; </w:t>
      </w:r>
    </w:p>
    <w:p w14:paraId="7BA1A758" w14:textId="77777777" w:rsidR="00905D5A" w:rsidRPr="00AA5C4D" w:rsidRDefault="00905D5A" w:rsidP="00FD578C">
      <w:pPr>
        <w:pStyle w:val="af3"/>
        <w:numPr>
          <w:ilvl w:val="0"/>
          <w:numId w:val="23"/>
        </w:numPr>
        <w:spacing w:after="120" w:line="276" w:lineRule="auto"/>
        <w:jc w:val="both"/>
        <w:rPr>
          <w:sz w:val="24"/>
        </w:rPr>
      </w:pPr>
      <w:r w:rsidRPr="00AA5C4D">
        <w:rPr>
          <w:sz w:val="24"/>
        </w:rPr>
        <w:t xml:space="preserve">модернизация систем водоотведения посредством подготовки и участия в муниципальных и региональных программах </w:t>
      </w:r>
      <w:r w:rsidR="00FD578C" w:rsidRPr="00FD578C">
        <w:rPr>
          <w:sz w:val="24"/>
        </w:rPr>
        <w:t>Волховского района Ленинградской области</w:t>
      </w:r>
      <w:r w:rsidRPr="00FD578C">
        <w:rPr>
          <w:sz w:val="24"/>
        </w:rPr>
        <w:t>,</w:t>
      </w:r>
      <w:r w:rsidRPr="00AA5C4D">
        <w:rPr>
          <w:sz w:val="24"/>
        </w:rPr>
        <w:t xml:space="preserve"> направленных на развитие и повышение качества услуг данной отрасли.</w:t>
      </w:r>
    </w:p>
    <w:p w14:paraId="039DE3B8" w14:textId="77777777" w:rsidR="000C4084" w:rsidRPr="000C4084" w:rsidRDefault="000C4084" w:rsidP="000C4084">
      <w:pPr>
        <w:rPr>
          <w:szCs w:val="24"/>
        </w:rPr>
      </w:pPr>
      <w:r w:rsidRPr="000C4084">
        <w:rPr>
          <w:szCs w:val="24"/>
        </w:rPr>
        <w:t>Схема водо</w:t>
      </w:r>
      <w:r>
        <w:rPr>
          <w:szCs w:val="24"/>
        </w:rPr>
        <w:t>о</w:t>
      </w:r>
      <w:r w:rsidR="00E675FE">
        <w:rPr>
          <w:szCs w:val="24"/>
        </w:rPr>
        <w:t>тведения</w:t>
      </w:r>
      <w:r w:rsidRPr="000C4084">
        <w:rPr>
          <w:szCs w:val="24"/>
        </w:rPr>
        <w:t xml:space="preserve"> </w:t>
      </w:r>
      <w:proofErr w:type="spellStart"/>
      <w:r w:rsidRPr="000C4084">
        <w:rPr>
          <w:szCs w:val="24"/>
        </w:rPr>
        <w:t>Вындиноостровского</w:t>
      </w:r>
      <w:proofErr w:type="spellEnd"/>
      <w:r w:rsidRPr="000C4084">
        <w:rPr>
          <w:szCs w:val="24"/>
        </w:rPr>
        <w:t xml:space="preserve"> сельского поселения </w:t>
      </w:r>
      <w:proofErr w:type="spellStart"/>
      <w:r w:rsidRPr="000C4084">
        <w:rPr>
          <w:szCs w:val="24"/>
        </w:rPr>
        <w:t>Волховского</w:t>
      </w:r>
      <w:proofErr w:type="spellEnd"/>
      <w:r w:rsidRPr="000C4084">
        <w:rPr>
          <w:szCs w:val="24"/>
        </w:rPr>
        <w:t xml:space="preserve"> района Ленинградской области разработана в соответствии со следующими документами: </w:t>
      </w:r>
    </w:p>
    <w:p w14:paraId="5B35A9FD" w14:textId="77777777" w:rsidR="000C4084" w:rsidRPr="000C4084" w:rsidRDefault="000C4084" w:rsidP="000C4084">
      <w:pPr>
        <w:pStyle w:val="af3"/>
        <w:spacing w:after="120"/>
        <w:ind w:left="644"/>
      </w:pPr>
      <w:r>
        <w:t>1.</w:t>
      </w:r>
      <w:r w:rsidRPr="000C4084">
        <w:t>Документы территориального планирования, включающие в себя:</w:t>
      </w:r>
    </w:p>
    <w:p w14:paraId="34C725D4" w14:textId="77777777" w:rsidR="000C4084" w:rsidRPr="000C4084" w:rsidRDefault="000C4084" w:rsidP="00F22AC7">
      <w:pPr>
        <w:numPr>
          <w:ilvl w:val="0"/>
          <w:numId w:val="18"/>
        </w:numPr>
        <w:spacing w:after="120"/>
        <w:rPr>
          <w:rFonts w:eastAsia="Times New Roman"/>
          <w:szCs w:val="24"/>
          <w:lang w:eastAsia="ru-RU"/>
        </w:rPr>
      </w:pPr>
      <w:r w:rsidRPr="000C4084">
        <w:rPr>
          <w:rFonts w:eastAsia="Times New Roman"/>
          <w:szCs w:val="24"/>
          <w:lang w:eastAsia="ru-RU"/>
        </w:rPr>
        <w:t xml:space="preserve">Генеральный план </w:t>
      </w:r>
      <w:proofErr w:type="spellStart"/>
      <w:r w:rsidRPr="000C4084">
        <w:rPr>
          <w:rFonts w:eastAsia="Times New Roman"/>
          <w:szCs w:val="24"/>
          <w:lang w:eastAsia="ru-RU"/>
        </w:rPr>
        <w:t>Вындиноостровского</w:t>
      </w:r>
      <w:proofErr w:type="spellEnd"/>
      <w:r w:rsidRPr="000C4084">
        <w:rPr>
          <w:rFonts w:eastAsia="Times New Roman"/>
          <w:szCs w:val="24"/>
          <w:lang w:eastAsia="ru-RU"/>
        </w:rPr>
        <w:t xml:space="preserve"> сельского поселения </w:t>
      </w:r>
      <w:proofErr w:type="spellStart"/>
      <w:r w:rsidRPr="000C4084">
        <w:rPr>
          <w:rFonts w:eastAsia="Times New Roman"/>
          <w:szCs w:val="24"/>
          <w:lang w:eastAsia="ru-RU"/>
        </w:rPr>
        <w:t>Волховского</w:t>
      </w:r>
      <w:proofErr w:type="spellEnd"/>
      <w:r w:rsidRPr="000C4084">
        <w:rPr>
          <w:rFonts w:eastAsia="Times New Roman"/>
          <w:szCs w:val="24"/>
          <w:lang w:eastAsia="ru-RU"/>
        </w:rPr>
        <w:t xml:space="preserve"> района Ленинградской области,</w:t>
      </w:r>
      <w:r w:rsidRPr="000C4084">
        <w:rPr>
          <w:rFonts w:eastAsia="Times New Roman"/>
          <w:sz w:val="26"/>
          <w:szCs w:val="24"/>
          <w:lang w:eastAsia="ru-RU"/>
        </w:rPr>
        <w:t xml:space="preserve"> </w:t>
      </w:r>
      <w:r w:rsidRPr="000C4084">
        <w:rPr>
          <w:rFonts w:eastAsia="Times New Roman"/>
          <w:szCs w:val="24"/>
          <w:lang w:eastAsia="ru-RU"/>
        </w:rPr>
        <w:t xml:space="preserve">применительно к дер. </w:t>
      </w:r>
      <w:proofErr w:type="spellStart"/>
      <w:r w:rsidRPr="000C4084">
        <w:rPr>
          <w:rFonts w:eastAsia="Times New Roman"/>
          <w:szCs w:val="24"/>
          <w:lang w:eastAsia="ru-RU"/>
        </w:rPr>
        <w:t>Вындин</w:t>
      </w:r>
      <w:proofErr w:type="spellEnd"/>
      <w:r w:rsidRPr="000C4084">
        <w:rPr>
          <w:rFonts w:eastAsia="Times New Roman"/>
          <w:szCs w:val="24"/>
          <w:lang w:eastAsia="ru-RU"/>
        </w:rPr>
        <w:t xml:space="preserve"> Остров от 20.10.2014 года;</w:t>
      </w:r>
    </w:p>
    <w:p w14:paraId="57030477" w14:textId="77777777" w:rsidR="000C4084" w:rsidRPr="000C4084" w:rsidRDefault="000C4084" w:rsidP="00F22AC7">
      <w:pPr>
        <w:numPr>
          <w:ilvl w:val="0"/>
          <w:numId w:val="18"/>
        </w:numPr>
        <w:spacing w:after="120"/>
        <w:rPr>
          <w:rFonts w:eastAsia="Times New Roman"/>
          <w:szCs w:val="24"/>
          <w:lang w:eastAsia="ru-RU"/>
        </w:rPr>
      </w:pPr>
      <w:r w:rsidRPr="000C4084">
        <w:rPr>
          <w:rFonts w:eastAsia="Times New Roman"/>
          <w:szCs w:val="24"/>
          <w:lang w:eastAsia="ru-RU"/>
        </w:rPr>
        <w:t xml:space="preserve">Программы комплексного развития систем коммунальной инфраструктуры </w:t>
      </w:r>
      <w:proofErr w:type="spellStart"/>
      <w:r w:rsidRPr="000C4084">
        <w:rPr>
          <w:rFonts w:eastAsia="Times New Roman"/>
          <w:szCs w:val="24"/>
          <w:lang w:eastAsia="ru-RU"/>
        </w:rPr>
        <w:t>Вындиноостровского</w:t>
      </w:r>
      <w:proofErr w:type="spellEnd"/>
      <w:r w:rsidRPr="000C4084">
        <w:rPr>
          <w:rFonts w:eastAsia="Times New Roman"/>
          <w:szCs w:val="24"/>
          <w:lang w:eastAsia="ru-RU"/>
        </w:rPr>
        <w:t xml:space="preserve"> сельского поселения </w:t>
      </w:r>
      <w:proofErr w:type="spellStart"/>
      <w:r w:rsidRPr="000C4084">
        <w:rPr>
          <w:rFonts w:eastAsia="Times New Roman"/>
          <w:szCs w:val="24"/>
          <w:lang w:eastAsia="ru-RU"/>
        </w:rPr>
        <w:t>Волховского</w:t>
      </w:r>
      <w:proofErr w:type="spellEnd"/>
      <w:r w:rsidRPr="000C4084">
        <w:rPr>
          <w:rFonts w:eastAsia="Times New Roman"/>
          <w:szCs w:val="24"/>
          <w:lang w:eastAsia="ru-RU"/>
        </w:rPr>
        <w:t xml:space="preserve"> района Ленинградской области на 2018-2034 годы».</w:t>
      </w:r>
    </w:p>
    <w:p w14:paraId="29CF29E4" w14:textId="77777777" w:rsidR="000C4084" w:rsidRPr="000C4084" w:rsidRDefault="000C4084" w:rsidP="000C4084">
      <w:pPr>
        <w:spacing w:after="120"/>
        <w:ind w:left="567" w:firstLine="0"/>
        <w:rPr>
          <w:rFonts w:eastAsia="Times New Roman"/>
          <w:szCs w:val="24"/>
          <w:lang w:eastAsia="ru-RU"/>
        </w:rPr>
      </w:pPr>
      <w:r>
        <w:rPr>
          <w:rFonts w:eastAsia="Times New Roman"/>
          <w:szCs w:val="24"/>
          <w:lang w:eastAsia="ru-RU"/>
        </w:rPr>
        <w:t>2.</w:t>
      </w:r>
      <w:r w:rsidRPr="000C4084">
        <w:rPr>
          <w:rFonts w:eastAsia="Times New Roman"/>
          <w:szCs w:val="24"/>
          <w:lang w:eastAsia="ru-RU"/>
        </w:rPr>
        <w:t>Нормативы градостроительного проектирования:</w:t>
      </w:r>
    </w:p>
    <w:p w14:paraId="0B86CF72" w14:textId="77777777" w:rsidR="000C4084" w:rsidRPr="000C4084" w:rsidRDefault="000C4084" w:rsidP="00F22AC7">
      <w:pPr>
        <w:numPr>
          <w:ilvl w:val="0"/>
          <w:numId w:val="20"/>
        </w:numPr>
        <w:spacing w:after="120"/>
        <w:rPr>
          <w:rFonts w:eastAsia="Times New Roman"/>
          <w:szCs w:val="24"/>
          <w:lang w:eastAsia="ru-RU"/>
        </w:rPr>
      </w:pPr>
      <w:r w:rsidRPr="000C4084">
        <w:rPr>
          <w:rFonts w:eastAsia="Times New Roman"/>
          <w:szCs w:val="24"/>
          <w:lang w:eastAsia="ru-RU"/>
        </w:rPr>
        <w:t xml:space="preserve">Местные нормативы градостроительного проектирования </w:t>
      </w:r>
      <w:proofErr w:type="spellStart"/>
      <w:r w:rsidRPr="000C4084">
        <w:rPr>
          <w:rFonts w:eastAsia="Times New Roman"/>
          <w:szCs w:val="24"/>
          <w:lang w:eastAsia="ru-RU"/>
        </w:rPr>
        <w:t>Вындиноостровского</w:t>
      </w:r>
      <w:proofErr w:type="spellEnd"/>
      <w:r w:rsidRPr="000C4084">
        <w:rPr>
          <w:rFonts w:eastAsia="Times New Roman"/>
          <w:szCs w:val="24"/>
          <w:lang w:eastAsia="ru-RU"/>
        </w:rPr>
        <w:t xml:space="preserve"> сельского поселения.</w:t>
      </w:r>
    </w:p>
    <w:p w14:paraId="4DD1040E" w14:textId="77777777" w:rsidR="000C4084" w:rsidRPr="000C4084" w:rsidRDefault="000C4084" w:rsidP="000C4084">
      <w:pPr>
        <w:spacing w:after="120"/>
        <w:ind w:left="567" w:firstLine="0"/>
        <w:rPr>
          <w:rFonts w:eastAsia="Times New Roman"/>
          <w:szCs w:val="24"/>
          <w:lang w:eastAsia="ru-RU"/>
        </w:rPr>
      </w:pPr>
      <w:r>
        <w:rPr>
          <w:rFonts w:eastAsia="Times New Roman"/>
          <w:szCs w:val="24"/>
          <w:lang w:eastAsia="ru-RU"/>
        </w:rPr>
        <w:t>3.</w:t>
      </w:r>
      <w:r w:rsidRPr="000C4084">
        <w:rPr>
          <w:rFonts w:eastAsia="Times New Roman"/>
          <w:szCs w:val="24"/>
          <w:lang w:eastAsia="ru-RU"/>
        </w:rPr>
        <w:t>Инвестиционные программы комплексного развития.</w:t>
      </w:r>
    </w:p>
    <w:p w14:paraId="66957D67" w14:textId="77777777" w:rsidR="000C4084" w:rsidRPr="000C4084" w:rsidRDefault="000C4084" w:rsidP="000C4084">
      <w:pPr>
        <w:spacing w:after="120"/>
        <w:ind w:left="567" w:firstLine="0"/>
        <w:rPr>
          <w:rFonts w:eastAsia="Times New Roman"/>
          <w:szCs w:val="24"/>
          <w:lang w:eastAsia="ru-RU"/>
        </w:rPr>
      </w:pPr>
      <w:r>
        <w:rPr>
          <w:rFonts w:eastAsia="Times New Roman"/>
          <w:szCs w:val="24"/>
          <w:lang w:eastAsia="ru-RU"/>
        </w:rPr>
        <w:t xml:space="preserve">4. </w:t>
      </w:r>
      <w:r w:rsidRPr="000C4084">
        <w:rPr>
          <w:rFonts w:eastAsia="Times New Roman"/>
          <w:szCs w:val="24"/>
          <w:lang w:eastAsia="ru-RU"/>
        </w:rPr>
        <w:t>Иные документы и материалы, подлежащие к учету.</w:t>
      </w:r>
    </w:p>
    <w:p w14:paraId="0FF8BCFA" w14:textId="77777777" w:rsidR="00905D5A" w:rsidRPr="00C009A7" w:rsidRDefault="00AA5C4D" w:rsidP="00AA5C4D">
      <w:r>
        <w:rPr>
          <w:szCs w:val="24"/>
        </w:rPr>
        <w:t xml:space="preserve">5. </w:t>
      </w:r>
      <w:r w:rsidR="00905D5A" w:rsidRPr="00C009A7">
        <w:t>Документы (требования) законодательства Российской Федерации, включающие в себя:</w:t>
      </w:r>
    </w:p>
    <w:p w14:paraId="54766D27"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Градостроительный кодекс РФ от 29.12.2004 № 190-ФЗ (ред. от 25.12.2018) с изменениями и дополнениями (от 21.07.2014 № 217-ФЗ, № 224-ФЗ);</w:t>
      </w:r>
    </w:p>
    <w:p w14:paraId="5E46630F"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СНиП 2.04.03-85 «Канализация. Наружные сети и сооружения»;</w:t>
      </w:r>
    </w:p>
    <w:p w14:paraId="4D5313E2"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СП 32.13330.2012 «Канализация. Наружные сети и сооружения. Актуализированная редакция СНиП 2.04.03-85»;</w:t>
      </w:r>
    </w:p>
    <w:p w14:paraId="072EB25A"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lastRenderedPageBreak/>
        <w:t>СНиП 2.04.02-84* «Водоснабжение. Наружные сети и сооружения»;</w:t>
      </w:r>
    </w:p>
    <w:p w14:paraId="257CD3BB"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СП 31.13330.2012 «Водоснабжение. Наружные сети и сооружения. Актуализированная редакция СНиП 2.04.02-84 «Водоснабжение. Наружные сети и сооружения»;</w:t>
      </w:r>
    </w:p>
    <w:p w14:paraId="40D366C7"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СП 30.13330.2012 «Внутренний водопровод и канализация зданий. Актуализированная редакция СНиП 2.04.01-85*»;</w:t>
      </w:r>
    </w:p>
    <w:p w14:paraId="091AC2D4"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Федеральный закон от 7 декабря 2011 г. № 416-ФЗ (ред. от 25.12.2018)«О водоснабжении и водоотведении»;</w:t>
      </w:r>
    </w:p>
    <w:p w14:paraId="62B0ED05" w14:textId="77777777" w:rsidR="00905D5A" w:rsidRPr="00C009A7" w:rsidRDefault="00905D5A" w:rsidP="00F22AC7">
      <w:pPr>
        <w:pStyle w:val="af3"/>
        <w:numPr>
          <w:ilvl w:val="0"/>
          <w:numId w:val="24"/>
        </w:numPr>
        <w:spacing w:after="120" w:line="276" w:lineRule="auto"/>
        <w:ind w:left="993"/>
        <w:jc w:val="both"/>
        <w:rPr>
          <w:sz w:val="24"/>
        </w:rPr>
      </w:pPr>
      <w:r w:rsidRPr="00C009A7">
        <w:rPr>
          <w:sz w:val="24"/>
        </w:rPr>
        <w:t xml:space="preserve">Правила разработки и утверждения схем водоснабжения и водоотведения. Требования к содержанию схем водоснабжения и водоотведения, утвержденные постановлением Правительства Российской Федерации от 5 сентября </w:t>
      </w:r>
      <w:r w:rsidR="00AD361A" w:rsidRPr="00C009A7">
        <w:rPr>
          <w:sz w:val="24"/>
        </w:rPr>
        <w:t>2018</w:t>
      </w:r>
      <w:r w:rsidRPr="00C009A7">
        <w:rPr>
          <w:sz w:val="24"/>
        </w:rPr>
        <w:t xml:space="preserve"> г. № 782.</w:t>
      </w:r>
    </w:p>
    <w:p w14:paraId="3881C6E3" w14:textId="77777777" w:rsidR="00905D5A" w:rsidRPr="00C009A7" w:rsidRDefault="00905D5A" w:rsidP="00905D5A">
      <w:pPr>
        <w:rPr>
          <w:szCs w:val="24"/>
        </w:rPr>
      </w:pPr>
      <w:r w:rsidRPr="00C009A7">
        <w:rPr>
          <w:szCs w:val="24"/>
        </w:rPr>
        <w:t xml:space="preserve">Схема водоотведения определяет направления развития систем водоотведения (канализации) населенных пунктов </w:t>
      </w:r>
      <w:proofErr w:type="spellStart"/>
      <w:r w:rsidR="000C4084" w:rsidRPr="000C4084">
        <w:rPr>
          <w:szCs w:val="24"/>
        </w:rPr>
        <w:t>Вындиноостровского</w:t>
      </w:r>
      <w:proofErr w:type="spellEnd"/>
      <w:r w:rsidR="000C4084" w:rsidRPr="000C4084">
        <w:rPr>
          <w:szCs w:val="24"/>
        </w:rPr>
        <w:t xml:space="preserve"> сельского</w:t>
      </w:r>
      <w:r w:rsidR="00507052">
        <w:rPr>
          <w:szCs w:val="24"/>
        </w:rPr>
        <w:t xml:space="preserve"> поселения</w:t>
      </w:r>
      <w:r w:rsidRPr="00C009A7">
        <w:rPr>
          <w:szCs w:val="24"/>
        </w:rPr>
        <w:t>,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14:paraId="65B7C5C8" w14:textId="77777777" w:rsidR="00905D5A" w:rsidRPr="00C009A7" w:rsidRDefault="00905D5A" w:rsidP="00905D5A">
      <w:pPr>
        <w:rPr>
          <w:szCs w:val="24"/>
        </w:rPr>
      </w:pPr>
      <w:r w:rsidRPr="00C009A7">
        <w:rPr>
          <w:szCs w:val="24"/>
        </w:rPr>
        <w:t xml:space="preserve">В соответствии с требованиями Технического задания на выполнение работ по разработке Схем водоснабжения и водоотведения в муниципальном образовании </w:t>
      </w:r>
      <w:proofErr w:type="spellStart"/>
      <w:r w:rsidR="000C4084" w:rsidRPr="000C4084">
        <w:rPr>
          <w:szCs w:val="24"/>
        </w:rPr>
        <w:t>Вындиноостровского</w:t>
      </w:r>
      <w:proofErr w:type="spellEnd"/>
      <w:r w:rsidR="000C4084" w:rsidRPr="000C4084">
        <w:rPr>
          <w:szCs w:val="24"/>
        </w:rPr>
        <w:t xml:space="preserve"> сельского</w:t>
      </w:r>
      <w:r w:rsidR="00507052">
        <w:rPr>
          <w:szCs w:val="24"/>
        </w:rPr>
        <w:t xml:space="preserve"> поселения</w:t>
      </w:r>
      <w:r w:rsidRPr="00C009A7">
        <w:rPr>
          <w:szCs w:val="24"/>
        </w:rPr>
        <w:t xml:space="preserve"> определен срок реализации Схемы водоотведения – 10 лет.</w:t>
      </w:r>
    </w:p>
    <w:p w14:paraId="562B8942" w14:textId="77777777" w:rsidR="00905D5A" w:rsidRPr="00C009A7" w:rsidRDefault="00905D5A" w:rsidP="00905D5A">
      <w:pPr>
        <w:rPr>
          <w:szCs w:val="24"/>
        </w:rPr>
      </w:pPr>
      <w:r w:rsidRPr="00C009A7">
        <w:rPr>
          <w:szCs w:val="24"/>
        </w:rPr>
        <w:t xml:space="preserve">Ключевые демографические показатели в области численности населения </w:t>
      </w:r>
      <w:proofErr w:type="spellStart"/>
      <w:r w:rsidR="00E031BE">
        <w:rPr>
          <w:szCs w:val="24"/>
        </w:rPr>
        <w:t>Вындиноостровского</w:t>
      </w:r>
      <w:proofErr w:type="spellEnd"/>
      <w:r w:rsidR="00507052">
        <w:rPr>
          <w:szCs w:val="24"/>
        </w:rPr>
        <w:t xml:space="preserve"> сельского поселения</w:t>
      </w:r>
      <w:r w:rsidRPr="00C009A7">
        <w:rPr>
          <w:szCs w:val="24"/>
        </w:rPr>
        <w:t xml:space="preserve"> представлены ниже.</w:t>
      </w:r>
    </w:p>
    <w:p w14:paraId="5F3D8FA0" w14:textId="77777777" w:rsidR="00905D5A" w:rsidRPr="00B2426B" w:rsidRDefault="00771F83" w:rsidP="00905D5A">
      <w:pPr>
        <w:jc w:val="right"/>
        <w:rPr>
          <w:i/>
          <w:szCs w:val="24"/>
        </w:rPr>
      </w:pPr>
      <w:r w:rsidRPr="00B2426B">
        <w:rPr>
          <w:i/>
          <w:szCs w:val="24"/>
        </w:rPr>
        <w:t>Таблица 1</w:t>
      </w:r>
      <w:r w:rsidR="00077C0C" w:rsidRPr="00B2426B">
        <w:rPr>
          <w:i/>
          <w:szCs w:val="24"/>
        </w:rPr>
        <w:t>.1</w:t>
      </w:r>
    </w:p>
    <w:p w14:paraId="57BBE77B" w14:textId="77777777" w:rsidR="000C4084" w:rsidRPr="00AD7FEF" w:rsidRDefault="000C4084" w:rsidP="000C4084">
      <w:pPr>
        <w:keepNext/>
        <w:ind w:firstLine="0"/>
        <w:jc w:val="center"/>
        <w:rPr>
          <w:szCs w:val="24"/>
          <w:u w:val="single"/>
        </w:rPr>
      </w:pPr>
      <w:r w:rsidRPr="00294624">
        <w:rPr>
          <w:szCs w:val="24"/>
          <w:u w:val="single"/>
        </w:rPr>
        <w:t>Показатели численности населения на период актуализации проекта (2019 г.) и на расчетный срок его реализации (</w:t>
      </w:r>
      <w:r>
        <w:rPr>
          <w:szCs w:val="24"/>
          <w:u w:val="single"/>
        </w:rPr>
        <w:t>2024</w:t>
      </w:r>
      <w:r w:rsidRPr="00294624">
        <w:rPr>
          <w:szCs w:val="24"/>
          <w:u w:val="single"/>
        </w:rPr>
        <w:t>г.) в разрезе населенных пунктов</w:t>
      </w:r>
    </w:p>
    <w:tbl>
      <w:tblPr>
        <w:tblW w:w="4635" w:type="pct"/>
        <w:jc w:val="center"/>
        <w:shd w:val="clear" w:color="auto" w:fill="FFFFFF"/>
        <w:tblLook w:val="0000" w:firstRow="0" w:lastRow="0" w:firstColumn="0" w:lastColumn="0" w:noHBand="0" w:noVBand="0"/>
      </w:tblPr>
      <w:tblGrid>
        <w:gridCol w:w="3130"/>
        <w:gridCol w:w="3217"/>
        <w:gridCol w:w="3313"/>
      </w:tblGrid>
      <w:tr w:rsidR="000C4084" w:rsidRPr="001B3232" w14:paraId="2C8FF912" w14:textId="77777777" w:rsidTr="00EF5A32">
        <w:trPr>
          <w:tblHeader/>
          <w:jc w:val="center"/>
        </w:trPr>
        <w:tc>
          <w:tcPr>
            <w:tcW w:w="1620" w:type="pct"/>
            <w:tcBorders>
              <w:top w:val="single" w:sz="4" w:space="0" w:color="000000"/>
              <w:left w:val="single" w:sz="4" w:space="0" w:color="000000"/>
              <w:bottom w:val="single" w:sz="4" w:space="0" w:color="000000"/>
            </w:tcBorders>
            <w:shd w:val="clear" w:color="auto" w:fill="FFFFFF"/>
            <w:vAlign w:val="center"/>
          </w:tcPr>
          <w:p w14:paraId="5EAC4B46" w14:textId="77777777" w:rsidR="000C4084" w:rsidRPr="001B3232" w:rsidRDefault="000C4084" w:rsidP="00EF5A32">
            <w:pPr>
              <w:tabs>
                <w:tab w:val="left" w:pos="1337"/>
              </w:tabs>
              <w:snapToGrid w:val="0"/>
              <w:spacing w:after="0" w:line="240" w:lineRule="auto"/>
              <w:ind w:firstLine="0"/>
              <w:jc w:val="center"/>
              <w:rPr>
                <w:b/>
                <w:sz w:val="20"/>
                <w:szCs w:val="20"/>
              </w:rPr>
            </w:pPr>
            <w:r w:rsidRPr="001B3232">
              <w:rPr>
                <w:b/>
                <w:sz w:val="20"/>
                <w:szCs w:val="20"/>
              </w:rPr>
              <w:t xml:space="preserve">Наименование </w:t>
            </w:r>
          </w:p>
        </w:tc>
        <w:tc>
          <w:tcPr>
            <w:tcW w:w="166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2D0A45C" w14:textId="77777777" w:rsidR="000C4084" w:rsidRPr="001B3232" w:rsidRDefault="000C4084" w:rsidP="00EF5A32">
            <w:pPr>
              <w:tabs>
                <w:tab w:val="left" w:pos="1337"/>
              </w:tabs>
              <w:snapToGrid w:val="0"/>
              <w:spacing w:after="0" w:line="240" w:lineRule="auto"/>
              <w:ind w:firstLine="0"/>
              <w:jc w:val="center"/>
              <w:rPr>
                <w:b/>
                <w:sz w:val="20"/>
                <w:szCs w:val="20"/>
              </w:rPr>
            </w:pPr>
            <w:r w:rsidRPr="001B3232">
              <w:rPr>
                <w:b/>
                <w:sz w:val="20"/>
                <w:szCs w:val="20"/>
              </w:rPr>
              <w:t>Численность постоянного населения на 01.01.2019 г.</w:t>
            </w:r>
          </w:p>
        </w:tc>
        <w:tc>
          <w:tcPr>
            <w:tcW w:w="1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3E0E6C" w14:textId="77777777" w:rsidR="000C4084" w:rsidRPr="001B3232" w:rsidRDefault="000C4084" w:rsidP="00EF5A32">
            <w:pPr>
              <w:tabs>
                <w:tab w:val="left" w:pos="1337"/>
              </w:tabs>
              <w:snapToGrid w:val="0"/>
              <w:spacing w:after="0" w:line="240" w:lineRule="auto"/>
              <w:ind w:firstLine="0"/>
              <w:jc w:val="center"/>
              <w:rPr>
                <w:b/>
                <w:sz w:val="20"/>
                <w:szCs w:val="20"/>
              </w:rPr>
            </w:pPr>
            <w:r w:rsidRPr="001B3232">
              <w:rPr>
                <w:b/>
                <w:sz w:val="20"/>
                <w:szCs w:val="20"/>
              </w:rPr>
              <w:t>Прогнозируемая численность населения на 01.01.</w:t>
            </w:r>
            <w:r>
              <w:rPr>
                <w:b/>
                <w:sz w:val="20"/>
                <w:szCs w:val="20"/>
              </w:rPr>
              <w:t>2024</w:t>
            </w:r>
            <w:r w:rsidRPr="001B3232">
              <w:rPr>
                <w:b/>
                <w:sz w:val="20"/>
                <w:szCs w:val="20"/>
              </w:rPr>
              <w:t xml:space="preserve"> г.</w:t>
            </w:r>
          </w:p>
          <w:p w14:paraId="0CBC3D7F" w14:textId="77777777" w:rsidR="000C4084" w:rsidRPr="001B3232" w:rsidRDefault="000C4084" w:rsidP="00EF5A32">
            <w:pPr>
              <w:tabs>
                <w:tab w:val="left" w:pos="1337"/>
              </w:tabs>
              <w:snapToGrid w:val="0"/>
              <w:spacing w:after="0" w:line="240" w:lineRule="auto"/>
              <w:ind w:firstLine="0"/>
              <w:jc w:val="center"/>
              <w:rPr>
                <w:b/>
                <w:sz w:val="20"/>
                <w:szCs w:val="20"/>
              </w:rPr>
            </w:pPr>
            <w:r w:rsidRPr="001B3232">
              <w:rPr>
                <w:b/>
                <w:sz w:val="20"/>
                <w:szCs w:val="20"/>
              </w:rPr>
              <w:t>(расчетный срок)</w:t>
            </w:r>
          </w:p>
        </w:tc>
      </w:tr>
      <w:tr w:rsidR="000C4084" w:rsidRPr="001B3232" w14:paraId="126EC99D" w14:textId="77777777" w:rsidTr="00EF5A32">
        <w:trPr>
          <w:trHeight w:val="386"/>
          <w:jc w:val="center"/>
        </w:trPr>
        <w:tc>
          <w:tcPr>
            <w:tcW w:w="1620" w:type="pct"/>
            <w:tcBorders>
              <w:top w:val="single" w:sz="4" w:space="0" w:color="000000"/>
              <w:left w:val="single" w:sz="4" w:space="0" w:color="000000"/>
              <w:bottom w:val="single" w:sz="4" w:space="0" w:color="000000"/>
            </w:tcBorders>
            <w:shd w:val="clear" w:color="auto" w:fill="FFFFFF"/>
            <w:vAlign w:val="center"/>
          </w:tcPr>
          <w:p w14:paraId="2A52E967" w14:textId="77777777" w:rsidR="000C4084" w:rsidRPr="001B3232" w:rsidRDefault="00E675FE" w:rsidP="00EF5A32">
            <w:pPr>
              <w:tabs>
                <w:tab w:val="left" w:pos="1337"/>
              </w:tabs>
              <w:snapToGrid w:val="0"/>
              <w:spacing w:after="0" w:line="240" w:lineRule="auto"/>
              <w:ind w:firstLine="0"/>
              <w:jc w:val="center"/>
              <w:rPr>
                <w:sz w:val="20"/>
                <w:szCs w:val="20"/>
              </w:rPr>
            </w:pPr>
            <w:proofErr w:type="spellStart"/>
            <w:r>
              <w:rPr>
                <w:sz w:val="20"/>
                <w:szCs w:val="20"/>
              </w:rPr>
              <w:t>Вындиноостровское</w:t>
            </w:r>
            <w:proofErr w:type="spellEnd"/>
            <w:r w:rsidR="000C4084">
              <w:rPr>
                <w:sz w:val="20"/>
                <w:szCs w:val="20"/>
              </w:rPr>
              <w:t xml:space="preserve"> сельское поселение</w:t>
            </w:r>
          </w:p>
        </w:tc>
        <w:tc>
          <w:tcPr>
            <w:tcW w:w="1665" w:type="pct"/>
            <w:tcBorders>
              <w:top w:val="single" w:sz="4" w:space="0" w:color="000000"/>
              <w:left w:val="single" w:sz="4" w:space="0" w:color="000000"/>
              <w:bottom w:val="single" w:sz="4" w:space="0" w:color="000000"/>
              <w:right w:val="single" w:sz="4" w:space="0" w:color="auto"/>
            </w:tcBorders>
            <w:shd w:val="clear" w:color="auto" w:fill="FFFFFF"/>
            <w:vAlign w:val="center"/>
          </w:tcPr>
          <w:p w14:paraId="49D0E14B" w14:textId="77777777" w:rsidR="000C4084" w:rsidRPr="001B3232" w:rsidRDefault="000C4084" w:rsidP="00EF5A32">
            <w:pPr>
              <w:tabs>
                <w:tab w:val="left" w:pos="1337"/>
              </w:tabs>
              <w:snapToGrid w:val="0"/>
              <w:spacing w:after="0" w:line="240" w:lineRule="auto"/>
              <w:ind w:firstLine="0"/>
              <w:jc w:val="center"/>
              <w:rPr>
                <w:sz w:val="20"/>
                <w:szCs w:val="20"/>
              </w:rPr>
            </w:pPr>
            <w:r>
              <w:rPr>
                <w:sz w:val="20"/>
                <w:szCs w:val="20"/>
              </w:rPr>
              <w:t>1803</w:t>
            </w:r>
          </w:p>
        </w:tc>
        <w:tc>
          <w:tcPr>
            <w:tcW w:w="17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5FE205" w14:textId="77777777" w:rsidR="000C4084" w:rsidRPr="001B3232" w:rsidRDefault="000C4084" w:rsidP="00EF5A32">
            <w:pPr>
              <w:tabs>
                <w:tab w:val="left" w:pos="1337"/>
              </w:tabs>
              <w:snapToGrid w:val="0"/>
              <w:spacing w:after="0" w:line="240" w:lineRule="auto"/>
              <w:ind w:firstLine="0"/>
              <w:jc w:val="center"/>
              <w:rPr>
                <w:sz w:val="20"/>
                <w:szCs w:val="20"/>
              </w:rPr>
            </w:pPr>
            <w:r>
              <w:rPr>
                <w:sz w:val="20"/>
                <w:szCs w:val="20"/>
              </w:rPr>
              <w:t>1853</w:t>
            </w:r>
          </w:p>
        </w:tc>
      </w:tr>
    </w:tbl>
    <w:p w14:paraId="3F393FD0" w14:textId="77777777" w:rsidR="000C4084" w:rsidRPr="008040E1" w:rsidRDefault="000C4084" w:rsidP="000C4084">
      <w:pPr>
        <w:spacing w:before="120" w:after="120"/>
        <w:rPr>
          <w:rStyle w:val="blk"/>
        </w:rPr>
      </w:pPr>
      <w:r w:rsidRPr="008040E1">
        <w:rPr>
          <w:rStyle w:val="blk"/>
        </w:rPr>
        <w:t>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федерального, областного, местного бюджетов и внебюджетных источников.</w:t>
      </w:r>
    </w:p>
    <w:p w14:paraId="1251D5BF" w14:textId="77777777" w:rsidR="000C4084" w:rsidRPr="00430697" w:rsidRDefault="000C4084" w:rsidP="000C4084">
      <w:pPr>
        <w:rPr>
          <w:rStyle w:val="blk"/>
        </w:rPr>
      </w:pPr>
      <w:r w:rsidRPr="008040E1">
        <w:rPr>
          <w:rStyle w:val="blk"/>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p>
    <w:p w14:paraId="6881C94A" w14:textId="77777777" w:rsidR="00905D5A" w:rsidRPr="00C009A7" w:rsidRDefault="00905D5A" w:rsidP="00905D5A">
      <w:pPr>
        <w:rPr>
          <w:szCs w:val="24"/>
        </w:rPr>
      </w:pPr>
    </w:p>
    <w:p w14:paraId="561411F8" w14:textId="77777777" w:rsidR="00905D5A" w:rsidRPr="00C009A7" w:rsidRDefault="00905D5A" w:rsidP="00905D5A">
      <w:pPr>
        <w:rPr>
          <w:szCs w:val="24"/>
        </w:rPr>
      </w:pPr>
    </w:p>
    <w:p w14:paraId="5B023B1F" w14:textId="77777777" w:rsidR="006C3FCA" w:rsidRPr="00C64B13" w:rsidRDefault="006C3FCA" w:rsidP="00F22AC7">
      <w:pPr>
        <w:pStyle w:val="2"/>
        <w:numPr>
          <w:ilvl w:val="0"/>
          <w:numId w:val="26"/>
        </w:numPr>
        <w:spacing w:line="240" w:lineRule="auto"/>
        <w:rPr>
          <w:rFonts w:eastAsia="TimesNewRomanPS-BoldMT"/>
          <w:szCs w:val="24"/>
        </w:rPr>
      </w:pPr>
      <w:bookmarkStart w:id="110" w:name="_Toc22891072"/>
      <w:r w:rsidRPr="00C64B13">
        <w:rPr>
          <w:rFonts w:eastAsia="TimesNewRomanPS-BoldMT"/>
        </w:rPr>
        <w:t xml:space="preserve">СУЩЕСТВУЮЩЕЕ ПОЛОЖЕНИЕ В СФЕРЕ ВОДООТВЕДЕНИЯ </w:t>
      </w:r>
      <w:r w:rsidR="00E675FE">
        <w:rPr>
          <w:rFonts w:eastAsia="TimesNewRomanPS-BoldMT"/>
        </w:rPr>
        <w:t>ВЫНДИНООСТРОВСКОГО</w:t>
      </w:r>
      <w:r w:rsidR="00507052" w:rsidRPr="00C64B13">
        <w:rPr>
          <w:rFonts w:eastAsia="TimesNewRomanPS-BoldMT"/>
        </w:rPr>
        <w:t xml:space="preserve"> СЕЛЬСКОГО ПОСЕЛЕНИЯ</w:t>
      </w:r>
      <w:bookmarkEnd w:id="110"/>
    </w:p>
    <w:p w14:paraId="6BAA9725" w14:textId="2E8163D5" w:rsidR="00C8493A" w:rsidRPr="00C8493A" w:rsidRDefault="00C8493A" w:rsidP="00C8493A">
      <w:pPr>
        <w:pStyle w:val="2"/>
        <w:numPr>
          <w:ilvl w:val="1"/>
          <w:numId w:val="26"/>
        </w:numPr>
        <w:rPr>
          <w:rFonts w:eastAsia="TimesNewRomanPS-BoldMT"/>
        </w:rPr>
      </w:pPr>
      <w:r w:rsidRPr="00C8493A">
        <w:rPr>
          <w:rFonts w:eastAsia="TimesNewRomanPS-BoldMT"/>
        </w:rPr>
        <w:t xml:space="preserve">Отнесение централизованных систем водоотведения (канализации) к централизованным системам водоотведения МО </w:t>
      </w:r>
      <w:proofErr w:type="spellStart"/>
      <w:r w:rsidRPr="00C8493A">
        <w:rPr>
          <w:rFonts w:eastAsia="TimesNewRomanPS-BoldMT"/>
        </w:rPr>
        <w:t>Вындиноостровское</w:t>
      </w:r>
      <w:proofErr w:type="spellEnd"/>
      <w:r w:rsidRPr="00C8493A">
        <w:rPr>
          <w:rFonts w:eastAsia="TimesNewRomanPS-BoldMT"/>
        </w:rPr>
        <w:t xml:space="preserve"> сельское поселение </w:t>
      </w:r>
      <w:proofErr w:type="spellStart"/>
      <w:r w:rsidRPr="00C8493A">
        <w:rPr>
          <w:rFonts w:eastAsia="TimesNewRomanPS-BoldMT"/>
        </w:rPr>
        <w:t>Волховского</w:t>
      </w:r>
      <w:proofErr w:type="spellEnd"/>
      <w:r w:rsidRPr="00C8493A">
        <w:rPr>
          <w:rFonts w:eastAsia="TimesNewRomanPS-BoldMT"/>
        </w:rPr>
        <w:t xml:space="preserve"> муниципального района</w:t>
      </w:r>
    </w:p>
    <w:p w14:paraId="0A75477A" w14:textId="77777777" w:rsidR="00C8493A" w:rsidRPr="00C8493A" w:rsidRDefault="00C8493A" w:rsidP="00C8493A">
      <w:pPr>
        <w:rPr>
          <w:rFonts w:eastAsia="TimesNewRomanPS-BoldMT"/>
          <w:b/>
          <w:bCs/>
          <w:szCs w:val="26"/>
        </w:rPr>
      </w:pPr>
    </w:p>
    <w:p w14:paraId="5043CF7D" w14:textId="77777777" w:rsidR="00C8493A" w:rsidRPr="00C8493A" w:rsidRDefault="00C8493A" w:rsidP="00C8493A">
      <w:pPr>
        <w:rPr>
          <w:rFonts w:eastAsia="TimesNewRomanPS-BoldMT"/>
          <w:b/>
          <w:bCs/>
          <w:szCs w:val="26"/>
        </w:rPr>
      </w:pPr>
      <w:r w:rsidRPr="00C8493A">
        <w:rPr>
          <w:rFonts w:eastAsia="TimesNewRomanPS-BoldMT"/>
          <w:b/>
          <w:bCs/>
          <w:szCs w:val="26"/>
        </w:rPr>
        <w:t xml:space="preserve">Оказание услуг в сфере водоснабжения и водоотведения на территории МО </w:t>
      </w:r>
      <w:proofErr w:type="spellStart"/>
      <w:r w:rsidRPr="00C8493A">
        <w:rPr>
          <w:rFonts w:eastAsia="TimesNewRomanPS-BoldMT"/>
          <w:b/>
          <w:bCs/>
          <w:szCs w:val="26"/>
        </w:rPr>
        <w:t>Вындиноостровское</w:t>
      </w:r>
      <w:proofErr w:type="spellEnd"/>
      <w:r w:rsidRPr="00C8493A">
        <w:rPr>
          <w:rFonts w:eastAsia="TimesNewRomanPS-BoldMT"/>
          <w:b/>
          <w:bCs/>
          <w:szCs w:val="26"/>
        </w:rPr>
        <w:t xml:space="preserve"> сельское поселение </w:t>
      </w:r>
      <w:proofErr w:type="spellStart"/>
      <w:r w:rsidRPr="00C8493A">
        <w:rPr>
          <w:rFonts w:eastAsia="TimesNewRomanPS-BoldMT"/>
          <w:b/>
          <w:bCs/>
          <w:szCs w:val="26"/>
        </w:rPr>
        <w:t>Волховского</w:t>
      </w:r>
      <w:proofErr w:type="spellEnd"/>
      <w:r w:rsidRPr="00C8493A">
        <w:rPr>
          <w:rFonts w:eastAsia="TimesNewRomanPS-BoldMT"/>
          <w:b/>
          <w:bCs/>
          <w:szCs w:val="26"/>
        </w:rPr>
        <w:t xml:space="preserve"> муниципального района ГУП «</w:t>
      </w:r>
      <w:proofErr w:type="spellStart"/>
      <w:r w:rsidRPr="00C8493A">
        <w:rPr>
          <w:rFonts w:eastAsia="TimesNewRomanPS-BoldMT"/>
          <w:b/>
          <w:bCs/>
          <w:szCs w:val="26"/>
        </w:rPr>
        <w:t>Леноблводоканал</w:t>
      </w:r>
      <w:proofErr w:type="spellEnd"/>
      <w:r w:rsidRPr="00C8493A">
        <w:rPr>
          <w:rFonts w:eastAsia="TimesNewRomanPS-BoldMT"/>
          <w:b/>
          <w:bCs/>
          <w:szCs w:val="26"/>
        </w:rPr>
        <w:t xml:space="preserve">». </w:t>
      </w:r>
    </w:p>
    <w:p w14:paraId="547BC2C7" w14:textId="77777777" w:rsidR="00C8493A" w:rsidRPr="00C8493A" w:rsidRDefault="00C8493A" w:rsidP="00C8493A">
      <w:pPr>
        <w:rPr>
          <w:rFonts w:eastAsia="TimesNewRomanPS-BoldMT"/>
          <w:szCs w:val="26"/>
        </w:rPr>
      </w:pPr>
      <w:r w:rsidRPr="00C8493A">
        <w:rPr>
          <w:rFonts w:eastAsia="TimesNewRomanPS-BoldMT"/>
          <w:szCs w:val="26"/>
        </w:rPr>
        <w:t xml:space="preserve">Для целей отнесения централизованной системы водоотведения (канализации) к централизованным системам водоотведения МО </w:t>
      </w:r>
      <w:proofErr w:type="spellStart"/>
      <w:r w:rsidRPr="00C8493A">
        <w:rPr>
          <w:rFonts w:eastAsia="TimesNewRomanPS-BoldMT"/>
          <w:szCs w:val="26"/>
        </w:rPr>
        <w:t>Вындиноостровское</w:t>
      </w:r>
      <w:proofErr w:type="spellEnd"/>
      <w:r w:rsidRPr="00C8493A">
        <w:rPr>
          <w:rFonts w:eastAsia="TimesNewRomanPS-BoldMT"/>
          <w:szCs w:val="26"/>
        </w:rPr>
        <w:t xml:space="preserve"> поселение </w:t>
      </w:r>
      <w:proofErr w:type="spellStart"/>
      <w:r w:rsidRPr="00C8493A">
        <w:rPr>
          <w:rFonts w:eastAsia="TimesNewRomanPS-BoldMT"/>
          <w:szCs w:val="26"/>
        </w:rPr>
        <w:t>Волховского</w:t>
      </w:r>
      <w:proofErr w:type="spellEnd"/>
      <w:r w:rsidRPr="00C8493A">
        <w:rPr>
          <w:rFonts w:eastAsia="TimesNewRomanPS-BoldMT"/>
          <w:szCs w:val="26"/>
        </w:rPr>
        <w:t xml:space="preserve"> муниципального района использованы сведения о соблюдении совокупности критериев отнесения централизованной системы водоотведения (канализации) к централизованным системам водоотведения поселения, предоставленные ГУП «</w:t>
      </w:r>
      <w:proofErr w:type="spellStart"/>
      <w:r w:rsidRPr="00C8493A">
        <w:rPr>
          <w:rFonts w:eastAsia="TimesNewRomanPS-BoldMT"/>
          <w:szCs w:val="26"/>
        </w:rPr>
        <w:t>Леноблводоканал</w:t>
      </w:r>
      <w:proofErr w:type="spellEnd"/>
      <w:r w:rsidRPr="00C8493A">
        <w:rPr>
          <w:rFonts w:eastAsia="TimesNewRomanPS-BoldMT"/>
          <w:szCs w:val="26"/>
        </w:rPr>
        <w:t>», осуществляющим водоотведение и эксплуатирующим объекты водоотведения на праве хозяйственного ведения.</w:t>
      </w:r>
    </w:p>
    <w:p w14:paraId="2AEC3A5D" w14:textId="77777777" w:rsidR="00C8493A" w:rsidRPr="00C8493A" w:rsidRDefault="00C8493A" w:rsidP="00C8493A">
      <w:pPr>
        <w:rPr>
          <w:rFonts w:eastAsia="TimesNewRomanPS-BoldMT"/>
          <w:szCs w:val="26"/>
        </w:rPr>
      </w:pPr>
      <w:r w:rsidRPr="00C8493A">
        <w:rPr>
          <w:rFonts w:eastAsia="TimesNewRomanPS-BoldMT"/>
          <w:szCs w:val="26"/>
        </w:rPr>
        <w:t>Сточными водами, принимаемыми в централизованную систему водоотведения (канализации), объем которых является критерием отнесения к централизованным системам водоотведения поселений или городских округов, являются:</w:t>
      </w:r>
    </w:p>
    <w:p w14:paraId="4387D51B" w14:textId="77777777" w:rsidR="00C8493A" w:rsidRPr="00C8493A" w:rsidRDefault="00C8493A" w:rsidP="00C8493A">
      <w:pPr>
        <w:rPr>
          <w:rFonts w:eastAsia="TimesNewRomanPS-BoldMT"/>
          <w:szCs w:val="26"/>
        </w:rPr>
      </w:pPr>
      <w:r w:rsidRPr="00C8493A">
        <w:rPr>
          <w:rFonts w:eastAsia="TimesNewRomanPS-BoldMT"/>
          <w:szCs w:val="26"/>
        </w:rPr>
        <w:t>а) сточные воды, принимаемые от многоквартирных домов и жилых домов;</w:t>
      </w:r>
    </w:p>
    <w:p w14:paraId="4D07460C" w14:textId="77777777" w:rsidR="00C8493A" w:rsidRPr="00C8493A" w:rsidRDefault="00C8493A" w:rsidP="00C8493A">
      <w:pPr>
        <w:rPr>
          <w:rFonts w:eastAsia="TimesNewRomanPS-BoldMT"/>
          <w:szCs w:val="26"/>
        </w:rPr>
      </w:pPr>
      <w:r w:rsidRPr="00C8493A">
        <w:rPr>
          <w:rFonts w:eastAsia="TimesNewRomanPS-BoldMT"/>
          <w:szCs w:val="26"/>
        </w:rPr>
        <w:t>б) сточные воды, принимаемые от гостиниц, иных объектов для временного проживания;</w:t>
      </w:r>
    </w:p>
    <w:p w14:paraId="2B172103" w14:textId="77777777" w:rsidR="00C8493A" w:rsidRPr="00C8493A" w:rsidRDefault="00C8493A" w:rsidP="00C8493A">
      <w:pPr>
        <w:rPr>
          <w:rFonts w:eastAsia="TimesNewRomanPS-BoldMT"/>
          <w:szCs w:val="26"/>
        </w:rPr>
      </w:pPr>
      <w:r w:rsidRPr="00C8493A">
        <w:rPr>
          <w:rFonts w:eastAsia="TimesNewRomanPS-BoldMT"/>
          <w:szCs w:val="26"/>
        </w:rPr>
        <w:t>в) сточные воды, принимаемые от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w:t>
      </w:r>
    </w:p>
    <w:p w14:paraId="315A4416" w14:textId="77777777" w:rsidR="00C8493A" w:rsidRPr="00C8493A" w:rsidRDefault="00C8493A" w:rsidP="00C8493A">
      <w:pPr>
        <w:rPr>
          <w:rFonts w:eastAsia="TimesNewRomanPS-BoldMT"/>
          <w:szCs w:val="26"/>
        </w:rPr>
      </w:pPr>
      <w:r w:rsidRPr="00C8493A">
        <w:rPr>
          <w:rFonts w:eastAsia="TimesNewRomanPS-BoldMT"/>
          <w:szCs w:val="26"/>
        </w:rPr>
        <w:t>г) сточные воды, принимаемые от складских объектов, стоянок автомобильного транспорта, гаражей;</w:t>
      </w:r>
    </w:p>
    <w:p w14:paraId="6EF2CB38" w14:textId="77777777" w:rsidR="00C8493A" w:rsidRPr="00C8493A" w:rsidRDefault="00C8493A" w:rsidP="00C8493A">
      <w:pPr>
        <w:rPr>
          <w:rFonts w:eastAsia="TimesNewRomanPS-BoldMT"/>
          <w:szCs w:val="26"/>
        </w:rPr>
      </w:pPr>
      <w:r w:rsidRPr="00C8493A">
        <w:rPr>
          <w:rFonts w:eastAsia="TimesNewRomanPS-BoldMT"/>
          <w:szCs w:val="26"/>
        </w:rPr>
        <w:t>д) сточные воды, принимаемые от территорий, предназначенных для ведения сельского хозяйства, садоводства и огородничества;</w:t>
      </w:r>
    </w:p>
    <w:p w14:paraId="736B0B44" w14:textId="77777777" w:rsidR="00C8493A" w:rsidRPr="00C8493A" w:rsidRDefault="00C8493A" w:rsidP="00C8493A">
      <w:pPr>
        <w:rPr>
          <w:rFonts w:eastAsia="TimesNewRomanPS-BoldMT"/>
          <w:szCs w:val="26"/>
        </w:rPr>
      </w:pPr>
      <w:r w:rsidRPr="00C8493A">
        <w:rPr>
          <w:rFonts w:eastAsia="TimesNewRomanPS-BoldMT"/>
          <w:szCs w:val="26"/>
        </w:rPr>
        <w:t>е) поверхностные сточные воды (для централизованных общесплавных и централизованных комбинированных систем водоотведения);</w:t>
      </w:r>
    </w:p>
    <w:p w14:paraId="6C9C2D81" w14:textId="77777777" w:rsidR="00C8493A" w:rsidRPr="00C8493A" w:rsidRDefault="00C8493A" w:rsidP="00C8493A">
      <w:pPr>
        <w:rPr>
          <w:rFonts w:eastAsia="TimesNewRomanPS-BoldMT"/>
          <w:szCs w:val="26"/>
        </w:rPr>
      </w:pPr>
      <w:r w:rsidRPr="00C8493A">
        <w:rPr>
          <w:rFonts w:eastAsia="TimesNewRomanPS-BoldMT"/>
          <w:szCs w:val="26"/>
        </w:rPr>
        <w:lastRenderedPageBreak/>
        <w:t>ж) сточные воды, не указанные в подпунктах «а» -«е», подлежащие учету в составе объема сточных вод, являющегося критерием отнесения к централизованным системам водоотведения поселений или городских округов, в случае, предусмотренном п.7 Правил отнесения централизованных систем водоотведения (канализации) к централизованным системам водоотведения поселений или городских округов и о внесении изменений в постановление Правительства Российской Федерации от 5 сентября 2013 г. № 782, утвержденных Постановлением Правительства РФ от 31.05.2019 № 691.</w:t>
      </w:r>
    </w:p>
    <w:p w14:paraId="3E8AAD2B" w14:textId="77777777" w:rsidR="00C8493A" w:rsidRPr="00C8493A" w:rsidRDefault="00C8493A" w:rsidP="00C8493A">
      <w:pPr>
        <w:rPr>
          <w:rFonts w:eastAsia="TimesNewRomanPS-BoldMT"/>
          <w:szCs w:val="26"/>
        </w:rPr>
      </w:pPr>
      <w:r w:rsidRPr="00C8493A">
        <w:rPr>
          <w:rFonts w:eastAsia="TimesNewRomanPS-BoldMT"/>
          <w:szCs w:val="26"/>
        </w:rPr>
        <w:t xml:space="preserve">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69221579" w14:textId="77777777" w:rsidR="00C8493A" w:rsidRPr="00C8493A" w:rsidRDefault="00C8493A" w:rsidP="00C8493A">
      <w:pPr>
        <w:rPr>
          <w:rFonts w:eastAsia="TimesNewRomanPS-BoldMT"/>
          <w:szCs w:val="26"/>
        </w:rPr>
      </w:pPr>
      <w:r w:rsidRPr="00C8493A">
        <w:rPr>
          <w:rFonts w:eastAsia="TimesNewRomanPS-BoldMT"/>
          <w:szCs w:val="26"/>
        </w:rPr>
        <w:t>а) объем сточных вод, принятых в централизованную систему водоотведения (канализации), составляет более 50% общего объема сточных вод, принятых в такую централизованную систему водоотведения (канализации);</w:t>
      </w:r>
    </w:p>
    <w:p w14:paraId="5B9EAE67" w14:textId="77777777" w:rsidR="00C8493A" w:rsidRPr="00C8493A" w:rsidRDefault="00C8493A" w:rsidP="00C8493A">
      <w:pPr>
        <w:rPr>
          <w:rFonts w:eastAsia="TimesNewRomanPS-BoldMT"/>
          <w:szCs w:val="26"/>
        </w:rPr>
      </w:pPr>
      <w:r w:rsidRPr="00C8493A">
        <w:rPr>
          <w:rFonts w:eastAsia="TimesNewRomanPS-BoldMT"/>
          <w:szCs w:val="26"/>
        </w:rPr>
        <w:t xml:space="preserve"> 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осуществляющей водоотведение и являющейся собственником или иным законным владельцем объектов централизованной системы водоотведения (канализации), является деятельность по сбору и обработке сточных вод.</w:t>
      </w:r>
    </w:p>
    <w:p w14:paraId="71959163" w14:textId="77777777" w:rsidR="00C8493A" w:rsidRPr="00C8493A" w:rsidRDefault="00C8493A" w:rsidP="00C8493A">
      <w:pPr>
        <w:rPr>
          <w:rFonts w:eastAsia="TimesNewRomanPS-BoldMT"/>
          <w:szCs w:val="26"/>
        </w:rPr>
      </w:pPr>
    </w:p>
    <w:p w14:paraId="06920094" w14:textId="44C67B53" w:rsidR="00C8493A" w:rsidRDefault="00C8493A" w:rsidP="00C8493A">
      <w:pPr>
        <w:jc w:val="center"/>
        <w:rPr>
          <w:rFonts w:eastAsia="TimesNewRomanPS-BoldMT"/>
          <w:b/>
          <w:bCs/>
          <w:szCs w:val="26"/>
        </w:rPr>
      </w:pPr>
      <w:r w:rsidRPr="00C8493A">
        <w:rPr>
          <w:rFonts w:eastAsia="TimesNewRomanPS-BoldMT"/>
          <w:b/>
          <w:bCs/>
          <w:szCs w:val="26"/>
        </w:rPr>
        <w:t xml:space="preserve">Объем сточных вод, принятых в систему водоотведения МО </w:t>
      </w:r>
      <w:proofErr w:type="spellStart"/>
      <w:r w:rsidRPr="00C8493A">
        <w:rPr>
          <w:rFonts w:eastAsia="TimesNewRomanPS-BoldMT"/>
          <w:b/>
          <w:bCs/>
          <w:szCs w:val="26"/>
        </w:rPr>
        <w:t>Вындиноостровское</w:t>
      </w:r>
      <w:proofErr w:type="spellEnd"/>
      <w:r w:rsidRPr="00C8493A">
        <w:rPr>
          <w:rFonts w:eastAsia="TimesNewRomanPS-BoldMT"/>
          <w:b/>
          <w:bCs/>
          <w:szCs w:val="26"/>
        </w:rPr>
        <w:t xml:space="preserve"> сельское поселение, составил: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6"/>
        <w:gridCol w:w="2337"/>
        <w:gridCol w:w="2337"/>
      </w:tblGrid>
      <w:tr w:rsidR="00C8493A" w:rsidRPr="0054606D" w14:paraId="6E4B0B06" w14:textId="77777777" w:rsidTr="00C8493A">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7A51EB5"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Год</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497EBF6"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Общий объем,</w:t>
            </w:r>
          </w:p>
          <w:p w14:paraId="2343E68E"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тыс. м</w:t>
            </w:r>
            <w:r w:rsidRPr="0054606D">
              <w:rPr>
                <w:szCs w:val="26"/>
                <w:vertAlign w:val="superscript"/>
              </w:rPr>
              <w:t>3</w:t>
            </w:r>
          </w:p>
        </w:tc>
        <w:tc>
          <w:tcPr>
            <w:tcW w:w="46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F0932C"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в том числе</w:t>
            </w:r>
          </w:p>
        </w:tc>
      </w:tr>
      <w:tr w:rsidR="00C8493A" w:rsidRPr="0054606D" w14:paraId="69FEA941" w14:textId="77777777" w:rsidTr="00C8493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2D1C0" w14:textId="77777777" w:rsidR="00C8493A" w:rsidRPr="0054606D" w:rsidRDefault="00C8493A" w:rsidP="00C8493A">
            <w:pPr>
              <w:spacing w:after="0" w:line="240" w:lineRule="auto"/>
              <w:rPr>
                <w:szCs w:val="2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5943C" w14:textId="77777777" w:rsidR="00C8493A" w:rsidRPr="0054606D" w:rsidRDefault="00C8493A" w:rsidP="00C8493A">
            <w:pPr>
              <w:spacing w:after="0" w:line="240" w:lineRule="auto"/>
              <w:rPr>
                <w:szCs w:val="26"/>
              </w:rPr>
            </w:pP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20F48157"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 xml:space="preserve">Жилой фонд, </w:t>
            </w:r>
          </w:p>
          <w:p w14:paraId="5F129B47"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тыс. м</w:t>
            </w:r>
            <w:r w:rsidRPr="0054606D">
              <w:rPr>
                <w:szCs w:val="26"/>
                <w:vertAlign w:val="superscript"/>
              </w:rPr>
              <w:t>3</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67DBE73B"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Прочие потребители,</w:t>
            </w:r>
          </w:p>
          <w:p w14:paraId="7A42A69C"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 xml:space="preserve"> тыс. м</w:t>
            </w:r>
            <w:r w:rsidRPr="0054606D">
              <w:rPr>
                <w:szCs w:val="26"/>
                <w:vertAlign w:val="superscript"/>
              </w:rPr>
              <w:t>3</w:t>
            </w:r>
          </w:p>
        </w:tc>
      </w:tr>
      <w:tr w:rsidR="00C8493A" w:rsidRPr="0054606D" w14:paraId="0CDAC066" w14:textId="77777777" w:rsidTr="00C8493A">
        <w:tc>
          <w:tcPr>
            <w:tcW w:w="2336" w:type="dxa"/>
            <w:tcBorders>
              <w:top w:val="single" w:sz="4" w:space="0" w:color="000000"/>
              <w:left w:val="single" w:sz="4" w:space="0" w:color="000000"/>
              <w:bottom w:val="single" w:sz="4" w:space="0" w:color="000000"/>
              <w:right w:val="single" w:sz="4" w:space="0" w:color="000000"/>
            </w:tcBorders>
            <w:shd w:val="clear" w:color="auto" w:fill="auto"/>
            <w:hideMark/>
          </w:tcPr>
          <w:p w14:paraId="69B002BE"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2019</w:t>
            </w:r>
          </w:p>
        </w:tc>
        <w:tc>
          <w:tcPr>
            <w:tcW w:w="2336" w:type="dxa"/>
            <w:tcBorders>
              <w:top w:val="single" w:sz="4" w:space="0" w:color="000000"/>
              <w:left w:val="single" w:sz="4" w:space="0" w:color="000000"/>
              <w:bottom w:val="single" w:sz="4" w:space="0" w:color="000000"/>
              <w:right w:val="single" w:sz="4" w:space="0" w:color="000000"/>
            </w:tcBorders>
            <w:shd w:val="clear" w:color="auto" w:fill="auto"/>
            <w:hideMark/>
          </w:tcPr>
          <w:p w14:paraId="206634F4" w14:textId="77777777" w:rsidR="00C8493A" w:rsidRPr="0054606D" w:rsidRDefault="00C8493A" w:rsidP="00C8493A">
            <w:pPr>
              <w:autoSpaceDE w:val="0"/>
              <w:autoSpaceDN w:val="0"/>
              <w:adjustRightInd w:val="0"/>
              <w:spacing w:after="0" w:line="360" w:lineRule="auto"/>
              <w:jc w:val="center"/>
              <w:rPr>
                <w:szCs w:val="26"/>
              </w:rPr>
            </w:pPr>
            <w:r>
              <w:rPr>
                <w:szCs w:val="26"/>
              </w:rPr>
              <w:t>36,0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0C0A26C5" w14:textId="77777777" w:rsidR="00C8493A" w:rsidRPr="0054606D" w:rsidRDefault="00C8493A" w:rsidP="00C8493A">
            <w:pPr>
              <w:autoSpaceDE w:val="0"/>
              <w:autoSpaceDN w:val="0"/>
              <w:adjustRightInd w:val="0"/>
              <w:spacing w:after="0" w:line="360" w:lineRule="auto"/>
              <w:jc w:val="center"/>
              <w:rPr>
                <w:szCs w:val="26"/>
              </w:rPr>
            </w:pPr>
            <w:r>
              <w:rPr>
                <w:szCs w:val="26"/>
              </w:rPr>
              <w:t>34,9</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7C7E1AE5" w14:textId="77777777" w:rsidR="00C8493A" w:rsidRPr="0054606D" w:rsidRDefault="00C8493A" w:rsidP="00C8493A">
            <w:pPr>
              <w:autoSpaceDE w:val="0"/>
              <w:autoSpaceDN w:val="0"/>
              <w:adjustRightInd w:val="0"/>
              <w:spacing w:after="0" w:line="360" w:lineRule="auto"/>
              <w:jc w:val="center"/>
              <w:rPr>
                <w:szCs w:val="26"/>
              </w:rPr>
            </w:pPr>
            <w:r>
              <w:rPr>
                <w:szCs w:val="26"/>
              </w:rPr>
              <w:t>1,1</w:t>
            </w:r>
          </w:p>
        </w:tc>
      </w:tr>
      <w:tr w:rsidR="00C8493A" w:rsidRPr="0054606D" w14:paraId="15B0487E" w14:textId="77777777" w:rsidTr="00C8493A">
        <w:tc>
          <w:tcPr>
            <w:tcW w:w="2336" w:type="dxa"/>
            <w:tcBorders>
              <w:top w:val="single" w:sz="4" w:space="0" w:color="000000"/>
              <w:left w:val="single" w:sz="4" w:space="0" w:color="000000"/>
              <w:bottom w:val="single" w:sz="4" w:space="0" w:color="000000"/>
              <w:right w:val="single" w:sz="4" w:space="0" w:color="000000"/>
            </w:tcBorders>
            <w:shd w:val="clear" w:color="auto" w:fill="auto"/>
            <w:hideMark/>
          </w:tcPr>
          <w:p w14:paraId="3F13D09D" w14:textId="77777777" w:rsidR="00C8493A" w:rsidRPr="0054606D" w:rsidRDefault="00C8493A" w:rsidP="00C8493A">
            <w:pPr>
              <w:autoSpaceDE w:val="0"/>
              <w:autoSpaceDN w:val="0"/>
              <w:adjustRightInd w:val="0"/>
              <w:spacing w:after="0" w:line="360" w:lineRule="auto"/>
              <w:jc w:val="center"/>
              <w:rPr>
                <w:szCs w:val="26"/>
              </w:rPr>
            </w:pPr>
            <w:r w:rsidRPr="0054606D">
              <w:rPr>
                <w:szCs w:val="26"/>
              </w:rPr>
              <w:t>2020</w:t>
            </w:r>
          </w:p>
        </w:tc>
        <w:tc>
          <w:tcPr>
            <w:tcW w:w="2336" w:type="dxa"/>
            <w:tcBorders>
              <w:top w:val="single" w:sz="4" w:space="0" w:color="000000"/>
              <w:left w:val="single" w:sz="4" w:space="0" w:color="000000"/>
              <w:bottom w:val="single" w:sz="4" w:space="0" w:color="000000"/>
              <w:right w:val="single" w:sz="4" w:space="0" w:color="000000"/>
            </w:tcBorders>
            <w:shd w:val="clear" w:color="auto" w:fill="auto"/>
            <w:hideMark/>
          </w:tcPr>
          <w:p w14:paraId="7636DC6A" w14:textId="77777777" w:rsidR="00C8493A" w:rsidRPr="0054606D" w:rsidRDefault="00C8493A" w:rsidP="00C8493A">
            <w:pPr>
              <w:autoSpaceDE w:val="0"/>
              <w:autoSpaceDN w:val="0"/>
              <w:adjustRightInd w:val="0"/>
              <w:spacing w:after="0" w:line="360" w:lineRule="auto"/>
              <w:jc w:val="center"/>
              <w:rPr>
                <w:szCs w:val="26"/>
              </w:rPr>
            </w:pPr>
            <w:r>
              <w:rPr>
                <w:szCs w:val="26"/>
              </w:rPr>
              <w:t>37,0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31B2D65B" w14:textId="77777777" w:rsidR="00C8493A" w:rsidRPr="0054606D" w:rsidRDefault="00C8493A" w:rsidP="00C8493A">
            <w:pPr>
              <w:autoSpaceDE w:val="0"/>
              <w:autoSpaceDN w:val="0"/>
              <w:adjustRightInd w:val="0"/>
              <w:spacing w:after="0" w:line="360" w:lineRule="auto"/>
              <w:jc w:val="center"/>
              <w:rPr>
                <w:szCs w:val="26"/>
              </w:rPr>
            </w:pPr>
            <w:r>
              <w:rPr>
                <w:szCs w:val="26"/>
              </w:rPr>
              <w:t>35,0</w:t>
            </w:r>
          </w:p>
        </w:tc>
        <w:tc>
          <w:tcPr>
            <w:tcW w:w="2337" w:type="dxa"/>
            <w:tcBorders>
              <w:top w:val="single" w:sz="4" w:space="0" w:color="000000"/>
              <w:left w:val="single" w:sz="4" w:space="0" w:color="000000"/>
              <w:bottom w:val="single" w:sz="4" w:space="0" w:color="000000"/>
              <w:right w:val="single" w:sz="4" w:space="0" w:color="000000"/>
            </w:tcBorders>
            <w:shd w:val="clear" w:color="auto" w:fill="auto"/>
            <w:hideMark/>
          </w:tcPr>
          <w:p w14:paraId="34D620AC" w14:textId="77777777" w:rsidR="00C8493A" w:rsidRPr="0054606D" w:rsidRDefault="00C8493A" w:rsidP="00C8493A">
            <w:pPr>
              <w:autoSpaceDE w:val="0"/>
              <w:autoSpaceDN w:val="0"/>
              <w:adjustRightInd w:val="0"/>
              <w:spacing w:after="0" w:line="360" w:lineRule="auto"/>
              <w:jc w:val="center"/>
              <w:rPr>
                <w:szCs w:val="26"/>
              </w:rPr>
            </w:pPr>
            <w:r>
              <w:rPr>
                <w:szCs w:val="26"/>
              </w:rPr>
              <w:t>1,2</w:t>
            </w:r>
          </w:p>
        </w:tc>
      </w:tr>
    </w:tbl>
    <w:p w14:paraId="60FD846A" w14:textId="77777777" w:rsidR="00C8493A" w:rsidRPr="00C8493A" w:rsidRDefault="00C8493A" w:rsidP="00C8493A">
      <w:pPr>
        <w:ind w:firstLine="0"/>
        <w:rPr>
          <w:rFonts w:eastAsia="TimesNewRomanPS-BoldMT"/>
          <w:szCs w:val="26"/>
        </w:rPr>
      </w:pPr>
    </w:p>
    <w:p w14:paraId="78CDB0DE" w14:textId="77777777" w:rsidR="00C8493A" w:rsidRPr="00C8493A" w:rsidRDefault="00C8493A" w:rsidP="00C8493A">
      <w:pPr>
        <w:rPr>
          <w:rFonts w:eastAsia="TimesNewRomanPS-BoldMT"/>
          <w:szCs w:val="26"/>
        </w:rPr>
      </w:pPr>
      <w:r w:rsidRPr="00C8493A">
        <w:rPr>
          <w:rFonts w:eastAsia="TimesNewRomanPS-BoldMT"/>
          <w:szCs w:val="26"/>
        </w:rPr>
        <w:t xml:space="preserve">Согласно данным, объем сточных вод, принятых в централизованную систему водоотведения (канализации) МО </w:t>
      </w:r>
      <w:proofErr w:type="spellStart"/>
      <w:r w:rsidRPr="00C8493A">
        <w:rPr>
          <w:rFonts w:eastAsia="TimesNewRomanPS-BoldMT"/>
          <w:szCs w:val="26"/>
        </w:rPr>
        <w:t>Вындиноостровское</w:t>
      </w:r>
      <w:proofErr w:type="spellEnd"/>
      <w:r w:rsidRPr="00C8493A">
        <w:rPr>
          <w:rFonts w:eastAsia="TimesNewRomanPS-BoldMT"/>
          <w:szCs w:val="26"/>
        </w:rPr>
        <w:t xml:space="preserve"> сельское поселение и соответствующих критериям отнесения к централизованным системам водоотведения поселений или городских округов, составляет более 50 процентов общего объема сточных вод, принятых в централизованную систему водоотведения (канализации) МО </w:t>
      </w:r>
      <w:proofErr w:type="spellStart"/>
      <w:r w:rsidRPr="00C8493A">
        <w:rPr>
          <w:rFonts w:eastAsia="TimesNewRomanPS-BoldMT"/>
          <w:szCs w:val="26"/>
        </w:rPr>
        <w:t>Вындиноостровское</w:t>
      </w:r>
      <w:proofErr w:type="spellEnd"/>
      <w:r w:rsidRPr="00C8493A">
        <w:rPr>
          <w:rFonts w:eastAsia="TimesNewRomanPS-BoldMT"/>
          <w:szCs w:val="26"/>
        </w:rPr>
        <w:t xml:space="preserve"> сельское поселение.</w:t>
      </w:r>
    </w:p>
    <w:p w14:paraId="0607371A" w14:textId="77777777" w:rsidR="00C8493A" w:rsidRPr="00C8493A" w:rsidRDefault="00C8493A" w:rsidP="00C8493A">
      <w:pPr>
        <w:rPr>
          <w:rFonts w:eastAsia="TimesNewRomanPS-BoldMT"/>
          <w:szCs w:val="26"/>
        </w:rPr>
      </w:pPr>
      <w:r w:rsidRPr="00C8493A">
        <w:rPr>
          <w:rFonts w:eastAsia="TimesNewRomanPS-BoldMT"/>
          <w:szCs w:val="26"/>
        </w:rPr>
        <w:lastRenderedPageBreak/>
        <w:t>На основании Выписки из Единого государственного реестра юридических лиц предоставленной ГУП «</w:t>
      </w:r>
      <w:proofErr w:type="spellStart"/>
      <w:r w:rsidRPr="00C8493A">
        <w:rPr>
          <w:rFonts w:eastAsia="TimesNewRomanPS-BoldMT"/>
          <w:szCs w:val="26"/>
        </w:rPr>
        <w:t>Леноблводоканал</w:t>
      </w:r>
      <w:proofErr w:type="spellEnd"/>
      <w:r w:rsidRPr="00C8493A">
        <w:rPr>
          <w:rFonts w:eastAsia="TimesNewRomanPS-BoldMT"/>
          <w:szCs w:val="26"/>
        </w:rPr>
        <w:t>»,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(код 37.00).</w:t>
      </w:r>
    </w:p>
    <w:p w14:paraId="5DD99D10" w14:textId="77777777" w:rsidR="00C8493A" w:rsidRPr="00C8493A" w:rsidRDefault="00C8493A" w:rsidP="00C8493A">
      <w:pPr>
        <w:rPr>
          <w:rFonts w:eastAsia="TimesNewRomanPS-BoldMT"/>
          <w:szCs w:val="26"/>
        </w:rPr>
      </w:pPr>
      <w:r w:rsidRPr="00C8493A">
        <w:rPr>
          <w:rFonts w:eastAsia="TimesNewRomanPS-BoldMT"/>
          <w:szCs w:val="26"/>
        </w:rPr>
        <w:t xml:space="preserve">Таким образом, централизованная система водоотведения (канализации) относится к централизованным системам водоотведения МО </w:t>
      </w:r>
      <w:proofErr w:type="spellStart"/>
      <w:r w:rsidRPr="00C8493A">
        <w:rPr>
          <w:rFonts w:eastAsia="TimesNewRomanPS-BoldMT"/>
          <w:szCs w:val="26"/>
        </w:rPr>
        <w:t>Вындиноостровское</w:t>
      </w:r>
      <w:proofErr w:type="spellEnd"/>
      <w:r w:rsidRPr="00C8493A">
        <w:rPr>
          <w:rFonts w:eastAsia="TimesNewRomanPS-BoldMT"/>
          <w:szCs w:val="26"/>
        </w:rPr>
        <w:t xml:space="preserve"> сельское поселение </w:t>
      </w:r>
      <w:proofErr w:type="spellStart"/>
      <w:r w:rsidRPr="00C8493A">
        <w:rPr>
          <w:rFonts w:eastAsia="TimesNewRomanPS-BoldMT"/>
          <w:szCs w:val="26"/>
        </w:rPr>
        <w:t>Волховского</w:t>
      </w:r>
      <w:proofErr w:type="spellEnd"/>
      <w:r w:rsidRPr="00C8493A">
        <w:rPr>
          <w:rFonts w:eastAsia="TimesNewRomanPS-BoldMT"/>
          <w:szCs w:val="26"/>
        </w:rPr>
        <w:t xml:space="preserve"> муниципального района.</w:t>
      </w:r>
    </w:p>
    <w:p w14:paraId="51A3B4DF" w14:textId="77777777" w:rsidR="009C3D93" w:rsidRPr="00C841A9" w:rsidRDefault="009C3D93" w:rsidP="009C3D93">
      <w:pPr>
        <w:pStyle w:val="2"/>
        <w:spacing w:line="240" w:lineRule="auto"/>
        <w:rPr>
          <w:rFonts w:eastAsia="TimesNewRomanPS-BoldMT"/>
        </w:rPr>
      </w:pPr>
      <w:bookmarkStart w:id="111" w:name="_Toc22891074"/>
      <w:r w:rsidRPr="00C841A9">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1"/>
    </w:p>
    <w:p w14:paraId="105EBB70" w14:textId="77777777" w:rsidR="00B30913" w:rsidRPr="00B30913" w:rsidRDefault="00B30913" w:rsidP="00B30913">
      <w:bookmarkStart w:id="112" w:name="_Toc375649236"/>
      <w:bookmarkStart w:id="113" w:name="_Toc375684060"/>
      <w:bookmarkStart w:id="114" w:name="_Toc375685088"/>
      <w:bookmarkStart w:id="115" w:name="_Toc22891075"/>
      <w:bookmarkEnd w:id="112"/>
      <w:bookmarkEnd w:id="113"/>
      <w:bookmarkEnd w:id="114"/>
      <w:r w:rsidRPr="00B30913">
        <w:t xml:space="preserve">Протяженность канализационной сети – 14 км, в том числе напорных коллекторов – </w:t>
      </w:r>
      <w:smartTag w:uri="urn:schemas-microsoft-com:office:smarttags" w:element="metricconverter">
        <w:smartTagPr>
          <w:attr w:name="ProductID" w:val="8,6 км"/>
        </w:smartTagPr>
        <w:r w:rsidRPr="00B30913">
          <w:t>8,6 км</w:t>
        </w:r>
      </w:smartTag>
      <w:r w:rsidRPr="00B30913">
        <w:t xml:space="preserve">. Сточные воды от населения и промышленных предприятий поступают на биологические очистные сооружения, расположенные у деревни </w:t>
      </w:r>
      <w:proofErr w:type="spellStart"/>
      <w:r w:rsidRPr="00B30913">
        <w:t>Плотичное</w:t>
      </w:r>
      <w:proofErr w:type="spellEnd"/>
      <w:r w:rsidRPr="00B30913">
        <w:t xml:space="preserve"> на расстоянии 3,7 км от деревни </w:t>
      </w:r>
      <w:proofErr w:type="spellStart"/>
      <w:r w:rsidRPr="00B30913">
        <w:t>Вындин</w:t>
      </w:r>
      <w:proofErr w:type="spellEnd"/>
      <w:r w:rsidRPr="00B30913">
        <w:t xml:space="preserve"> Остров, где проходят полную биологическую очистку.</w:t>
      </w:r>
    </w:p>
    <w:p w14:paraId="1D4964CC" w14:textId="77777777" w:rsidR="00B30913" w:rsidRPr="00B30913" w:rsidRDefault="00B30913" w:rsidP="00B30913">
      <w:r w:rsidRPr="00B30913">
        <w:t xml:space="preserve">Мощность очистных сооружений составляет 700 куб. м. в сутки. Износ канализационных сетей составляет </w:t>
      </w:r>
      <w:r w:rsidR="00DD2E95">
        <w:t>20</w:t>
      </w:r>
      <w:r w:rsidRPr="00B30913">
        <w:t xml:space="preserve"> %. Шесть многоквартирных домов оборудованные системой ХВС не оборудованы системой центрального водоотведения, вывоз стоков производится специализированным автотранспортом, что увеличивает затраты и является нерентабельным для обслуживающего предприятия.</w:t>
      </w:r>
    </w:p>
    <w:p w14:paraId="23ACA6ED" w14:textId="77777777" w:rsidR="00B30913" w:rsidRPr="00B30913" w:rsidRDefault="00B30913" w:rsidP="00B30913">
      <w:r w:rsidRPr="00B30913">
        <w:t xml:space="preserve">Сброс сточных вод осуществляется за пределами </w:t>
      </w:r>
      <w:proofErr w:type="spellStart"/>
      <w:r w:rsidRPr="00B30913">
        <w:t>д.Вындин</w:t>
      </w:r>
      <w:proofErr w:type="spellEnd"/>
      <w:r w:rsidRPr="00B30913">
        <w:t xml:space="preserve"> Остров в северную сторону, вниз по течению </w:t>
      </w:r>
      <w:proofErr w:type="spellStart"/>
      <w:r w:rsidRPr="00B30913">
        <w:t>р.Волхов</w:t>
      </w:r>
      <w:proofErr w:type="spellEnd"/>
      <w:r w:rsidRPr="00B30913">
        <w:t>. В данный выпуск поступают сточные воды от населения, организаций и сельхозпредприятий.</w:t>
      </w:r>
    </w:p>
    <w:p w14:paraId="318C8A25" w14:textId="77777777" w:rsidR="00B30913" w:rsidRDefault="00B30913" w:rsidP="00B30913">
      <w:r w:rsidRPr="00B30913">
        <w:t xml:space="preserve">Сбор и транспортировку сточных вод и промышленных стоков осуществляет КНС-1. На насосной станции установлено </w:t>
      </w:r>
      <w:r>
        <w:t>3</w:t>
      </w:r>
      <w:r w:rsidRPr="00B30913">
        <w:t xml:space="preserve"> насоса: погружной СМ-1</w:t>
      </w:r>
      <w:r>
        <w:t>00</w:t>
      </w:r>
      <w:r w:rsidRPr="00B30913">
        <w:t>-</w:t>
      </w:r>
      <w:r>
        <w:t>65-200</w:t>
      </w:r>
      <w:r w:rsidRPr="00B30913">
        <w:t>-4(имеется резерв)</w:t>
      </w:r>
      <w:r>
        <w:t>, производительностью 5</w:t>
      </w:r>
      <w:r w:rsidRPr="00B30913">
        <w:t>0</w:t>
      </w:r>
      <w:r>
        <w:t xml:space="preserve"> </w:t>
      </w:r>
      <w:proofErr w:type="spellStart"/>
      <w:r w:rsidRPr="00B30913">
        <w:t>м.куб</w:t>
      </w:r>
      <w:proofErr w:type="spellEnd"/>
      <w:r w:rsidRPr="00B30913">
        <w:t xml:space="preserve">/час, расположенная в центральной части деревни </w:t>
      </w:r>
      <w:proofErr w:type="spellStart"/>
      <w:r w:rsidRPr="00B30913">
        <w:t>Вындин</w:t>
      </w:r>
      <w:proofErr w:type="spellEnd"/>
      <w:r w:rsidRPr="00B30913">
        <w:t xml:space="preserve"> остров, которая обеспечивает подачу 0,</w:t>
      </w:r>
      <w:r>
        <w:t xml:space="preserve">2 </w:t>
      </w:r>
      <w:proofErr w:type="spellStart"/>
      <w:r w:rsidRPr="00B30913">
        <w:t>тыс</w:t>
      </w:r>
      <w:proofErr w:type="spellEnd"/>
      <w:r w:rsidRPr="00B30913">
        <w:t xml:space="preserve"> </w:t>
      </w:r>
      <w:proofErr w:type="spellStart"/>
      <w:r w:rsidRPr="00B30913">
        <w:t>м.куб</w:t>
      </w:r>
      <w:proofErr w:type="spellEnd"/>
      <w:r w:rsidRPr="00B30913">
        <w:t>/год на КОС. Описания технологии очистки и обеззараживания сточных вод отсутствует. Перечень оборудования КОС</w:t>
      </w:r>
      <w:r w:rsidR="00BE28C9">
        <w:t xml:space="preserve"> и КНС</w:t>
      </w:r>
      <w:r w:rsidRPr="00B30913">
        <w:t xml:space="preserve"> представлены в таблице </w:t>
      </w:r>
      <w:r w:rsidR="00B2426B">
        <w:t>2.1.</w:t>
      </w:r>
    </w:p>
    <w:p w14:paraId="779C822F" w14:textId="77777777" w:rsidR="00B2426B" w:rsidRDefault="00B2426B" w:rsidP="00B30913"/>
    <w:p w14:paraId="4A3B2F9F" w14:textId="77777777" w:rsidR="00B2426B" w:rsidRDefault="00B2426B" w:rsidP="00B30913"/>
    <w:p w14:paraId="561280CE" w14:textId="77777777" w:rsidR="00AE75D5" w:rsidRDefault="00AE75D5" w:rsidP="00B2426B">
      <w:pPr>
        <w:jc w:val="right"/>
        <w:rPr>
          <w:i/>
        </w:rPr>
      </w:pPr>
    </w:p>
    <w:p w14:paraId="37251694" w14:textId="77777777" w:rsidR="00AE75D5" w:rsidRDefault="00AE75D5" w:rsidP="00B2426B">
      <w:pPr>
        <w:jc w:val="right"/>
        <w:rPr>
          <w:i/>
        </w:rPr>
      </w:pPr>
    </w:p>
    <w:p w14:paraId="5B9ECBFD" w14:textId="1EE44B2F" w:rsidR="00B2426B" w:rsidRPr="00B2426B" w:rsidRDefault="00B2426B" w:rsidP="00B2426B">
      <w:pPr>
        <w:jc w:val="right"/>
        <w:rPr>
          <w:i/>
        </w:rPr>
      </w:pPr>
      <w:r w:rsidRPr="00B2426B">
        <w:rPr>
          <w:i/>
        </w:rPr>
        <w:lastRenderedPageBreak/>
        <w:t>Таблица 2.1</w:t>
      </w:r>
    </w:p>
    <w:tbl>
      <w:tblPr>
        <w:tblStyle w:val="1d"/>
        <w:tblW w:w="5000" w:type="pct"/>
        <w:tblLayout w:type="fixed"/>
        <w:tblLook w:val="04A0" w:firstRow="1" w:lastRow="0" w:firstColumn="1" w:lastColumn="0" w:noHBand="0" w:noVBand="1"/>
      </w:tblPr>
      <w:tblGrid>
        <w:gridCol w:w="1240"/>
        <w:gridCol w:w="1799"/>
        <w:gridCol w:w="1301"/>
        <w:gridCol w:w="1021"/>
        <w:gridCol w:w="1207"/>
        <w:gridCol w:w="1082"/>
        <w:gridCol w:w="679"/>
        <w:gridCol w:w="994"/>
        <w:gridCol w:w="1098"/>
      </w:tblGrid>
      <w:tr w:rsidR="00B30913" w:rsidRPr="00B30913" w14:paraId="1FF9F5E9" w14:textId="77777777" w:rsidTr="00B30913">
        <w:tc>
          <w:tcPr>
            <w:tcW w:w="595" w:type="pct"/>
            <w:tcMar>
              <w:top w:w="6" w:type="dxa"/>
              <w:bottom w:w="6" w:type="dxa"/>
            </w:tcMar>
            <w:vAlign w:val="center"/>
          </w:tcPr>
          <w:p w14:paraId="760491F5" w14:textId="77777777" w:rsidR="00B30913" w:rsidRPr="00B30913" w:rsidRDefault="00B30913" w:rsidP="00B30913">
            <w:pPr>
              <w:keepNext/>
              <w:keepLines/>
              <w:spacing w:after="0" w:line="240" w:lineRule="auto"/>
              <w:ind w:firstLine="0"/>
              <w:jc w:val="center"/>
              <w:rPr>
                <w:b/>
                <w:sz w:val="20"/>
              </w:rPr>
            </w:pPr>
            <w:r w:rsidRPr="00B30913">
              <w:rPr>
                <w:b/>
                <w:sz w:val="20"/>
              </w:rPr>
              <w:t>Наименование объекта</w:t>
            </w:r>
          </w:p>
        </w:tc>
        <w:tc>
          <w:tcPr>
            <w:tcW w:w="863" w:type="pct"/>
            <w:tcMar>
              <w:top w:w="6" w:type="dxa"/>
              <w:bottom w:w="6" w:type="dxa"/>
            </w:tcMar>
            <w:vAlign w:val="center"/>
          </w:tcPr>
          <w:p w14:paraId="2860572C" w14:textId="77777777" w:rsidR="00B30913" w:rsidRPr="00B30913" w:rsidRDefault="00B30913" w:rsidP="00B30913">
            <w:pPr>
              <w:keepNext/>
              <w:keepLines/>
              <w:spacing w:after="0" w:line="240" w:lineRule="auto"/>
              <w:ind w:firstLine="0"/>
              <w:jc w:val="center"/>
              <w:rPr>
                <w:b/>
                <w:sz w:val="20"/>
              </w:rPr>
            </w:pPr>
            <w:r w:rsidRPr="00B30913">
              <w:rPr>
                <w:b/>
                <w:sz w:val="20"/>
              </w:rPr>
              <w:t>Тип (марка) насоса</w:t>
            </w:r>
          </w:p>
        </w:tc>
        <w:tc>
          <w:tcPr>
            <w:tcW w:w="624" w:type="pct"/>
            <w:tcMar>
              <w:top w:w="6" w:type="dxa"/>
              <w:bottom w:w="6" w:type="dxa"/>
            </w:tcMar>
            <w:vAlign w:val="center"/>
          </w:tcPr>
          <w:p w14:paraId="12FCED82" w14:textId="77777777" w:rsidR="00B30913" w:rsidRPr="00B30913" w:rsidRDefault="00B30913" w:rsidP="00B30913">
            <w:pPr>
              <w:keepNext/>
              <w:keepLines/>
              <w:spacing w:after="0" w:line="240" w:lineRule="auto"/>
              <w:ind w:firstLine="0"/>
              <w:jc w:val="center"/>
              <w:rPr>
                <w:b/>
                <w:sz w:val="20"/>
              </w:rPr>
            </w:pPr>
            <w:r w:rsidRPr="00B30913">
              <w:rPr>
                <w:b/>
                <w:sz w:val="20"/>
              </w:rPr>
              <w:t>Производительность, м</w:t>
            </w:r>
            <w:r w:rsidRPr="00B30913">
              <w:rPr>
                <w:b/>
                <w:sz w:val="20"/>
                <w:vertAlign w:val="superscript"/>
              </w:rPr>
              <w:t>3</w:t>
            </w:r>
            <w:r w:rsidRPr="00B30913">
              <w:rPr>
                <w:b/>
                <w:sz w:val="20"/>
              </w:rPr>
              <w:t>/ч</w:t>
            </w:r>
          </w:p>
        </w:tc>
        <w:tc>
          <w:tcPr>
            <w:tcW w:w="490" w:type="pct"/>
            <w:tcMar>
              <w:top w:w="6" w:type="dxa"/>
              <w:bottom w:w="6" w:type="dxa"/>
            </w:tcMar>
            <w:vAlign w:val="center"/>
          </w:tcPr>
          <w:p w14:paraId="0C304263" w14:textId="77777777" w:rsidR="00B30913" w:rsidRPr="00B30913" w:rsidRDefault="00B30913" w:rsidP="00B30913">
            <w:pPr>
              <w:keepNext/>
              <w:keepLines/>
              <w:spacing w:after="0" w:line="240" w:lineRule="auto"/>
              <w:ind w:firstLine="0"/>
              <w:jc w:val="center"/>
              <w:rPr>
                <w:b/>
                <w:sz w:val="20"/>
              </w:rPr>
            </w:pPr>
            <w:r w:rsidRPr="00B30913">
              <w:rPr>
                <w:b/>
                <w:sz w:val="20"/>
              </w:rPr>
              <w:t>Напор, м</w:t>
            </w:r>
          </w:p>
        </w:tc>
        <w:tc>
          <w:tcPr>
            <w:tcW w:w="579" w:type="pct"/>
            <w:tcMar>
              <w:top w:w="6" w:type="dxa"/>
              <w:bottom w:w="6" w:type="dxa"/>
            </w:tcMar>
            <w:vAlign w:val="center"/>
          </w:tcPr>
          <w:p w14:paraId="326F7F3F" w14:textId="77777777" w:rsidR="00B30913" w:rsidRPr="00B30913" w:rsidRDefault="00B30913" w:rsidP="00B30913">
            <w:pPr>
              <w:keepNext/>
              <w:keepLines/>
              <w:spacing w:after="0" w:line="240" w:lineRule="auto"/>
              <w:ind w:firstLine="0"/>
              <w:jc w:val="center"/>
              <w:rPr>
                <w:b/>
                <w:sz w:val="20"/>
              </w:rPr>
            </w:pPr>
            <w:r w:rsidRPr="00B30913">
              <w:rPr>
                <w:b/>
                <w:sz w:val="20"/>
              </w:rPr>
              <w:t xml:space="preserve">Мощность </w:t>
            </w:r>
          </w:p>
          <w:p w14:paraId="7A715EF6" w14:textId="77777777" w:rsidR="00B30913" w:rsidRPr="00B30913" w:rsidRDefault="00B30913" w:rsidP="00B30913">
            <w:pPr>
              <w:keepNext/>
              <w:keepLines/>
              <w:spacing w:after="0" w:line="240" w:lineRule="auto"/>
              <w:ind w:firstLine="0"/>
              <w:jc w:val="center"/>
              <w:rPr>
                <w:b/>
                <w:sz w:val="20"/>
              </w:rPr>
            </w:pPr>
            <w:r w:rsidRPr="00B30913">
              <w:rPr>
                <w:b/>
                <w:sz w:val="20"/>
              </w:rPr>
              <w:t xml:space="preserve">эл. </w:t>
            </w:r>
            <w:proofErr w:type="spellStart"/>
            <w:r w:rsidRPr="00B30913">
              <w:rPr>
                <w:b/>
                <w:sz w:val="20"/>
              </w:rPr>
              <w:t>дв</w:t>
            </w:r>
            <w:proofErr w:type="spellEnd"/>
            <w:r w:rsidRPr="00B30913">
              <w:rPr>
                <w:b/>
                <w:sz w:val="20"/>
              </w:rPr>
              <w:t>-ля, кВт</w:t>
            </w:r>
          </w:p>
        </w:tc>
        <w:tc>
          <w:tcPr>
            <w:tcW w:w="519" w:type="pct"/>
            <w:tcMar>
              <w:top w:w="6" w:type="dxa"/>
              <w:bottom w:w="6" w:type="dxa"/>
            </w:tcMar>
            <w:vAlign w:val="center"/>
          </w:tcPr>
          <w:p w14:paraId="6A5503B8" w14:textId="77777777" w:rsidR="00B30913" w:rsidRPr="00B30913" w:rsidRDefault="00B30913" w:rsidP="00B30913">
            <w:pPr>
              <w:keepNext/>
              <w:keepLines/>
              <w:spacing w:after="0" w:line="240" w:lineRule="auto"/>
              <w:ind w:firstLine="0"/>
              <w:jc w:val="center"/>
              <w:rPr>
                <w:b/>
                <w:sz w:val="20"/>
              </w:rPr>
            </w:pPr>
            <w:r w:rsidRPr="00B30913">
              <w:rPr>
                <w:b/>
                <w:sz w:val="20"/>
              </w:rPr>
              <w:t>Частота, об/мин.</w:t>
            </w:r>
          </w:p>
        </w:tc>
        <w:tc>
          <w:tcPr>
            <w:tcW w:w="326" w:type="pct"/>
            <w:tcMar>
              <w:top w:w="6" w:type="dxa"/>
              <w:bottom w:w="6" w:type="dxa"/>
            </w:tcMar>
            <w:vAlign w:val="center"/>
          </w:tcPr>
          <w:p w14:paraId="5A7C8987" w14:textId="77777777" w:rsidR="00B30913" w:rsidRPr="00B30913" w:rsidRDefault="00B30913" w:rsidP="00B30913">
            <w:pPr>
              <w:keepNext/>
              <w:keepLines/>
              <w:spacing w:after="0" w:line="240" w:lineRule="auto"/>
              <w:ind w:firstLine="0"/>
              <w:jc w:val="center"/>
              <w:rPr>
                <w:b/>
                <w:sz w:val="20"/>
              </w:rPr>
            </w:pPr>
            <w:r w:rsidRPr="00B30913">
              <w:rPr>
                <w:b/>
                <w:sz w:val="20"/>
              </w:rPr>
              <w:t>Кол-во</w:t>
            </w:r>
          </w:p>
        </w:tc>
        <w:tc>
          <w:tcPr>
            <w:tcW w:w="477" w:type="pct"/>
            <w:tcMar>
              <w:top w:w="6" w:type="dxa"/>
              <w:bottom w:w="6" w:type="dxa"/>
            </w:tcMar>
            <w:vAlign w:val="center"/>
          </w:tcPr>
          <w:p w14:paraId="76B4D828" w14:textId="77777777" w:rsidR="00B30913" w:rsidRPr="00B30913" w:rsidRDefault="00B30913" w:rsidP="00B30913">
            <w:pPr>
              <w:keepNext/>
              <w:keepLines/>
              <w:spacing w:after="0" w:line="240" w:lineRule="auto"/>
              <w:ind w:firstLine="0"/>
              <w:jc w:val="center"/>
              <w:rPr>
                <w:b/>
                <w:sz w:val="20"/>
              </w:rPr>
            </w:pPr>
            <w:r w:rsidRPr="00B30913">
              <w:rPr>
                <w:b/>
                <w:sz w:val="20"/>
              </w:rPr>
              <w:t>Износ, %</w:t>
            </w:r>
          </w:p>
        </w:tc>
        <w:tc>
          <w:tcPr>
            <w:tcW w:w="527" w:type="pct"/>
            <w:tcMar>
              <w:top w:w="6" w:type="dxa"/>
              <w:bottom w:w="6" w:type="dxa"/>
            </w:tcMar>
            <w:vAlign w:val="center"/>
          </w:tcPr>
          <w:p w14:paraId="12D567C0" w14:textId="77777777" w:rsidR="00B30913" w:rsidRPr="00B30913" w:rsidRDefault="00B30913" w:rsidP="00B30913">
            <w:pPr>
              <w:spacing w:after="0" w:line="240" w:lineRule="auto"/>
              <w:ind w:firstLine="0"/>
              <w:jc w:val="center"/>
              <w:rPr>
                <w:rFonts w:eastAsia="Calibri"/>
                <w:b/>
                <w:sz w:val="20"/>
              </w:rPr>
            </w:pPr>
            <w:r w:rsidRPr="00B30913">
              <w:rPr>
                <w:rFonts w:eastAsia="Calibri"/>
                <w:b/>
                <w:sz w:val="20"/>
              </w:rPr>
              <w:t>Примечание</w:t>
            </w:r>
          </w:p>
        </w:tc>
      </w:tr>
      <w:tr w:rsidR="00B30913" w:rsidRPr="00B30913" w14:paraId="362C8BE6" w14:textId="77777777" w:rsidTr="00B30913">
        <w:tc>
          <w:tcPr>
            <w:tcW w:w="595" w:type="pct"/>
            <w:vMerge w:val="restart"/>
            <w:shd w:val="clear" w:color="auto" w:fill="auto"/>
            <w:tcMar>
              <w:top w:w="6" w:type="dxa"/>
              <w:bottom w:w="6" w:type="dxa"/>
            </w:tcMar>
            <w:vAlign w:val="center"/>
          </w:tcPr>
          <w:p w14:paraId="535BB838" w14:textId="77777777" w:rsidR="00B30913" w:rsidRPr="00B30913" w:rsidRDefault="00B30913" w:rsidP="00B30913">
            <w:pPr>
              <w:keepNext/>
              <w:keepLines/>
              <w:spacing w:after="0" w:line="240" w:lineRule="auto"/>
              <w:ind w:firstLine="0"/>
              <w:jc w:val="center"/>
              <w:rPr>
                <w:sz w:val="20"/>
              </w:rPr>
            </w:pPr>
            <w:r>
              <w:rPr>
                <w:sz w:val="20"/>
              </w:rPr>
              <w:t xml:space="preserve">КОС </w:t>
            </w:r>
          </w:p>
        </w:tc>
        <w:tc>
          <w:tcPr>
            <w:tcW w:w="863" w:type="pct"/>
            <w:shd w:val="clear" w:color="auto" w:fill="auto"/>
            <w:tcMar>
              <w:top w:w="6" w:type="dxa"/>
              <w:bottom w:w="6" w:type="dxa"/>
            </w:tcMar>
            <w:vAlign w:val="center"/>
          </w:tcPr>
          <w:p w14:paraId="00B72E9D" w14:textId="77777777" w:rsidR="00B30913" w:rsidRPr="00B30913" w:rsidRDefault="00B30913" w:rsidP="00B30913">
            <w:pPr>
              <w:keepNext/>
              <w:keepLines/>
              <w:spacing w:after="0" w:line="240" w:lineRule="auto"/>
              <w:ind w:firstLine="0"/>
              <w:jc w:val="center"/>
              <w:rPr>
                <w:sz w:val="20"/>
              </w:rPr>
            </w:pPr>
            <w:r>
              <w:rPr>
                <w:sz w:val="20"/>
              </w:rPr>
              <w:t>Компрессор 2АФ53Э53С</w:t>
            </w:r>
          </w:p>
        </w:tc>
        <w:tc>
          <w:tcPr>
            <w:tcW w:w="624" w:type="pct"/>
            <w:shd w:val="clear" w:color="auto" w:fill="auto"/>
            <w:tcMar>
              <w:top w:w="6" w:type="dxa"/>
              <w:bottom w:w="6" w:type="dxa"/>
            </w:tcMar>
            <w:vAlign w:val="center"/>
          </w:tcPr>
          <w:p w14:paraId="0E83F097" w14:textId="77777777" w:rsidR="00B30913" w:rsidRPr="00B30913" w:rsidRDefault="00B30913" w:rsidP="00B30913">
            <w:pPr>
              <w:keepNext/>
              <w:keepLines/>
              <w:spacing w:after="0" w:line="240" w:lineRule="auto"/>
              <w:ind w:firstLine="0"/>
              <w:jc w:val="center"/>
              <w:rPr>
                <w:sz w:val="20"/>
              </w:rPr>
            </w:pPr>
            <w:r>
              <w:rPr>
                <w:sz w:val="20"/>
              </w:rPr>
              <w:t>4,0</w:t>
            </w:r>
          </w:p>
        </w:tc>
        <w:tc>
          <w:tcPr>
            <w:tcW w:w="490" w:type="pct"/>
            <w:shd w:val="clear" w:color="auto" w:fill="auto"/>
            <w:tcMar>
              <w:top w:w="6" w:type="dxa"/>
              <w:bottom w:w="6" w:type="dxa"/>
            </w:tcMar>
            <w:vAlign w:val="center"/>
          </w:tcPr>
          <w:p w14:paraId="76B18321" w14:textId="77777777" w:rsidR="00B30913" w:rsidRPr="00B30913" w:rsidRDefault="00B30913" w:rsidP="00B30913">
            <w:pPr>
              <w:keepNext/>
              <w:keepLines/>
              <w:spacing w:after="0" w:line="240" w:lineRule="auto"/>
              <w:ind w:firstLine="0"/>
              <w:jc w:val="center"/>
              <w:rPr>
                <w:sz w:val="20"/>
              </w:rPr>
            </w:pPr>
            <w:r>
              <w:rPr>
                <w:sz w:val="20"/>
              </w:rPr>
              <w:t>80 кПа</w:t>
            </w:r>
          </w:p>
        </w:tc>
        <w:tc>
          <w:tcPr>
            <w:tcW w:w="579" w:type="pct"/>
            <w:shd w:val="clear" w:color="auto" w:fill="auto"/>
            <w:tcMar>
              <w:top w:w="6" w:type="dxa"/>
              <w:bottom w:w="6" w:type="dxa"/>
            </w:tcMar>
            <w:vAlign w:val="center"/>
          </w:tcPr>
          <w:p w14:paraId="13009020" w14:textId="77777777" w:rsidR="00B30913" w:rsidRPr="00B30913" w:rsidRDefault="00B30913" w:rsidP="00B30913">
            <w:pPr>
              <w:keepNext/>
              <w:keepLines/>
              <w:spacing w:after="0" w:line="240" w:lineRule="auto"/>
              <w:ind w:firstLine="0"/>
              <w:jc w:val="center"/>
              <w:rPr>
                <w:sz w:val="20"/>
              </w:rPr>
            </w:pPr>
            <w:r>
              <w:rPr>
                <w:sz w:val="20"/>
              </w:rPr>
              <w:t>11</w:t>
            </w:r>
          </w:p>
        </w:tc>
        <w:tc>
          <w:tcPr>
            <w:tcW w:w="519" w:type="pct"/>
            <w:shd w:val="clear" w:color="auto" w:fill="auto"/>
            <w:tcMar>
              <w:top w:w="6" w:type="dxa"/>
              <w:bottom w:w="6" w:type="dxa"/>
            </w:tcMar>
            <w:vAlign w:val="center"/>
          </w:tcPr>
          <w:p w14:paraId="17A5D28D" w14:textId="77777777" w:rsidR="00B30913" w:rsidRPr="00B30913" w:rsidRDefault="00B30913" w:rsidP="00B30913">
            <w:pPr>
              <w:keepNext/>
              <w:keepLines/>
              <w:spacing w:after="0" w:line="240" w:lineRule="auto"/>
              <w:ind w:firstLine="0"/>
              <w:jc w:val="center"/>
              <w:rPr>
                <w:sz w:val="20"/>
              </w:rPr>
            </w:pPr>
            <w:r>
              <w:rPr>
                <w:sz w:val="20"/>
              </w:rPr>
              <w:t>1500</w:t>
            </w:r>
          </w:p>
        </w:tc>
        <w:tc>
          <w:tcPr>
            <w:tcW w:w="326" w:type="pct"/>
            <w:shd w:val="clear" w:color="auto" w:fill="auto"/>
            <w:tcMar>
              <w:top w:w="6" w:type="dxa"/>
              <w:bottom w:w="6" w:type="dxa"/>
            </w:tcMar>
            <w:vAlign w:val="center"/>
          </w:tcPr>
          <w:p w14:paraId="4F8B242B" w14:textId="77777777" w:rsidR="00B30913" w:rsidRPr="00B30913" w:rsidRDefault="00B30913" w:rsidP="00B30913">
            <w:pPr>
              <w:keepNext/>
              <w:keepLines/>
              <w:spacing w:after="0" w:line="240" w:lineRule="auto"/>
              <w:ind w:firstLine="0"/>
              <w:jc w:val="center"/>
              <w:rPr>
                <w:sz w:val="20"/>
              </w:rPr>
            </w:pPr>
            <w:r>
              <w:rPr>
                <w:sz w:val="20"/>
              </w:rPr>
              <w:t>2</w:t>
            </w:r>
          </w:p>
        </w:tc>
        <w:tc>
          <w:tcPr>
            <w:tcW w:w="477" w:type="pct"/>
            <w:shd w:val="clear" w:color="auto" w:fill="auto"/>
            <w:tcMar>
              <w:top w:w="6" w:type="dxa"/>
              <w:bottom w:w="6" w:type="dxa"/>
            </w:tcMar>
            <w:vAlign w:val="center"/>
          </w:tcPr>
          <w:p w14:paraId="27F76143" w14:textId="77777777" w:rsidR="00B30913" w:rsidRPr="00B30913" w:rsidRDefault="00B30913" w:rsidP="00B30913">
            <w:pPr>
              <w:keepNext/>
              <w:keepLines/>
              <w:spacing w:after="0" w:line="240" w:lineRule="auto"/>
              <w:ind w:firstLine="0"/>
              <w:jc w:val="center"/>
              <w:rPr>
                <w:sz w:val="20"/>
              </w:rPr>
            </w:pPr>
            <w:r>
              <w:rPr>
                <w:sz w:val="20"/>
              </w:rPr>
              <w:t>15</w:t>
            </w:r>
          </w:p>
        </w:tc>
        <w:tc>
          <w:tcPr>
            <w:tcW w:w="527" w:type="pct"/>
            <w:shd w:val="clear" w:color="auto" w:fill="auto"/>
            <w:tcMar>
              <w:top w:w="6" w:type="dxa"/>
              <w:bottom w:w="6" w:type="dxa"/>
            </w:tcMar>
            <w:vAlign w:val="center"/>
          </w:tcPr>
          <w:p w14:paraId="585B006F" w14:textId="77777777" w:rsidR="00B30913" w:rsidRPr="00B30913" w:rsidRDefault="00B30913" w:rsidP="00B30913">
            <w:pPr>
              <w:keepNext/>
              <w:keepLines/>
              <w:spacing w:after="0" w:line="240" w:lineRule="auto"/>
              <w:ind w:firstLine="0"/>
              <w:jc w:val="center"/>
              <w:rPr>
                <w:sz w:val="20"/>
              </w:rPr>
            </w:pPr>
          </w:p>
        </w:tc>
      </w:tr>
      <w:tr w:rsidR="00B30913" w:rsidRPr="00B30913" w14:paraId="35CD195B" w14:textId="77777777" w:rsidTr="00B30913">
        <w:tc>
          <w:tcPr>
            <w:tcW w:w="595" w:type="pct"/>
            <w:vMerge/>
            <w:shd w:val="clear" w:color="auto" w:fill="auto"/>
            <w:tcMar>
              <w:top w:w="6" w:type="dxa"/>
              <w:bottom w:w="6" w:type="dxa"/>
            </w:tcMar>
            <w:vAlign w:val="center"/>
          </w:tcPr>
          <w:p w14:paraId="65FFCDC5" w14:textId="77777777" w:rsidR="00B30913" w:rsidRPr="00B30913" w:rsidRDefault="00B30913" w:rsidP="00B30913">
            <w:pPr>
              <w:keepNext/>
              <w:keepLines/>
              <w:spacing w:after="0" w:line="240" w:lineRule="auto"/>
              <w:ind w:firstLine="0"/>
              <w:rPr>
                <w:sz w:val="20"/>
              </w:rPr>
            </w:pPr>
          </w:p>
        </w:tc>
        <w:tc>
          <w:tcPr>
            <w:tcW w:w="863" w:type="pct"/>
            <w:shd w:val="clear" w:color="auto" w:fill="auto"/>
            <w:tcMar>
              <w:top w:w="6" w:type="dxa"/>
              <w:bottom w:w="6" w:type="dxa"/>
            </w:tcMar>
            <w:vAlign w:val="center"/>
          </w:tcPr>
          <w:p w14:paraId="2185E8E4" w14:textId="77777777" w:rsidR="00B30913" w:rsidRPr="00B30913" w:rsidRDefault="00B30913" w:rsidP="00B30913">
            <w:pPr>
              <w:keepNext/>
              <w:keepLines/>
              <w:spacing w:after="0" w:line="240" w:lineRule="auto"/>
              <w:ind w:firstLine="0"/>
              <w:jc w:val="center"/>
              <w:rPr>
                <w:sz w:val="20"/>
              </w:rPr>
            </w:pPr>
            <w:r>
              <w:rPr>
                <w:sz w:val="20"/>
              </w:rPr>
              <w:t>2АФ51Э53Ш</w:t>
            </w:r>
          </w:p>
        </w:tc>
        <w:tc>
          <w:tcPr>
            <w:tcW w:w="624" w:type="pct"/>
            <w:shd w:val="clear" w:color="auto" w:fill="auto"/>
            <w:tcMar>
              <w:top w:w="6" w:type="dxa"/>
              <w:bottom w:w="6" w:type="dxa"/>
            </w:tcMar>
            <w:vAlign w:val="center"/>
          </w:tcPr>
          <w:p w14:paraId="29444301" w14:textId="77777777" w:rsidR="00B30913" w:rsidRPr="00B30913" w:rsidRDefault="00B30913" w:rsidP="00B30913">
            <w:pPr>
              <w:keepNext/>
              <w:keepLines/>
              <w:spacing w:after="0" w:line="240" w:lineRule="auto"/>
              <w:ind w:firstLine="0"/>
              <w:jc w:val="center"/>
              <w:rPr>
                <w:sz w:val="20"/>
              </w:rPr>
            </w:pPr>
            <w:r>
              <w:rPr>
                <w:sz w:val="20"/>
              </w:rPr>
              <w:t>6,0</w:t>
            </w:r>
          </w:p>
        </w:tc>
        <w:tc>
          <w:tcPr>
            <w:tcW w:w="490" w:type="pct"/>
            <w:shd w:val="clear" w:color="auto" w:fill="auto"/>
            <w:tcMar>
              <w:top w:w="6" w:type="dxa"/>
              <w:bottom w:w="6" w:type="dxa"/>
            </w:tcMar>
            <w:vAlign w:val="center"/>
          </w:tcPr>
          <w:p w14:paraId="3ACB3E7A" w14:textId="77777777" w:rsidR="00B30913" w:rsidRPr="00B30913" w:rsidRDefault="00B30913" w:rsidP="00B30913">
            <w:pPr>
              <w:keepNext/>
              <w:keepLines/>
              <w:spacing w:after="0" w:line="240" w:lineRule="auto"/>
              <w:ind w:firstLine="0"/>
              <w:jc w:val="center"/>
              <w:rPr>
                <w:sz w:val="20"/>
              </w:rPr>
            </w:pPr>
            <w:r w:rsidRPr="00B30913">
              <w:rPr>
                <w:sz w:val="20"/>
              </w:rPr>
              <w:t>80 кПа</w:t>
            </w:r>
          </w:p>
        </w:tc>
        <w:tc>
          <w:tcPr>
            <w:tcW w:w="579" w:type="pct"/>
            <w:shd w:val="clear" w:color="auto" w:fill="auto"/>
            <w:tcMar>
              <w:top w:w="6" w:type="dxa"/>
              <w:bottom w:w="6" w:type="dxa"/>
            </w:tcMar>
            <w:vAlign w:val="center"/>
          </w:tcPr>
          <w:p w14:paraId="2228A23E" w14:textId="77777777" w:rsidR="00B30913" w:rsidRPr="00B30913" w:rsidRDefault="00B30913" w:rsidP="00B30913">
            <w:pPr>
              <w:keepNext/>
              <w:keepLines/>
              <w:spacing w:after="0" w:line="240" w:lineRule="auto"/>
              <w:ind w:firstLine="0"/>
              <w:jc w:val="center"/>
              <w:rPr>
                <w:sz w:val="20"/>
              </w:rPr>
            </w:pPr>
            <w:r>
              <w:rPr>
                <w:sz w:val="20"/>
              </w:rPr>
              <w:t>11</w:t>
            </w:r>
          </w:p>
        </w:tc>
        <w:tc>
          <w:tcPr>
            <w:tcW w:w="519" w:type="pct"/>
            <w:shd w:val="clear" w:color="auto" w:fill="auto"/>
            <w:tcMar>
              <w:top w:w="6" w:type="dxa"/>
              <w:bottom w:w="6" w:type="dxa"/>
            </w:tcMar>
            <w:vAlign w:val="center"/>
          </w:tcPr>
          <w:p w14:paraId="0BE4E8C9" w14:textId="77777777" w:rsidR="00B30913" w:rsidRPr="00B30913" w:rsidRDefault="00B30913" w:rsidP="00B30913">
            <w:pPr>
              <w:keepNext/>
              <w:keepLines/>
              <w:spacing w:after="0" w:line="240" w:lineRule="auto"/>
              <w:ind w:firstLine="0"/>
              <w:jc w:val="center"/>
              <w:rPr>
                <w:sz w:val="20"/>
              </w:rPr>
            </w:pPr>
            <w:r>
              <w:rPr>
                <w:sz w:val="20"/>
              </w:rPr>
              <w:t>3000</w:t>
            </w:r>
          </w:p>
        </w:tc>
        <w:tc>
          <w:tcPr>
            <w:tcW w:w="326" w:type="pct"/>
            <w:shd w:val="clear" w:color="auto" w:fill="auto"/>
            <w:tcMar>
              <w:top w:w="6" w:type="dxa"/>
              <w:bottom w:w="6" w:type="dxa"/>
            </w:tcMar>
            <w:vAlign w:val="center"/>
          </w:tcPr>
          <w:p w14:paraId="67C32CB3" w14:textId="77777777" w:rsidR="00B30913" w:rsidRPr="00B30913" w:rsidRDefault="00B30913" w:rsidP="00B30913">
            <w:pPr>
              <w:keepNext/>
              <w:keepLines/>
              <w:spacing w:after="0" w:line="240" w:lineRule="auto"/>
              <w:ind w:firstLine="0"/>
              <w:jc w:val="center"/>
              <w:rPr>
                <w:sz w:val="20"/>
              </w:rPr>
            </w:pPr>
            <w:r>
              <w:rPr>
                <w:sz w:val="20"/>
              </w:rPr>
              <w:t>1</w:t>
            </w:r>
          </w:p>
        </w:tc>
        <w:tc>
          <w:tcPr>
            <w:tcW w:w="477" w:type="pct"/>
            <w:shd w:val="clear" w:color="auto" w:fill="auto"/>
            <w:tcMar>
              <w:top w:w="6" w:type="dxa"/>
              <w:bottom w:w="6" w:type="dxa"/>
            </w:tcMar>
            <w:vAlign w:val="center"/>
          </w:tcPr>
          <w:p w14:paraId="4596CC62" w14:textId="77777777" w:rsidR="00B30913" w:rsidRPr="00B30913" w:rsidRDefault="00B30913" w:rsidP="00B30913">
            <w:pPr>
              <w:keepNext/>
              <w:keepLines/>
              <w:spacing w:after="0" w:line="240" w:lineRule="auto"/>
              <w:ind w:firstLine="0"/>
              <w:jc w:val="center"/>
              <w:rPr>
                <w:sz w:val="20"/>
              </w:rPr>
            </w:pPr>
            <w:r>
              <w:rPr>
                <w:sz w:val="20"/>
              </w:rPr>
              <w:t>5</w:t>
            </w:r>
          </w:p>
        </w:tc>
        <w:tc>
          <w:tcPr>
            <w:tcW w:w="527" w:type="pct"/>
            <w:shd w:val="clear" w:color="auto" w:fill="auto"/>
            <w:tcMar>
              <w:top w:w="6" w:type="dxa"/>
              <w:bottom w:w="6" w:type="dxa"/>
            </w:tcMar>
            <w:vAlign w:val="center"/>
          </w:tcPr>
          <w:p w14:paraId="452BA105" w14:textId="77777777" w:rsidR="00B30913" w:rsidRPr="00B30913" w:rsidRDefault="00B30913" w:rsidP="00B30913">
            <w:pPr>
              <w:keepNext/>
              <w:keepLines/>
              <w:spacing w:after="0" w:line="240" w:lineRule="auto"/>
              <w:ind w:firstLine="0"/>
              <w:jc w:val="center"/>
              <w:rPr>
                <w:sz w:val="20"/>
              </w:rPr>
            </w:pPr>
          </w:p>
        </w:tc>
      </w:tr>
      <w:tr w:rsidR="00B30913" w:rsidRPr="00B30913" w14:paraId="293B921E" w14:textId="77777777" w:rsidTr="00B30913">
        <w:tc>
          <w:tcPr>
            <w:tcW w:w="595" w:type="pct"/>
            <w:shd w:val="clear" w:color="auto" w:fill="auto"/>
            <w:tcMar>
              <w:top w:w="6" w:type="dxa"/>
              <w:bottom w:w="6" w:type="dxa"/>
            </w:tcMar>
            <w:vAlign w:val="center"/>
          </w:tcPr>
          <w:p w14:paraId="1852780D" w14:textId="77777777" w:rsidR="00B30913" w:rsidRPr="00B30913" w:rsidRDefault="00B30913" w:rsidP="00B30913">
            <w:pPr>
              <w:keepNext/>
              <w:keepLines/>
              <w:spacing w:after="0" w:line="240" w:lineRule="auto"/>
              <w:ind w:firstLine="0"/>
              <w:jc w:val="center"/>
              <w:rPr>
                <w:sz w:val="20"/>
              </w:rPr>
            </w:pPr>
            <w:r>
              <w:rPr>
                <w:sz w:val="20"/>
              </w:rPr>
              <w:t>КНС</w:t>
            </w:r>
          </w:p>
        </w:tc>
        <w:tc>
          <w:tcPr>
            <w:tcW w:w="863" w:type="pct"/>
            <w:shd w:val="clear" w:color="auto" w:fill="auto"/>
            <w:tcMar>
              <w:top w:w="6" w:type="dxa"/>
              <w:bottom w:w="6" w:type="dxa"/>
            </w:tcMar>
            <w:vAlign w:val="center"/>
          </w:tcPr>
          <w:p w14:paraId="2ED442D8" w14:textId="77777777" w:rsidR="00B30913" w:rsidRPr="00B30913" w:rsidRDefault="00B30913" w:rsidP="00B30913">
            <w:pPr>
              <w:keepNext/>
              <w:keepLines/>
              <w:spacing w:after="0" w:line="240" w:lineRule="auto"/>
              <w:ind w:firstLine="0"/>
              <w:jc w:val="center"/>
              <w:rPr>
                <w:sz w:val="20"/>
              </w:rPr>
            </w:pPr>
            <w:r>
              <w:rPr>
                <w:sz w:val="20"/>
              </w:rPr>
              <w:t>СМ 100-65-200</w:t>
            </w:r>
          </w:p>
        </w:tc>
        <w:tc>
          <w:tcPr>
            <w:tcW w:w="624" w:type="pct"/>
            <w:shd w:val="clear" w:color="auto" w:fill="auto"/>
            <w:tcMar>
              <w:top w:w="6" w:type="dxa"/>
              <w:bottom w:w="6" w:type="dxa"/>
            </w:tcMar>
            <w:vAlign w:val="center"/>
          </w:tcPr>
          <w:p w14:paraId="2015342F" w14:textId="77777777" w:rsidR="00B30913" w:rsidRPr="00B30913" w:rsidRDefault="00B30913" w:rsidP="00B30913">
            <w:pPr>
              <w:keepNext/>
              <w:keepLines/>
              <w:spacing w:after="0" w:line="240" w:lineRule="auto"/>
              <w:ind w:firstLine="0"/>
              <w:jc w:val="center"/>
              <w:rPr>
                <w:sz w:val="20"/>
              </w:rPr>
            </w:pPr>
            <w:r>
              <w:rPr>
                <w:sz w:val="20"/>
              </w:rPr>
              <w:t>50</w:t>
            </w:r>
          </w:p>
        </w:tc>
        <w:tc>
          <w:tcPr>
            <w:tcW w:w="490" w:type="pct"/>
            <w:shd w:val="clear" w:color="auto" w:fill="auto"/>
            <w:tcMar>
              <w:top w:w="6" w:type="dxa"/>
              <w:bottom w:w="6" w:type="dxa"/>
            </w:tcMar>
            <w:vAlign w:val="center"/>
          </w:tcPr>
          <w:p w14:paraId="687FAF23" w14:textId="77777777" w:rsidR="00B30913" w:rsidRPr="00B30913" w:rsidRDefault="00B30913" w:rsidP="00B30913">
            <w:pPr>
              <w:keepNext/>
              <w:keepLines/>
              <w:spacing w:after="0" w:line="240" w:lineRule="auto"/>
              <w:ind w:firstLine="0"/>
              <w:jc w:val="center"/>
              <w:rPr>
                <w:sz w:val="20"/>
              </w:rPr>
            </w:pPr>
            <w:r>
              <w:rPr>
                <w:sz w:val="20"/>
              </w:rPr>
              <w:t>20</w:t>
            </w:r>
          </w:p>
        </w:tc>
        <w:tc>
          <w:tcPr>
            <w:tcW w:w="579" w:type="pct"/>
            <w:shd w:val="clear" w:color="auto" w:fill="auto"/>
            <w:tcMar>
              <w:top w:w="6" w:type="dxa"/>
              <w:bottom w:w="6" w:type="dxa"/>
            </w:tcMar>
            <w:vAlign w:val="center"/>
          </w:tcPr>
          <w:p w14:paraId="056EB72C" w14:textId="77777777" w:rsidR="00B30913" w:rsidRPr="00B30913" w:rsidRDefault="00B30913" w:rsidP="00B30913">
            <w:pPr>
              <w:keepNext/>
              <w:keepLines/>
              <w:spacing w:after="0" w:line="240" w:lineRule="auto"/>
              <w:ind w:firstLine="0"/>
              <w:jc w:val="center"/>
              <w:rPr>
                <w:sz w:val="20"/>
              </w:rPr>
            </w:pPr>
            <w:r>
              <w:rPr>
                <w:sz w:val="20"/>
              </w:rPr>
              <w:t>7,5</w:t>
            </w:r>
          </w:p>
        </w:tc>
        <w:tc>
          <w:tcPr>
            <w:tcW w:w="519" w:type="pct"/>
            <w:shd w:val="clear" w:color="auto" w:fill="auto"/>
            <w:tcMar>
              <w:top w:w="6" w:type="dxa"/>
              <w:bottom w:w="6" w:type="dxa"/>
            </w:tcMar>
            <w:vAlign w:val="center"/>
          </w:tcPr>
          <w:p w14:paraId="0375C437" w14:textId="77777777" w:rsidR="00B30913" w:rsidRPr="00B30913" w:rsidRDefault="00B30913" w:rsidP="00B30913">
            <w:pPr>
              <w:keepNext/>
              <w:keepLines/>
              <w:spacing w:after="0" w:line="240" w:lineRule="auto"/>
              <w:ind w:firstLine="0"/>
              <w:jc w:val="center"/>
              <w:rPr>
                <w:sz w:val="20"/>
              </w:rPr>
            </w:pPr>
            <w:r>
              <w:rPr>
                <w:sz w:val="20"/>
              </w:rPr>
              <w:t>1500</w:t>
            </w:r>
          </w:p>
        </w:tc>
        <w:tc>
          <w:tcPr>
            <w:tcW w:w="326" w:type="pct"/>
            <w:shd w:val="clear" w:color="auto" w:fill="auto"/>
            <w:tcMar>
              <w:top w:w="6" w:type="dxa"/>
              <w:bottom w:w="6" w:type="dxa"/>
            </w:tcMar>
            <w:vAlign w:val="center"/>
          </w:tcPr>
          <w:p w14:paraId="57F5326B" w14:textId="77777777" w:rsidR="00B30913" w:rsidRPr="00B30913" w:rsidRDefault="00B30913" w:rsidP="00B30913">
            <w:pPr>
              <w:keepNext/>
              <w:keepLines/>
              <w:spacing w:after="0" w:line="240" w:lineRule="auto"/>
              <w:ind w:firstLine="0"/>
              <w:jc w:val="center"/>
              <w:rPr>
                <w:sz w:val="20"/>
              </w:rPr>
            </w:pPr>
            <w:r>
              <w:rPr>
                <w:sz w:val="20"/>
              </w:rPr>
              <w:t>3</w:t>
            </w:r>
          </w:p>
        </w:tc>
        <w:tc>
          <w:tcPr>
            <w:tcW w:w="477" w:type="pct"/>
            <w:shd w:val="clear" w:color="auto" w:fill="auto"/>
            <w:tcMar>
              <w:top w:w="6" w:type="dxa"/>
              <w:bottom w:w="6" w:type="dxa"/>
            </w:tcMar>
            <w:vAlign w:val="center"/>
          </w:tcPr>
          <w:p w14:paraId="749C14CD" w14:textId="77777777" w:rsidR="00B30913" w:rsidRPr="00B30913" w:rsidRDefault="00B30913" w:rsidP="00B30913">
            <w:pPr>
              <w:keepNext/>
              <w:keepLines/>
              <w:spacing w:after="0" w:line="240" w:lineRule="auto"/>
              <w:ind w:firstLine="0"/>
              <w:jc w:val="center"/>
              <w:rPr>
                <w:sz w:val="20"/>
              </w:rPr>
            </w:pPr>
            <w:r>
              <w:rPr>
                <w:sz w:val="20"/>
              </w:rPr>
              <w:t>5</w:t>
            </w:r>
          </w:p>
        </w:tc>
        <w:tc>
          <w:tcPr>
            <w:tcW w:w="527" w:type="pct"/>
            <w:shd w:val="clear" w:color="auto" w:fill="auto"/>
            <w:tcMar>
              <w:top w:w="6" w:type="dxa"/>
              <w:bottom w:w="6" w:type="dxa"/>
            </w:tcMar>
            <w:vAlign w:val="center"/>
          </w:tcPr>
          <w:p w14:paraId="22D6E5D3" w14:textId="77777777" w:rsidR="00B30913" w:rsidRPr="00B30913" w:rsidRDefault="00B30913" w:rsidP="00B30913">
            <w:pPr>
              <w:keepNext/>
              <w:keepLines/>
              <w:spacing w:after="0" w:line="240" w:lineRule="auto"/>
              <w:ind w:firstLine="0"/>
              <w:jc w:val="center"/>
              <w:rPr>
                <w:sz w:val="20"/>
              </w:rPr>
            </w:pPr>
          </w:p>
        </w:tc>
      </w:tr>
    </w:tbl>
    <w:p w14:paraId="6D6140CB" w14:textId="77777777" w:rsidR="00BE28C9" w:rsidRDefault="00BE28C9" w:rsidP="00BE28C9">
      <w:pPr>
        <w:ind w:firstLine="0"/>
        <w:jc w:val="center"/>
        <w:rPr>
          <w:b/>
          <w:sz w:val="26"/>
          <w:szCs w:val="26"/>
        </w:rPr>
      </w:pPr>
    </w:p>
    <w:p w14:paraId="46FF98EB" w14:textId="77777777" w:rsidR="00BE28C9" w:rsidRPr="000B3392" w:rsidRDefault="00BE28C9" w:rsidP="00BE28C9">
      <w:pPr>
        <w:ind w:firstLine="0"/>
        <w:jc w:val="center"/>
        <w:rPr>
          <w:b/>
          <w:sz w:val="26"/>
          <w:szCs w:val="26"/>
        </w:rPr>
      </w:pPr>
      <w:r w:rsidRPr="000B3392">
        <w:rPr>
          <w:b/>
          <w:sz w:val="26"/>
          <w:szCs w:val="26"/>
        </w:rPr>
        <w:t xml:space="preserve">Протокол лабораторных испытаний </w:t>
      </w:r>
      <w:r>
        <w:rPr>
          <w:b/>
          <w:sz w:val="26"/>
          <w:szCs w:val="26"/>
        </w:rPr>
        <w:t>сточных вод</w:t>
      </w:r>
    </w:p>
    <w:p w14:paraId="569A3BDF" w14:textId="77777777" w:rsidR="00BE28C9" w:rsidRPr="000B3392" w:rsidRDefault="00BE28C9" w:rsidP="00BE28C9">
      <w:pPr>
        <w:spacing w:after="0"/>
      </w:pPr>
      <w:r w:rsidRPr="000B3392">
        <w:t xml:space="preserve">Протокол № </w:t>
      </w:r>
      <w:r w:rsidR="00FA2971">
        <w:t>427</w:t>
      </w:r>
      <w:r w:rsidRPr="000B3392">
        <w:t>/</w:t>
      </w:r>
      <w:r w:rsidR="00FA2971">
        <w:t>К</w:t>
      </w:r>
    </w:p>
    <w:p w14:paraId="75F7C54E" w14:textId="77777777" w:rsidR="00BE28C9" w:rsidRPr="000B3392" w:rsidRDefault="00BE28C9" w:rsidP="00BE28C9">
      <w:pPr>
        <w:spacing w:after="0"/>
      </w:pPr>
      <w:r w:rsidRPr="000B3392">
        <w:t>Лабораторных испытаний воды от «</w:t>
      </w:r>
      <w:r w:rsidR="00FA2971">
        <w:t>11</w:t>
      </w:r>
      <w:r w:rsidRPr="000B3392">
        <w:t xml:space="preserve">» </w:t>
      </w:r>
      <w:r w:rsidR="00FA2971">
        <w:t>декабря</w:t>
      </w:r>
      <w:r w:rsidRPr="000B3392">
        <w:t xml:space="preserve"> 2019 г.</w:t>
      </w:r>
    </w:p>
    <w:p w14:paraId="3D5945BC" w14:textId="77777777" w:rsidR="00BE28C9" w:rsidRPr="000B3392" w:rsidRDefault="00BE28C9" w:rsidP="00BE28C9">
      <w:pPr>
        <w:spacing w:after="0"/>
      </w:pPr>
      <w:r w:rsidRPr="000B3392">
        <w:t>1. Наименование и адрес организации (заказчик): ГУП «</w:t>
      </w:r>
      <w:proofErr w:type="spellStart"/>
      <w:r w:rsidRPr="000B3392">
        <w:t>Леноблводоканал</w:t>
      </w:r>
      <w:proofErr w:type="spellEnd"/>
      <w:r w:rsidRPr="000B3392">
        <w:t>»</w:t>
      </w:r>
    </w:p>
    <w:p w14:paraId="24D515A4" w14:textId="77777777" w:rsidR="00BE28C9" w:rsidRPr="000B3392" w:rsidRDefault="00BE28C9" w:rsidP="00BE28C9">
      <w:pPr>
        <w:spacing w:after="0"/>
      </w:pPr>
      <w:r w:rsidRPr="000B3392">
        <w:t xml:space="preserve">2. Наименование пробы: </w:t>
      </w:r>
      <w:r w:rsidR="00FA2971">
        <w:t>сточная вода</w:t>
      </w:r>
    </w:p>
    <w:p w14:paraId="1DABEDFA" w14:textId="77777777" w:rsidR="00BE28C9" w:rsidRPr="000B3392" w:rsidRDefault="00BE28C9" w:rsidP="00BE28C9">
      <w:pPr>
        <w:spacing w:after="0"/>
      </w:pPr>
      <w:r w:rsidRPr="000B3392">
        <w:t xml:space="preserve">3. Место отбора: </w:t>
      </w:r>
      <w:r w:rsidR="00FA2971">
        <w:t>К</w:t>
      </w:r>
      <w:r w:rsidRPr="000B3392">
        <w:t>ОС</w:t>
      </w:r>
      <w:r w:rsidR="00FA2971">
        <w:t xml:space="preserve"> выход,</w:t>
      </w:r>
      <w:r w:rsidRPr="000B3392">
        <w:t xml:space="preserve"> МО </w:t>
      </w:r>
      <w:proofErr w:type="spellStart"/>
      <w:r w:rsidRPr="000B3392">
        <w:t>Вындиноостровское</w:t>
      </w:r>
      <w:proofErr w:type="spellEnd"/>
      <w:r w:rsidRPr="000B3392">
        <w:t xml:space="preserve"> СП </w:t>
      </w:r>
      <w:proofErr w:type="spellStart"/>
      <w:r w:rsidRPr="000B3392">
        <w:t>Волховского</w:t>
      </w:r>
      <w:proofErr w:type="spellEnd"/>
      <w:r w:rsidRPr="000B3392">
        <w:t xml:space="preserve"> муниципального района ЛО</w:t>
      </w:r>
    </w:p>
    <w:p w14:paraId="67D5488A" w14:textId="77777777" w:rsidR="00BE28C9" w:rsidRPr="000B3392" w:rsidRDefault="00BE28C9" w:rsidP="00BE28C9">
      <w:pPr>
        <w:spacing w:after="0"/>
      </w:pPr>
      <w:r w:rsidRPr="000B3392">
        <w:t xml:space="preserve">4. Место проведения испытаний: 187402, Ленинградская обл., </w:t>
      </w:r>
      <w:proofErr w:type="spellStart"/>
      <w:r w:rsidRPr="000B3392">
        <w:t>г.Волхов</w:t>
      </w:r>
      <w:proofErr w:type="spellEnd"/>
      <w:r w:rsidRPr="000B3392">
        <w:t xml:space="preserve">, </w:t>
      </w:r>
      <w:r w:rsidR="00FA2971">
        <w:t>м-н «</w:t>
      </w:r>
      <w:proofErr w:type="spellStart"/>
      <w:r w:rsidR="00FA2971">
        <w:t>Званка</w:t>
      </w:r>
      <w:proofErr w:type="spellEnd"/>
      <w:r w:rsidR="00FA2971">
        <w:t>», д.</w:t>
      </w:r>
      <w:r w:rsidRPr="000B3392">
        <w:t xml:space="preserve"> </w:t>
      </w:r>
      <w:r w:rsidR="00FA2971">
        <w:t>45, лит. Б</w:t>
      </w:r>
      <w:r w:rsidRPr="000B3392">
        <w:t xml:space="preserve"> (лаборатория </w:t>
      </w:r>
      <w:r w:rsidR="00FA2971">
        <w:t>К</w:t>
      </w:r>
      <w:r w:rsidRPr="000B3392">
        <w:t>ОС)</w:t>
      </w:r>
    </w:p>
    <w:p w14:paraId="7C4CC33A" w14:textId="77777777" w:rsidR="00BE28C9" w:rsidRPr="000B3392" w:rsidRDefault="00BE28C9" w:rsidP="00BE28C9">
      <w:pPr>
        <w:spacing w:after="0"/>
      </w:pPr>
      <w:r w:rsidRPr="000B3392">
        <w:t>5. Плановая работа или заявка: плановая</w:t>
      </w:r>
    </w:p>
    <w:p w14:paraId="27EA73E5" w14:textId="77777777" w:rsidR="00BE28C9" w:rsidRPr="000B3392" w:rsidRDefault="00BE28C9" w:rsidP="00BE28C9">
      <w:pPr>
        <w:spacing w:after="0"/>
      </w:pPr>
      <w:r w:rsidRPr="000B3392">
        <w:t xml:space="preserve">6. Дата отбора проб: </w:t>
      </w:r>
      <w:r w:rsidR="00FA2971">
        <w:t>02</w:t>
      </w:r>
      <w:r w:rsidRPr="000B3392">
        <w:t>.</w:t>
      </w:r>
      <w:r w:rsidR="00FA2971">
        <w:t>12</w:t>
      </w:r>
      <w:r w:rsidRPr="000B3392">
        <w:t>.2019</w:t>
      </w:r>
    </w:p>
    <w:p w14:paraId="686CDA5A" w14:textId="77777777" w:rsidR="00BE28C9" w:rsidRPr="000B3392" w:rsidRDefault="00BE28C9" w:rsidP="00BE28C9">
      <w:pPr>
        <w:spacing w:after="0"/>
      </w:pPr>
      <w:r w:rsidRPr="000B3392">
        <w:t xml:space="preserve">7. Дата окончания анализа: </w:t>
      </w:r>
      <w:r w:rsidR="00FA2971">
        <w:t>09</w:t>
      </w:r>
      <w:r w:rsidRPr="000B3392">
        <w:t>.</w:t>
      </w:r>
      <w:r w:rsidR="00FA2971">
        <w:t>12</w:t>
      </w:r>
      <w:r w:rsidRPr="000B3392">
        <w:t>.2019</w:t>
      </w:r>
    </w:p>
    <w:p w14:paraId="33019772" w14:textId="77777777" w:rsidR="00BE28C9" w:rsidRPr="000B3392" w:rsidRDefault="00BE28C9" w:rsidP="00BE28C9">
      <w:pPr>
        <w:spacing w:after="0"/>
      </w:pPr>
      <w:r w:rsidRPr="000B3392">
        <w:t xml:space="preserve">8. Условия проведения измерений: t +21°С </w:t>
      </w:r>
    </w:p>
    <w:p w14:paraId="5F1BC7B4" w14:textId="77777777" w:rsidR="00BE28C9" w:rsidRPr="000B3392" w:rsidRDefault="00FA2971" w:rsidP="00BE28C9">
      <w:pPr>
        <w:spacing w:after="0"/>
      </w:pPr>
      <w:r>
        <w:t>9. Объем пробы: 5,0 дм³</w:t>
      </w:r>
    </w:p>
    <w:p w14:paraId="47C935AF" w14:textId="77777777" w:rsidR="00BE28C9" w:rsidRPr="00B2426B" w:rsidRDefault="00B2426B" w:rsidP="00B2426B">
      <w:pPr>
        <w:jc w:val="right"/>
        <w:rPr>
          <w:i/>
        </w:rPr>
      </w:pPr>
      <w:r>
        <w:rPr>
          <w:i/>
        </w:rPr>
        <w:t>Таблица 2.2</w:t>
      </w:r>
    </w:p>
    <w:p w14:paraId="0D1D46A1" w14:textId="77777777" w:rsidR="00B30913" w:rsidRDefault="00BE28C9" w:rsidP="00BE28C9">
      <w:pPr>
        <w:jc w:val="center"/>
        <w:rPr>
          <w:i/>
          <w:sz w:val="28"/>
          <w:szCs w:val="28"/>
        </w:rPr>
      </w:pPr>
      <w:r w:rsidRPr="00BE28C9">
        <w:rPr>
          <w:i/>
          <w:sz w:val="28"/>
          <w:szCs w:val="28"/>
        </w:rPr>
        <w:t>Анализ состава сточных вод после очистки</w:t>
      </w:r>
    </w:p>
    <w:tbl>
      <w:tblPr>
        <w:tblStyle w:val="28"/>
        <w:tblW w:w="10456" w:type="dxa"/>
        <w:tblLook w:val="04A0" w:firstRow="1" w:lastRow="0" w:firstColumn="1" w:lastColumn="0" w:noHBand="0" w:noVBand="1"/>
      </w:tblPr>
      <w:tblGrid>
        <w:gridCol w:w="559"/>
        <w:gridCol w:w="3142"/>
        <w:gridCol w:w="2943"/>
        <w:gridCol w:w="3812"/>
      </w:tblGrid>
      <w:tr w:rsidR="00BE28C9" w:rsidRPr="00BE28C9" w14:paraId="246E4A2E" w14:textId="77777777" w:rsidTr="00BE28C9">
        <w:tc>
          <w:tcPr>
            <w:tcW w:w="530" w:type="dxa"/>
          </w:tcPr>
          <w:p w14:paraId="372B4FFA"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 п/п</w:t>
            </w:r>
          </w:p>
        </w:tc>
        <w:tc>
          <w:tcPr>
            <w:tcW w:w="3151" w:type="dxa"/>
          </w:tcPr>
          <w:p w14:paraId="13A7FA39" w14:textId="77777777" w:rsidR="00BE28C9" w:rsidRPr="00BE28C9" w:rsidRDefault="00BE28C9" w:rsidP="00BE28C9">
            <w:pPr>
              <w:spacing w:after="0" w:line="240" w:lineRule="auto"/>
              <w:ind w:firstLine="0"/>
              <w:jc w:val="left"/>
              <w:rPr>
                <w:rFonts w:ascii="Calibri" w:hAnsi="Calibri"/>
              </w:rPr>
            </w:pPr>
          </w:p>
          <w:p w14:paraId="2E370C5D"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Наименование показателей</w:t>
            </w:r>
          </w:p>
        </w:tc>
        <w:tc>
          <w:tcPr>
            <w:tcW w:w="2948" w:type="dxa"/>
          </w:tcPr>
          <w:p w14:paraId="10E21358"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НД на методы измерений</w:t>
            </w:r>
          </w:p>
        </w:tc>
        <w:tc>
          <w:tcPr>
            <w:tcW w:w="3827" w:type="dxa"/>
          </w:tcPr>
          <w:p w14:paraId="4C0CDC5A"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Полученные результаты испытаний, мг/дм</w:t>
            </w:r>
            <w:r w:rsidRPr="00BE28C9">
              <w:rPr>
                <w:rFonts w:ascii="Calibri" w:hAnsi="Calibri" w:cs="Calibri"/>
              </w:rPr>
              <w:t>³</w:t>
            </w:r>
          </w:p>
        </w:tc>
      </w:tr>
      <w:tr w:rsidR="00BE28C9" w:rsidRPr="00BE28C9" w14:paraId="6B28D24B" w14:textId="77777777" w:rsidTr="00BE28C9">
        <w:tc>
          <w:tcPr>
            <w:tcW w:w="530" w:type="dxa"/>
          </w:tcPr>
          <w:p w14:paraId="36208640"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w:t>
            </w:r>
          </w:p>
        </w:tc>
        <w:tc>
          <w:tcPr>
            <w:tcW w:w="3151" w:type="dxa"/>
          </w:tcPr>
          <w:p w14:paraId="18CB204A"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Взвешенные вещества</w:t>
            </w:r>
          </w:p>
        </w:tc>
        <w:tc>
          <w:tcPr>
            <w:tcW w:w="2948" w:type="dxa"/>
          </w:tcPr>
          <w:p w14:paraId="43A284F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14.1:2:3.110-97</w:t>
            </w:r>
          </w:p>
        </w:tc>
        <w:tc>
          <w:tcPr>
            <w:tcW w:w="3827" w:type="dxa"/>
          </w:tcPr>
          <w:p w14:paraId="4CD38F2F"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 xml:space="preserve">145,0  </w:t>
            </w:r>
            <w:r w:rsidRPr="00BE28C9">
              <w:rPr>
                <w:rFonts w:ascii="Calibri" w:hAnsi="Calibri" w:cs="Calibri"/>
              </w:rPr>
              <w:t xml:space="preserve">± </w:t>
            </w:r>
            <w:r w:rsidRPr="00BE28C9">
              <w:rPr>
                <w:rFonts w:ascii="Calibri" w:hAnsi="Calibri"/>
              </w:rPr>
              <w:t xml:space="preserve"> 14,5</w:t>
            </w:r>
          </w:p>
        </w:tc>
      </w:tr>
      <w:tr w:rsidR="00BE28C9" w:rsidRPr="00BE28C9" w14:paraId="0924269A" w14:textId="77777777" w:rsidTr="00BE28C9">
        <w:tc>
          <w:tcPr>
            <w:tcW w:w="530" w:type="dxa"/>
          </w:tcPr>
          <w:p w14:paraId="18186762"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2</w:t>
            </w:r>
          </w:p>
        </w:tc>
        <w:tc>
          <w:tcPr>
            <w:tcW w:w="3151" w:type="dxa"/>
          </w:tcPr>
          <w:p w14:paraId="7B42CFDF" w14:textId="77777777" w:rsidR="00BE28C9" w:rsidRPr="00BE28C9" w:rsidRDefault="00BE28C9" w:rsidP="00BE28C9">
            <w:pPr>
              <w:spacing w:after="0" w:line="240" w:lineRule="auto"/>
              <w:ind w:firstLine="0"/>
              <w:jc w:val="left"/>
              <w:rPr>
                <w:rFonts w:ascii="Calibri" w:hAnsi="Calibri"/>
              </w:rPr>
            </w:pPr>
            <w:proofErr w:type="spellStart"/>
            <w:r w:rsidRPr="00BE28C9">
              <w:rPr>
                <w:rFonts w:ascii="Calibri" w:hAnsi="Calibri"/>
              </w:rPr>
              <w:t>pH</w:t>
            </w:r>
            <w:proofErr w:type="spellEnd"/>
          </w:p>
        </w:tc>
        <w:tc>
          <w:tcPr>
            <w:tcW w:w="2948" w:type="dxa"/>
          </w:tcPr>
          <w:p w14:paraId="4D2DA3D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14.1:2:3:4.121-97</w:t>
            </w:r>
          </w:p>
        </w:tc>
        <w:tc>
          <w:tcPr>
            <w:tcW w:w="3827" w:type="dxa"/>
          </w:tcPr>
          <w:p w14:paraId="6AF30C1A" w14:textId="77777777" w:rsidR="00BE28C9" w:rsidRPr="00BE28C9" w:rsidRDefault="00BE28C9" w:rsidP="00BE28C9">
            <w:pPr>
              <w:spacing w:after="0" w:line="240" w:lineRule="auto"/>
              <w:ind w:firstLine="0"/>
              <w:jc w:val="center"/>
              <w:rPr>
                <w:rFonts w:ascii="Calibri" w:hAnsi="Calibri"/>
              </w:rPr>
            </w:pPr>
            <w:r w:rsidRPr="00BE28C9">
              <w:rPr>
                <w:rFonts w:ascii="Calibri" w:hAnsi="Calibri" w:cs="Calibri"/>
              </w:rPr>
              <w:t>6,96  ±  0,20</w:t>
            </w:r>
          </w:p>
        </w:tc>
      </w:tr>
      <w:tr w:rsidR="00BE28C9" w:rsidRPr="00BE28C9" w14:paraId="2E06D925" w14:textId="77777777" w:rsidTr="00BE28C9">
        <w:tc>
          <w:tcPr>
            <w:tcW w:w="530" w:type="dxa"/>
          </w:tcPr>
          <w:p w14:paraId="4AE99DD0"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3</w:t>
            </w:r>
          </w:p>
        </w:tc>
        <w:tc>
          <w:tcPr>
            <w:tcW w:w="3151" w:type="dxa"/>
          </w:tcPr>
          <w:p w14:paraId="7F58136B"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ПБК</w:t>
            </w:r>
            <w:r w:rsidRPr="00BE28C9">
              <w:rPr>
                <w:rFonts w:ascii="Calibri" w:hAnsi="Calibri" w:cs="Calibri"/>
              </w:rPr>
              <w:t>₅</w:t>
            </w:r>
          </w:p>
        </w:tc>
        <w:tc>
          <w:tcPr>
            <w:tcW w:w="2948" w:type="dxa"/>
          </w:tcPr>
          <w:p w14:paraId="70EDEE6C"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ЦВ 3.01.16-01 «А»</w:t>
            </w:r>
          </w:p>
        </w:tc>
        <w:tc>
          <w:tcPr>
            <w:tcW w:w="3827" w:type="dxa"/>
          </w:tcPr>
          <w:p w14:paraId="72E09D7E"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38,8  ±  11,6</w:t>
            </w:r>
          </w:p>
        </w:tc>
      </w:tr>
      <w:tr w:rsidR="00BE28C9" w:rsidRPr="00BE28C9" w14:paraId="75CDBA15" w14:textId="77777777" w:rsidTr="00BE28C9">
        <w:tc>
          <w:tcPr>
            <w:tcW w:w="530" w:type="dxa"/>
          </w:tcPr>
          <w:p w14:paraId="57C52958"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4</w:t>
            </w:r>
          </w:p>
        </w:tc>
        <w:tc>
          <w:tcPr>
            <w:tcW w:w="3151" w:type="dxa"/>
          </w:tcPr>
          <w:p w14:paraId="41D00B0E"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Растворенный кислород</w:t>
            </w:r>
          </w:p>
        </w:tc>
        <w:tc>
          <w:tcPr>
            <w:tcW w:w="2948" w:type="dxa"/>
          </w:tcPr>
          <w:p w14:paraId="6544FC1D"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14.1:2:3.110-97</w:t>
            </w:r>
          </w:p>
        </w:tc>
        <w:tc>
          <w:tcPr>
            <w:tcW w:w="3827" w:type="dxa"/>
          </w:tcPr>
          <w:p w14:paraId="2288D12F"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w:t>
            </w:r>
          </w:p>
        </w:tc>
      </w:tr>
      <w:tr w:rsidR="00BE28C9" w:rsidRPr="00BE28C9" w14:paraId="295D5027" w14:textId="77777777" w:rsidTr="00BE28C9">
        <w:tc>
          <w:tcPr>
            <w:tcW w:w="530" w:type="dxa"/>
          </w:tcPr>
          <w:p w14:paraId="7068B8CD"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5</w:t>
            </w:r>
          </w:p>
        </w:tc>
        <w:tc>
          <w:tcPr>
            <w:tcW w:w="3151" w:type="dxa"/>
          </w:tcPr>
          <w:p w14:paraId="7C86965E"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ХПК</w:t>
            </w:r>
          </w:p>
        </w:tc>
        <w:tc>
          <w:tcPr>
            <w:tcW w:w="2948" w:type="dxa"/>
          </w:tcPr>
          <w:p w14:paraId="524384C4"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14.1:2:3.100-97</w:t>
            </w:r>
          </w:p>
        </w:tc>
        <w:tc>
          <w:tcPr>
            <w:tcW w:w="3827" w:type="dxa"/>
          </w:tcPr>
          <w:p w14:paraId="03492D59"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210,0  ±  31,5</w:t>
            </w:r>
          </w:p>
        </w:tc>
      </w:tr>
      <w:tr w:rsidR="00BE28C9" w:rsidRPr="00BE28C9" w14:paraId="6C65F713" w14:textId="77777777" w:rsidTr="00BE28C9">
        <w:tc>
          <w:tcPr>
            <w:tcW w:w="530" w:type="dxa"/>
          </w:tcPr>
          <w:p w14:paraId="7BD8B112"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6</w:t>
            </w:r>
          </w:p>
        </w:tc>
        <w:tc>
          <w:tcPr>
            <w:tcW w:w="3151" w:type="dxa"/>
          </w:tcPr>
          <w:p w14:paraId="430E0CA1"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Сухой остаток</w:t>
            </w:r>
          </w:p>
        </w:tc>
        <w:tc>
          <w:tcPr>
            <w:tcW w:w="2948" w:type="dxa"/>
          </w:tcPr>
          <w:p w14:paraId="0D075788"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14.1:2:4.114-97</w:t>
            </w:r>
          </w:p>
        </w:tc>
        <w:tc>
          <w:tcPr>
            <w:tcW w:w="3827" w:type="dxa"/>
          </w:tcPr>
          <w:p w14:paraId="6DB5A41E"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592,0  ±  53,3</w:t>
            </w:r>
          </w:p>
        </w:tc>
      </w:tr>
      <w:tr w:rsidR="00BE28C9" w:rsidRPr="00BE28C9" w14:paraId="081624A4" w14:textId="77777777" w:rsidTr="00BE28C9">
        <w:tc>
          <w:tcPr>
            <w:tcW w:w="530" w:type="dxa"/>
          </w:tcPr>
          <w:p w14:paraId="1EC48E90"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7</w:t>
            </w:r>
          </w:p>
        </w:tc>
        <w:tc>
          <w:tcPr>
            <w:tcW w:w="3151" w:type="dxa"/>
          </w:tcPr>
          <w:p w14:paraId="759DEB1F"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Железо общее</w:t>
            </w:r>
          </w:p>
        </w:tc>
        <w:tc>
          <w:tcPr>
            <w:tcW w:w="2948" w:type="dxa"/>
          </w:tcPr>
          <w:p w14:paraId="46520909"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14.1:2:4.50-96</w:t>
            </w:r>
          </w:p>
        </w:tc>
        <w:tc>
          <w:tcPr>
            <w:tcW w:w="3827" w:type="dxa"/>
          </w:tcPr>
          <w:p w14:paraId="54317303"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4,55  ±  0,68</w:t>
            </w:r>
          </w:p>
        </w:tc>
      </w:tr>
      <w:tr w:rsidR="00BE28C9" w:rsidRPr="00BE28C9" w14:paraId="1B47787B" w14:textId="77777777" w:rsidTr="00BE28C9">
        <w:tc>
          <w:tcPr>
            <w:tcW w:w="530" w:type="dxa"/>
          </w:tcPr>
          <w:p w14:paraId="5488664B"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8</w:t>
            </w:r>
          </w:p>
        </w:tc>
        <w:tc>
          <w:tcPr>
            <w:tcW w:w="3151" w:type="dxa"/>
          </w:tcPr>
          <w:p w14:paraId="0FC9265D"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Хлорид-ионы</w:t>
            </w:r>
          </w:p>
        </w:tc>
        <w:tc>
          <w:tcPr>
            <w:tcW w:w="2948" w:type="dxa"/>
          </w:tcPr>
          <w:p w14:paraId="32D16C77"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14.1:2:4.111-97</w:t>
            </w:r>
          </w:p>
        </w:tc>
        <w:tc>
          <w:tcPr>
            <w:tcW w:w="3827" w:type="dxa"/>
          </w:tcPr>
          <w:p w14:paraId="273AF14A"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91,3  ±  11,0</w:t>
            </w:r>
          </w:p>
        </w:tc>
      </w:tr>
      <w:tr w:rsidR="00BE28C9" w:rsidRPr="00BE28C9" w14:paraId="3FA6E9D3" w14:textId="77777777" w:rsidTr="00BE28C9">
        <w:tc>
          <w:tcPr>
            <w:tcW w:w="530" w:type="dxa"/>
          </w:tcPr>
          <w:p w14:paraId="1FE5BCEF"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9</w:t>
            </w:r>
          </w:p>
        </w:tc>
        <w:tc>
          <w:tcPr>
            <w:tcW w:w="3151" w:type="dxa"/>
          </w:tcPr>
          <w:p w14:paraId="4B8DE3C8"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Сульфат-ионы</w:t>
            </w:r>
          </w:p>
        </w:tc>
        <w:tc>
          <w:tcPr>
            <w:tcW w:w="2948" w:type="dxa"/>
          </w:tcPr>
          <w:p w14:paraId="1D684A06"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14.1:2.159-2000</w:t>
            </w:r>
          </w:p>
        </w:tc>
        <w:tc>
          <w:tcPr>
            <w:tcW w:w="3827" w:type="dxa"/>
          </w:tcPr>
          <w:p w14:paraId="44EC7DE7"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80,9  ±  12,1</w:t>
            </w:r>
          </w:p>
        </w:tc>
      </w:tr>
      <w:tr w:rsidR="00BE28C9" w:rsidRPr="00BE28C9" w14:paraId="17D35C66" w14:textId="77777777" w:rsidTr="00BE28C9">
        <w:tc>
          <w:tcPr>
            <w:tcW w:w="530" w:type="dxa"/>
          </w:tcPr>
          <w:p w14:paraId="01651481"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10</w:t>
            </w:r>
          </w:p>
        </w:tc>
        <w:tc>
          <w:tcPr>
            <w:tcW w:w="3151" w:type="dxa"/>
          </w:tcPr>
          <w:p w14:paraId="1DD04BF7"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Аммоний-ионы</w:t>
            </w:r>
          </w:p>
        </w:tc>
        <w:tc>
          <w:tcPr>
            <w:tcW w:w="2948" w:type="dxa"/>
          </w:tcPr>
          <w:p w14:paraId="5AFF17EC"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14.1:2:4.276-2013</w:t>
            </w:r>
          </w:p>
        </w:tc>
        <w:tc>
          <w:tcPr>
            <w:tcW w:w="3827" w:type="dxa"/>
          </w:tcPr>
          <w:p w14:paraId="0745B23C"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6,01  ±  1,44</w:t>
            </w:r>
          </w:p>
        </w:tc>
      </w:tr>
      <w:tr w:rsidR="00BE28C9" w:rsidRPr="00BE28C9" w14:paraId="30A0DF69" w14:textId="77777777" w:rsidTr="00BE28C9">
        <w:tc>
          <w:tcPr>
            <w:tcW w:w="530" w:type="dxa"/>
          </w:tcPr>
          <w:p w14:paraId="228C7C2A"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11</w:t>
            </w:r>
          </w:p>
        </w:tc>
        <w:tc>
          <w:tcPr>
            <w:tcW w:w="3151" w:type="dxa"/>
          </w:tcPr>
          <w:p w14:paraId="0284193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Нитрат-ионы</w:t>
            </w:r>
          </w:p>
        </w:tc>
        <w:tc>
          <w:tcPr>
            <w:tcW w:w="2948" w:type="dxa"/>
          </w:tcPr>
          <w:p w14:paraId="20C7670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14.1:2:4.4-95</w:t>
            </w:r>
          </w:p>
        </w:tc>
        <w:tc>
          <w:tcPr>
            <w:tcW w:w="3827" w:type="dxa"/>
          </w:tcPr>
          <w:p w14:paraId="1CC79B63"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37,0  ±  8,1</w:t>
            </w:r>
          </w:p>
        </w:tc>
      </w:tr>
      <w:tr w:rsidR="00BE28C9" w:rsidRPr="00BE28C9" w14:paraId="1C2B9FEB" w14:textId="77777777" w:rsidTr="00BE28C9">
        <w:tc>
          <w:tcPr>
            <w:tcW w:w="530" w:type="dxa"/>
          </w:tcPr>
          <w:p w14:paraId="26A78CB2"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12</w:t>
            </w:r>
          </w:p>
        </w:tc>
        <w:tc>
          <w:tcPr>
            <w:tcW w:w="3151" w:type="dxa"/>
          </w:tcPr>
          <w:p w14:paraId="04CD626F"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Нитрит-ионы</w:t>
            </w:r>
          </w:p>
        </w:tc>
        <w:tc>
          <w:tcPr>
            <w:tcW w:w="2948" w:type="dxa"/>
          </w:tcPr>
          <w:p w14:paraId="5645E0AA"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14.1:2:4.3-95</w:t>
            </w:r>
          </w:p>
        </w:tc>
        <w:tc>
          <w:tcPr>
            <w:tcW w:w="3827" w:type="dxa"/>
          </w:tcPr>
          <w:p w14:paraId="51C8B744"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0,50  ±  0,07</w:t>
            </w:r>
          </w:p>
        </w:tc>
      </w:tr>
      <w:tr w:rsidR="00BE28C9" w:rsidRPr="00BE28C9" w14:paraId="03CEA9C3" w14:textId="77777777" w:rsidTr="00BE28C9">
        <w:tc>
          <w:tcPr>
            <w:tcW w:w="530" w:type="dxa"/>
          </w:tcPr>
          <w:p w14:paraId="50A2C9A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13</w:t>
            </w:r>
          </w:p>
        </w:tc>
        <w:tc>
          <w:tcPr>
            <w:tcW w:w="3151" w:type="dxa"/>
          </w:tcPr>
          <w:p w14:paraId="101E9F87"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Фторид-ионы</w:t>
            </w:r>
          </w:p>
        </w:tc>
        <w:tc>
          <w:tcPr>
            <w:tcW w:w="2948" w:type="dxa"/>
          </w:tcPr>
          <w:p w14:paraId="01DAB6B1"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14.1:2:3.173-2000</w:t>
            </w:r>
          </w:p>
        </w:tc>
        <w:tc>
          <w:tcPr>
            <w:tcW w:w="3827" w:type="dxa"/>
          </w:tcPr>
          <w:p w14:paraId="3E9F6411"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менее 0,5</w:t>
            </w:r>
          </w:p>
        </w:tc>
      </w:tr>
      <w:tr w:rsidR="00BE28C9" w:rsidRPr="00BE28C9" w14:paraId="3B44AA4B" w14:textId="77777777" w:rsidTr="00BE28C9">
        <w:tc>
          <w:tcPr>
            <w:tcW w:w="530" w:type="dxa"/>
          </w:tcPr>
          <w:p w14:paraId="2A535031"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lastRenderedPageBreak/>
              <w:t>14</w:t>
            </w:r>
          </w:p>
        </w:tc>
        <w:tc>
          <w:tcPr>
            <w:tcW w:w="3151" w:type="dxa"/>
          </w:tcPr>
          <w:p w14:paraId="59384409"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Нефтепродукты</w:t>
            </w:r>
          </w:p>
        </w:tc>
        <w:tc>
          <w:tcPr>
            <w:tcW w:w="2948" w:type="dxa"/>
          </w:tcPr>
          <w:p w14:paraId="5E96FE1C"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ФР.1.31.2011.11313</w:t>
            </w:r>
          </w:p>
        </w:tc>
        <w:tc>
          <w:tcPr>
            <w:tcW w:w="3827" w:type="dxa"/>
          </w:tcPr>
          <w:p w14:paraId="619F6724"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w:t>
            </w:r>
          </w:p>
        </w:tc>
      </w:tr>
      <w:tr w:rsidR="00BE28C9" w:rsidRPr="00BE28C9" w14:paraId="3B6F2619" w14:textId="77777777" w:rsidTr="00BE28C9">
        <w:tc>
          <w:tcPr>
            <w:tcW w:w="530" w:type="dxa"/>
          </w:tcPr>
          <w:p w14:paraId="5445CD6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15</w:t>
            </w:r>
          </w:p>
        </w:tc>
        <w:tc>
          <w:tcPr>
            <w:tcW w:w="3151" w:type="dxa"/>
          </w:tcPr>
          <w:p w14:paraId="14E586D8"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Медь</w:t>
            </w:r>
          </w:p>
        </w:tc>
        <w:tc>
          <w:tcPr>
            <w:tcW w:w="2948" w:type="dxa"/>
          </w:tcPr>
          <w:p w14:paraId="4472B634"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14.1:2:4.48-96</w:t>
            </w:r>
          </w:p>
        </w:tc>
        <w:tc>
          <w:tcPr>
            <w:tcW w:w="3827" w:type="dxa"/>
          </w:tcPr>
          <w:p w14:paraId="7FC4C965"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0,04  ±  0,01</w:t>
            </w:r>
          </w:p>
        </w:tc>
      </w:tr>
      <w:tr w:rsidR="00BE28C9" w:rsidRPr="00BE28C9" w14:paraId="0443817F" w14:textId="77777777" w:rsidTr="00BE28C9">
        <w:tc>
          <w:tcPr>
            <w:tcW w:w="530" w:type="dxa"/>
          </w:tcPr>
          <w:p w14:paraId="3215510B"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16</w:t>
            </w:r>
          </w:p>
        </w:tc>
        <w:tc>
          <w:tcPr>
            <w:tcW w:w="3151" w:type="dxa"/>
          </w:tcPr>
          <w:p w14:paraId="76D2E32B"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Цинк</w:t>
            </w:r>
          </w:p>
        </w:tc>
        <w:tc>
          <w:tcPr>
            <w:tcW w:w="2948" w:type="dxa"/>
          </w:tcPr>
          <w:p w14:paraId="1361D01A"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14.1:2:4.60-96</w:t>
            </w:r>
          </w:p>
        </w:tc>
        <w:tc>
          <w:tcPr>
            <w:tcW w:w="3827" w:type="dxa"/>
          </w:tcPr>
          <w:p w14:paraId="2A792314"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w:t>
            </w:r>
          </w:p>
        </w:tc>
      </w:tr>
      <w:tr w:rsidR="00BE28C9" w:rsidRPr="00BE28C9" w14:paraId="15313B3F" w14:textId="77777777" w:rsidTr="00BE28C9">
        <w:tc>
          <w:tcPr>
            <w:tcW w:w="530" w:type="dxa"/>
          </w:tcPr>
          <w:p w14:paraId="2CCBA6B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17</w:t>
            </w:r>
          </w:p>
        </w:tc>
        <w:tc>
          <w:tcPr>
            <w:tcW w:w="3151" w:type="dxa"/>
          </w:tcPr>
          <w:p w14:paraId="1BC6F86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Алюминий</w:t>
            </w:r>
          </w:p>
        </w:tc>
        <w:tc>
          <w:tcPr>
            <w:tcW w:w="2948" w:type="dxa"/>
          </w:tcPr>
          <w:p w14:paraId="3B340C97"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14.1:2:4.166-2000</w:t>
            </w:r>
          </w:p>
        </w:tc>
        <w:tc>
          <w:tcPr>
            <w:tcW w:w="3827" w:type="dxa"/>
          </w:tcPr>
          <w:p w14:paraId="56D3C4C9"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0,32  ±  0,08</w:t>
            </w:r>
          </w:p>
        </w:tc>
      </w:tr>
      <w:tr w:rsidR="00BE28C9" w:rsidRPr="00BE28C9" w14:paraId="3F0E3ACA" w14:textId="77777777" w:rsidTr="00BE28C9">
        <w:tc>
          <w:tcPr>
            <w:tcW w:w="530" w:type="dxa"/>
          </w:tcPr>
          <w:p w14:paraId="1CBAACC4"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18</w:t>
            </w:r>
          </w:p>
        </w:tc>
        <w:tc>
          <w:tcPr>
            <w:tcW w:w="3151" w:type="dxa"/>
          </w:tcPr>
          <w:p w14:paraId="40829C9E"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Фосфор общий по фосфору</w:t>
            </w:r>
          </w:p>
        </w:tc>
        <w:tc>
          <w:tcPr>
            <w:tcW w:w="2948" w:type="dxa"/>
          </w:tcPr>
          <w:p w14:paraId="6DBF22D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14.1:2:4.248-07</w:t>
            </w:r>
          </w:p>
        </w:tc>
        <w:tc>
          <w:tcPr>
            <w:tcW w:w="3827" w:type="dxa"/>
          </w:tcPr>
          <w:p w14:paraId="58A7F927"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5,79  ±  1,45</w:t>
            </w:r>
          </w:p>
        </w:tc>
      </w:tr>
      <w:tr w:rsidR="00BE28C9" w:rsidRPr="00BE28C9" w14:paraId="50EC8928" w14:textId="77777777" w:rsidTr="00BE28C9">
        <w:tc>
          <w:tcPr>
            <w:tcW w:w="530" w:type="dxa"/>
          </w:tcPr>
          <w:p w14:paraId="1FF22742"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19</w:t>
            </w:r>
          </w:p>
        </w:tc>
        <w:tc>
          <w:tcPr>
            <w:tcW w:w="3151" w:type="dxa"/>
          </w:tcPr>
          <w:p w14:paraId="27D8DA95"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Фосфат-ионы по фосфору</w:t>
            </w:r>
          </w:p>
        </w:tc>
        <w:tc>
          <w:tcPr>
            <w:tcW w:w="2948" w:type="dxa"/>
          </w:tcPr>
          <w:p w14:paraId="4546442B"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14.1:2:4.248-07</w:t>
            </w:r>
          </w:p>
        </w:tc>
        <w:tc>
          <w:tcPr>
            <w:tcW w:w="3827" w:type="dxa"/>
          </w:tcPr>
          <w:p w14:paraId="33B20EBF"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2,62  ±  0,47</w:t>
            </w:r>
          </w:p>
        </w:tc>
      </w:tr>
      <w:tr w:rsidR="00BE28C9" w:rsidRPr="00BE28C9" w14:paraId="2C9BFA6E" w14:textId="77777777" w:rsidTr="00BE28C9">
        <w:tc>
          <w:tcPr>
            <w:tcW w:w="530" w:type="dxa"/>
          </w:tcPr>
          <w:p w14:paraId="1D56A038"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20</w:t>
            </w:r>
          </w:p>
        </w:tc>
        <w:tc>
          <w:tcPr>
            <w:tcW w:w="3151" w:type="dxa"/>
          </w:tcPr>
          <w:p w14:paraId="1F4D5246"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Марганец</w:t>
            </w:r>
          </w:p>
        </w:tc>
        <w:tc>
          <w:tcPr>
            <w:tcW w:w="2948" w:type="dxa"/>
          </w:tcPr>
          <w:p w14:paraId="7459F74E"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14.1:2.61-96</w:t>
            </w:r>
          </w:p>
        </w:tc>
        <w:tc>
          <w:tcPr>
            <w:tcW w:w="3827" w:type="dxa"/>
          </w:tcPr>
          <w:p w14:paraId="3A716E29"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0,16  ±  0,04</w:t>
            </w:r>
          </w:p>
        </w:tc>
      </w:tr>
      <w:tr w:rsidR="00BE28C9" w:rsidRPr="00BE28C9" w14:paraId="31E1E956" w14:textId="77777777" w:rsidTr="00BE28C9">
        <w:tc>
          <w:tcPr>
            <w:tcW w:w="530" w:type="dxa"/>
          </w:tcPr>
          <w:p w14:paraId="76E3182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21</w:t>
            </w:r>
          </w:p>
        </w:tc>
        <w:tc>
          <w:tcPr>
            <w:tcW w:w="3151" w:type="dxa"/>
          </w:tcPr>
          <w:p w14:paraId="0121F02E"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АПАВ</w:t>
            </w:r>
          </w:p>
        </w:tc>
        <w:tc>
          <w:tcPr>
            <w:tcW w:w="2948" w:type="dxa"/>
          </w:tcPr>
          <w:p w14:paraId="0E07B2C3" w14:textId="77777777" w:rsidR="00BE28C9" w:rsidRPr="00BE28C9" w:rsidRDefault="00BE28C9" w:rsidP="00BE28C9">
            <w:pPr>
              <w:spacing w:after="0" w:line="240" w:lineRule="auto"/>
              <w:ind w:firstLine="0"/>
              <w:jc w:val="left"/>
              <w:rPr>
                <w:rFonts w:ascii="Calibri" w:hAnsi="Calibri"/>
              </w:rPr>
            </w:pPr>
            <w:r w:rsidRPr="00BE28C9">
              <w:rPr>
                <w:rFonts w:ascii="Calibri" w:hAnsi="Calibri"/>
              </w:rPr>
              <w:t>ПНД Ф 14.1:2:4.15-95</w:t>
            </w:r>
          </w:p>
        </w:tc>
        <w:tc>
          <w:tcPr>
            <w:tcW w:w="3827" w:type="dxa"/>
          </w:tcPr>
          <w:p w14:paraId="58619019" w14:textId="77777777" w:rsidR="00BE28C9" w:rsidRPr="00BE28C9" w:rsidRDefault="00BE28C9" w:rsidP="00BE28C9">
            <w:pPr>
              <w:spacing w:after="0" w:line="240" w:lineRule="auto"/>
              <w:ind w:firstLine="0"/>
              <w:jc w:val="center"/>
              <w:rPr>
                <w:rFonts w:ascii="Calibri" w:hAnsi="Calibri"/>
              </w:rPr>
            </w:pPr>
            <w:r w:rsidRPr="00BE28C9">
              <w:rPr>
                <w:rFonts w:ascii="Calibri" w:hAnsi="Calibri"/>
              </w:rPr>
              <w:t>1,85  ±  0,30</w:t>
            </w:r>
          </w:p>
        </w:tc>
      </w:tr>
    </w:tbl>
    <w:p w14:paraId="42C146BC" w14:textId="77777777" w:rsidR="00BE28C9" w:rsidRDefault="00BE28C9" w:rsidP="00BE28C9">
      <w:pPr>
        <w:spacing w:after="0"/>
      </w:pPr>
    </w:p>
    <w:p w14:paraId="0BC36082" w14:textId="77777777" w:rsidR="00BE28C9" w:rsidRPr="00FA2700" w:rsidRDefault="00BE28C9" w:rsidP="00BE28C9">
      <w:pPr>
        <w:spacing w:after="0"/>
      </w:pPr>
      <w:r w:rsidRPr="00FA2700">
        <w:t xml:space="preserve">Данные лабораторных анализов качества </w:t>
      </w:r>
      <w:r>
        <w:t>сточных</w:t>
      </w:r>
      <w:r w:rsidR="00FA2971">
        <w:t xml:space="preserve"> вод</w:t>
      </w:r>
      <w:r w:rsidRPr="00FA2700">
        <w:t xml:space="preserve">, </w:t>
      </w:r>
      <w:r w:rsidR="00FA2971">
        <w:t>сбрасываемых в р. Волхов</w:t>
      </w:r>
      <w:r w:rsidRPr="00FA2700">
        <w:t xml:space="preserve">, </w:t>
      </w:r>
      <w:r>
        <w:t xml:space="preserve">не </w:t>
      </w:r>
      <w:r w:rsidR="00FD578C">
        <w:t>выявили пре</w:t>
      </w:r>
      <w:r w:rsidRPr="00FA2700">
        <w:t xml:space="preserve">вышение </w:t>
      </w:r>
      <w:r>
        <w:t>показателей</w:t>
      </w:r>
      <w:r w:rsidRPr="00FA2700">
        <w:t xml:space="preserve"> нормы.</w:t>
      </w:r>
    </w:p>
    <w:p w14:paraId="615A1645" w14:textId="77777777" w:rsidR="00BE28C9" w:rsidRPr="00BE28C9" w:rsidRDefault="00BE28C9" w:rsidP="00BE28C9">
      <w:pPr>
        <w:jc w:val="center"/>
        <w:rPr>
          <w:sz w:val="28"/>
          <w:szCs w:val="28"/>
        </w:rPr>
      </w:pPr>
    </w:p>
    <w:p w14:paraId="58153400" w14:textId="77777777" w:rsidR="009C3D93" w:rsidRPr="00CF37F0" w:rsidRDefault="009C3D93" w:rsidP="009C3D93">
      <w:pPr>
        <w:pStyle w:val="2"/>
        <w:spacing w:line="240" w:lineRule="auto"/>
        <w:rPr>
          <w:rFonts w:eastAsia="TimesNewRomanPS-BoldMT"/>
        </w:rPr>
      </w:pPr>
      <w:r w:rsidRPr="00E04D60">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5"/>
    </w:p>
    <w:p w14:paraId="4078C329" w14:textId="77777777" w:rsidR="00C64B13" w:rsidRPr="009F43DD" w:rsidRDefault="00EF5A32" w:rsidP="00C64B13">
      <w:pPr>
        <w:rPr>
          <w:szCs w:val="24"/>
        </w:rPr>
      </w:pPr>
      <w:r w:rsidRPr="00EF5A32">
        <w:rPr>
          <w:szCs w:val="24"/>
        </w:rPr>
        <w:t xml:space="preserve">Централизованная система водоотведения деревни </w:t>
      </w:r>
      <w:proofErr w:type="spellStart"/>
      <w:r w:rsidRPr="00EF5A32">
        <w:rPr>
          <w:szCs w:val="24"/>
        </w:rPr>
        <w:t>Вындин</w:t>
      </w:r>
      <w:proofErr w:type="spellEnd"/>
      <w:r w:rsidRPr="00EF5A32">
        <w:rPr>
          <w:szCs w:val="24"/>
        </w:rPr>
        <w:t xml:space="preserve"> Остров представлена одной технологической зоной: сброс вод в </w:t>
      </w:r>
      <w:proofErr w:type="spellStart"/>
      <w:r w:rsidRPr="00EF5A32">
        <w:rPr>
          <w:szCs w:val="24"/>
        </w:rPr>
        <w:t>р.Волхов</w:t>
      </w:r>
      <w:proofErr w:type="spellEnd"/>
      <w:r w:rsidRPr="00EF5A32">
        <w:rPr>
          <w:szCs w:val="24"/>
        </w:rPr>
        <w:t xml:space="preserve"> через выпуск на территории КОС у </w:t>
      </w:r>
      <w:proofErr w:type="spellStart"/>
      <w:r w:rsidRPr="00EF5A32">
        <w:rPr>
          <w:szCs w:val="24"/>
        </w:rPr>
        <w:t>д.Плотичное</w:t>
      </w:r>
      <w:proofErr w:type="spellEnd"/>
      <w:r w:rsidRPr="00EF5A32">
        <w:rPr>
          <w:szCs w:val="24"/>
        </w:rPr>
        <w:t>.</w:t>
      </w:r>
      <w:r>
        <w:rPr>
          <w:szCs w:val="24"/>
        </w:rPr>
        <w:t xml:space="preserve"> </w:t>
      </w:r>
      <w:r w:rsidR="00C64B13" w:rsidRPr="009F43DD">
        <w:rPr>
          <w:szCs w:val="24"/>
        </w:rPr>
        <w:t>Объекты, неохваченные центральным водоотведением, используют септики, либо выгребные ямы, септики</w:t>
      </w:r>
      <w:r w:rsidR="00C64B13">
        <w:rPr>
          <w:szCs w:val="24"/>
        </w:rPr>
        <w:t>.</w:t>
      </w:r>
    </w:p>
    <w:p w14:paraId="73E3C998" w14:textId="77777777" w:rsidR="009C3D93" w:rsidRPr="00BC548E" w:rsidRDefault="009C3D93" w:rsidP="009C3D93">
      <w:pPr>
        <w:pStyle w:val="2"/>
        <w:spacing w:line="240" w:lineRule="auto"/>
        <w:rPr>
          <w:rFonts w:eastAsia="TimesNewRomanPS-BoldMT"/>
        </w:rPr>
      </w:pPr>
      <w:bookmarkStart w:id="116" w:name="_Toc375649239"/>
      <w:bookmarkStart w:id="117" w:name="_Toc375684063"/>
      <w:bookmarkStart w:id="118" w:name="_Toc375685091"/>
      <w:bookmarkStart w:id="119" w:name="_Toc375649243"/>
      <w:bookmarkStart w:id="120" w:name="_Toc375684067"/>
      <w:bookmarkStart w:id="121" w:name="_Toc375685095"/>
      <w:bookmarkStart w:id="122" w:name="_Toc22891076"/>
      <w:bookmarkEnd w:id="116"/>
      <w:bookmarkEnd w:id="117"/>
      <w:bookmarkEnd w:id="118"/>
      <w:bookmarkEnd w:id="119"/>
      <w:bookmarkEnd w:id="120"/>
      <w:bookmarkEnd w:id="121"/>
      <w:r w:rsidRPr="00BC548E">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22"/>
    </w:p>
    <w:p w14:paraId="04B9B3EC" w14:textId="77777777" w:rsidR="00EF5A32" w:rsidRPr="00EF5A32" w:rsidRDefault="00EF5A32" w:rsidP="00EF5A32">
      <w:pPr>
        <w:rPr>
          <w:szCs w:val="24"/>
        </w:rPr>
      </w:pPr>
      <w:bookmarkStart w:id="123" w:name="_Toc22891077"/>
      <w:r w:rsidRPr="00EF5A32">
        <w:rPr>
          <w:szCs w:val="24"/>
        </w:rPr>
        <w:t xml:space="preserve">На момент разработки данной схемы водоотведения известно, что на территории КОС образуется 28,3 </w:t>
      </w:r>
      <w:proofErr w:type="spellStart"/>
      <w:r w:rsidRPr="00EF5A32">
        <w:rPr>
          <w:szCs w:val="24"/>
        </w:rPr>
        <w:t>т.м.куб</w:t>
      </w:r>
      <w:proofErr w:type="spellEnd"/>
      <w:r w:rsidRPr="00EF5A32">
        <w:rPr>
          <w:szCs w:val="24"/>
        </w:rPr>
        <w:t xml:space="preserve">/год илового осадка, который в результате естественного обезвоживания на иловых площадках образует сухой остаток в количестве 75,5 </w:t>
      </w:r>
      <w:proofErr w:type="spellStart"/>
      <w:r w:rsidRPr="00EF5A32">
        <w:rPr>
          <w:szCs w:val="24"/>
        </w:rPr>
        <w:t>м.куб</w:t>
      </w:r>
      <w:proofErr w:type="spellEnd"/>
      <w:r w:rsidRPr="00EF5A32">
        <w:rPr>
          <w:szCs w:val="24"/>
        </w:rPr>
        <w:t>/сутки. Обезвоженный осадок вывозится на полигон ТБО.</w:t>
      </w:r>
    </w:p>
    <w:p w14:paraId="63382732" w14:textId="77777777" w:rsidR="009C3D93" w:rsidRPr="00CF37F0" w:rsidRDefault="009C3D93" w:rsidP="009C3D93">
      <w:pPr>
        <w:pStyle w:val="2"/>
        <w:spacing w:line="240" w:lineRule="auto"/>
        <w:rPr>
          <w:rFonts w:eastAsia="TimesNewRomanPS-BoldMT"/>
        </w:rPr>
      </w:pPr>
      <w:r w:rsidRPr="001B7060">
        <w:t>Описание состояния</w:t>
      </w:r>
      <w:r w:rsidRPr="00E04D60">
        <w:t xml:space="preserve">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3"/>
    </w:p>
    <w:p w14:paraId="7C44876C" w14:textId="77777777" w:rsidR="00EF5A32" w:rsidRPr="00EF5A32" w:rsidRDefault="00EF5A32" w:rsidP="00EF5A32">
      <w:pPr>
        <w:rPr>
          <w:szCs w:val="24"/>
        </w:rPr>
      </w:pPr>
      <w:bookmarkStart w:id="124" w:name="_Toc22891078"/>
      <w:r w:rsidRPr="00EF5A32">
        <w:rPr>
          <w:szCs w:val="24"/>
        </w:rPr>
        <w:t xml:space="preserve">Согласно муниципальная целевой программе «Проведение ремонтных работ на объектах коммунальной инфраструктуры МО </w:t>
      </w:r>
      <w:proofErr w:type="spellStart"/>
      <w:r w:rsidRPr="00EF5A32">
        <w:rPr>
          <w:szCs w:val="24"/>
        </w:rPr>
        <w:t>Вындиноостровское</w:t>
      </w:r>
      <w:proofErr w:type="spellEnd"/>
      <w:r w:rsidRPr="00EF5A32">
        <w:rPr>
          <w:szCs w:val="24"/>
        </w:rPr>
        <w:t xml:space="preserve"> СП» износ канализационных сетей составляет </w:t>
      </w:r>
      <w:r w:rsidR="00D01466">
        <w:rPr>
          <w:szCs w:val="24"/>
        </w:rPr>
        <w:t>75</w:t>
      </w:r>
      <w:r w:rsidRPr="00EF5A32">
        <w:rPr>
          <w:szCs w:val="24"/>
        </w:rPr>
        <w:t xml:space="preserve"> %.</w:t>
      </w:r>
    </w:p>
    <w:p w14:paraId="6C0C2767" w14:textId="77777777" w:rsidR="000C2319" w:rsidRPr="00576F46" w:rsidRDefault="000C2319" w:rsidP="000C2319">
      <w:pPr>
        <w:pStyle w:val="2"/>
        <w:spacing w:line="240" w:lineRule="auto"/>
        <w:rPr>
          <w:rFonts w:eastAsia="TimesNewRomanPS-BoldMT"/>
        </w:rPr>
      </w:pPr>
      <w:r w:rsidRPr="00576F46">
        <w:t>Оценка безопасности и надежности объектов централизованной системы водоотведения и их управляемости</w:t>
      </w:r>
      <w:bookmarkEnd w:id="124"/>
    </w:p>
    <w:p w14:paraId="29508D49" w14:textId="77777777" w:rsidR="00EF5A32" w:rsidRPr="00EF5A32" w:rsidRDefault="00EF5A32" w:rsidP="00EF5A32">
      <w:pPr>
        <w:rPr>
          <w:szCs w:val="24"/>
        </w:rPr>
      </w:pPr>
      <w:bookmarkStart w:id="125" w:name="_Toc22891079"/>
      <w:r w:rsidRPr="00EF5A32">
        <w:rPr>
          <w:szCs w:val="24"/>
        </w:rP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w:t>
      </w:r>
      <w:r w:rsidRPr="00EF5A32">
        <w:rPr>
          <w:szCs w:val="24"/>
        </w:rPr>
        <w:lastRenderedPageBreak/>
        <w:t xml:space="preserve">составляющих санитарного и экологического благополучия сельского поселения </w:t>
      </w:r>
      <w:proofErr w:type="spellStart"/>
      <w:r w:rsidRPr="00EF5A32">
        <w:rPr>
          <w:szCs w:val="24"/>
        </w:rPr>
        <w:t>Вындиноостровское</w:t>
      </w:r>
      <w:proofErr w:type="spellEnd"/>
      <w:r w:rsidRPr="00EF5A32">
        <w:rPr>
          <w:szCs w:val="24"/>
        </w:rPr>
        <w:t>.</w:t>
      </w:r>
    </w:p>
    <w:p w14:paraId="1248EE88" w14:textId="77777777" w:rsidR="00EF5A32" w:rsidRPr="00EF5A32" w:rsidRDefault="00EF5A32" w:rsidP="00EF5A32">
      <w:pPr>
        <w:rPr>
          <w:szCs w:val="24"/>
        </w:rPr>
      </w:pPr>
      <w:r w:rsidRPr="00EF5A32">
        <w:rPr>
          <w:szCs w:val="24"/>
        </w:rPr>
        <w:t xml:space="preserve">Приоритетным направлением развития системы водоотведения является повышение качества очистки воды и надежности работы канализационных сетей и сооружений. </w:t>
      </w:r>
    </w:p>
    <w:p w14:paraId="12F3960D" w14:textId="77777777" w:rsidR="00EF5A32" w:rsidRPr="00EF5A32" w:rsidRDefault="00EF5A32" w:rsidP="00EF5A32">
      <w:pPr>
        <w:rPr>
          <w:szCs w:val="24"/>
        </w:rPr>
      </w:pPr>
      <w:r w:rsidRPr="00EF5A32">
        <w:rPr>
          <w:szCs w:val="24"/>
        </w:rPr>
        <w:t xml:space="preserve">Под надежностью участка канализационного трубопровода понимается его свойство бесперебойного отвода сточных вод от обслуживаемых объектов в расчётных количествах в соответствии с санитарно-гигиеническими требованиями и соблюдением мер по охране окружающей среды. </w:t>
      </w:r>
    </w:p>
    <w:p w14:paraId="25D01E81" w14:textId="77777777" w:rsidR="00EF5A32" w:rsidRPr="00EF5A32" w:rsidRDefault="00EF5A32" w:rsidP="00EF5A32">
      <w:pPr>
        <w:rPr>
          <w:szCs w:val="24"/>
        </w:rPr>
      </w:pPr>
      <w:r w:rsidRPr="00EF5A32">
        <w:rPr>
          <w:szCs w:val="24"/>
        </w:rPr>
        <w:t>Трубопроводы системы водоотведения – наиболее функционально значимый элемент системы водоотведения. В то же самое время именно трубопроводы наиболее уязвимы с точки зрения надежности.  Данные по предотвращенным авариям за 201</w:t>
      </w:r>
      <w:r>
        <w:rPr>
          <w:szCs w:val="24"/>
        </w:rPr>
        <w:t>9</w:t>
      </w:r>
      <w:r w:rsidRPr="00EF5A32">
        <w:rPr>
          <w:szCs w:val="24"/>
        </w:rPr>
        <w:t xml:space="preserve"> год предоставлены не были.</w:t>
      </w:r>
    </w:p>
    <w:p w14:paraId="3C2F1407" w14:textId="77777777" w:rsidR="00EF5A32" w:rsidRPr="00EF5A32" w:rsidRDefault="00EF5A32" w:rsidP="00EF5A32">
      <w:pPr>
        <w:rPr>
          <w:szCs w:val="24"/>
        </w:rPr>
      </w:pPr>
      <w:r w:rsidRPr="00EF5A32">
        <w:rPr>
          <w:szCs w:val="24"/>
        </w:rPr>
        <w:t xml:space="preserve">При оценке надежности водоотводящих сетей к косвенным факторам, влияющих на риск возникновения отказа следует отнести следующие факторы: </w:t>
      </w:r>
    </w:p>
    <w:p w14:paraId="75203039" w14:textId="77777777" w:rsidR="00EF5A32" w:rsidRPr="00EF5A32" w:rsidRDefault="00EF5A32" w:rsidP="00B2426B">
      <w:pPr>
        <w:spacing w:after="100"/>
        <w:rPr>
          <w:szCs w:val="24"/>
        </w:rPr>
      </w:pPr>
      <w:r w:rsidRPr="00EF5A32">
        <w:rPr>
          <w:szCs w:val="24"/>
        </w:rPr>
        <w:t xml:space="preserve">год укладки канализационного трубопровода, </w:t>
      </w:r>
    </w:p>
    <w:p w14:paraId="6EE6F92F" w14:textId="77777777" w:rsidR="00EF5A32" w:rsidRPr="00EF5A32" w:rsidRDefault="00EF5A32" w:rsidP="00B2426B">
      <w:pPr>
        <w:spacing w:after="100"/>
        <w:rPr>
          <w:szCs w:val="24"/>
        </w:rPr>
      </w:pPr>
      <w:r w:rsidRPr="00EF5A32">
        <w:rPr>
          <w:szCs w:val="24"/>
        </w:rPr>
        <w:t xml:space="preserve">диаметр трубопровода (толщина стенок), </w:t>
      </w:r>
    </w:p>
    <w:p w14:paraId="2DF2714B" w14:textId="77777777" w:rsidR="00EF5A32" w:rsidRPr="00EF5A32" w:rsidRDefault="00EF5A32" w:rsidP="00B2426B">
      <w:pPr>
        <w:spacing w:after="100"/>
        <w:rPr>
          <w:szCs w:val="24"/>
        </w:rPr>
      </w:pPr>
      <w:r w:rsidRPr="00EF5A32">
        <w:rPr>
          <w:szCs w:val="24"/>
        </w:rPr>
        <w:t xml:space="preserve">нарушения в стыках трубопроводов, </w:t>
      </w:r>
    </w:p>
    <w:p w14:paraId="48F10F68" w14:textId="77777777" w:rsidR="00EF5A32" w:rsidRPr="00EF5A32" w:rsidRDefault="00EF5A32" w:rsidP="00B2426B">
      <w:pPr>
        <w:spacing w:after="100"/>
        <w:rPr>
          <w:szCs w:val="24"/>
        </w:rPr>
      </w:pPr>
      <w:r w:rsidRPr="00EF5A32">
        <w:rPr>
          <w:szCs w:val="24"/>
        </w:rPr>
        <w:t xml:space="preserve">дефекты внутренней поверхности, </w:t>
      </w:r>
    </w:p>
    <w:p w14:paraId="62E8D55B" w14:textId="77777777" w:rsidR="00EF5A32" w:rsidRPr="00EF5A32" w:rsidRDefault="00EF5A32" w:rsidP="00B2426B">
      <w:pPr>
        <w:spacing w:after="100"/>
        <w:rPr>
          <w:szCs w:val="24"/>
        </w:rPr>
      </w:pPr>
      <w:r w:rsidRPr="00EF5A32">
        <w:rPr>
          <w:szCs w:val="24"/>
        </w:rPr>
        <w:t xml:space="preserve">засоры, препятствия, </w:t>
      </w:r>
    </w:p>
    <w:p w14:paraId="194DF654" w14:textId="77777777" w:rsidR="00EF5A32" w:rsidRPr="00EF5A32" w:rsidRDefault="00EF5A32" w:rsidP="00B2426B">
      <w:pPr>
        <w:spacing w:after="100"/>
        <w:rPr>
          <w:szCs w:val="24"/>
        </w:rPr>
      </w:pPr>
      <w:r w:rsidRPr="00EF5A32">
        <w:rPr>
          <w:szCs w:val="24"/>
        </w:rPr>
        <w:t xml:space="preserve">нарушение герметичности, </w:t>
      </w:r>
    </w:p>
    <w:p w14:paraId="5EEFA811" w14:textId="77777777" w:rsidR="00EF5A32" w:rsidRPr="00EF5A32" w:rsidRDefault="00EF5A32" w:rsidP="00B2426B">
      <w:pPr>
        <w:spacing w:after="100"/>
        <w:rPr>
          <w:szCs w:val="24"/>
        </w:rPr>
      </w:pPr>
      <w:r w:rsidRPr="00EF5A32">
        <w:rPr>
          <w:szCs w:val="24"/>
        </w:rPr>
        <w:t>деформация трубы,</w:t>
      </w:r>
    </w:p>
    <w:p w14:paraId="2B0F6CD1" w14:textId="77777777" w:rsidR="00EF5A32" w:rsidRPr="00EF5A32" w:rsidRDefault="00EF5A32" w:rsidP="00B2426B">
      <w:pPr>
        <w:spacing w:after="100"/>
        <w:rPr>
          <w:szCs w:val="24"/>
        </w:rPr>
      </w:pPr>
      <w:r w:rsidRPr="00EF5A32">
        <w:rPr>
          <w:szCs w:val="24"/>
        </w:rPr>
        <w:t xml:space="preserve">глубина заложения труб, </w:t>
      </w:r>
    </w:p>
    <w:p w14:paraId="09CE6333" w14:textId="77777777" w:rsidR="00EF5A32" w:rsidRPr="00EF5A32" w:rsidRDefault="00EF5A32" w:rsidP="00B2426B">
      <w:pPr>
        <w:spacing w:after="100"/>
        <w:rPr>
          <w:szCs w:val="24"/>
        </w:rPr>
      </w:pPr>
      <w:r w:rsidRPr="00EF5A32">
        <w:rPr>
          <w:szCs w:val="24"/>
        </w:rPr>
        <w:t xml:space="preserve">состояние грунтов вокруг трубопровода, </w:t>
      </w:r>
    </w:p>
    <w:p w14:paraId="4DC043C3" w14:textId="77777777" w:rsidR="00EF5A32" w:rsidRPr="00EF5A32" w:rsidRDefault="00EF5A32" w:rsidP="00B2426B">
      <w:pPr>
        <w:spacing w:after="100"/>
        <w:rPr>
          <w:szCs w:val="24"/>
        </w:rPr>
      </w:pPr>
      <w:r w:rsidRPr="00EF5A32">
        <w:rPr>
          <w:szCs w:val="24"/>
        </w:rPr>
        <w:t xml:space="preserve">наличие (отсутствие) подземных вод, </w:t>
      </w:r>
    </w:p>
    <w:p w14:paraId="63F47E6F" w14:textId="77777777" w:rsidR="00EF5A32" w:rsidRPr="00EF5A32" w:rsidRDefault="00EF5A32" w:rsidP="00B2426B">
      <w:pPr>
        <w:spacing w:after="100"/>
        <w:rPr>
          <w:szCs w:val="24"/>
        </w:rPr>
      </w:pPr>
      <w:r w:rsidRPr="00EF5A32">
        <w:rPr>
          <w:szCs w:val="24"/>
        </w:rPr>
        <w:t xml:space="preserve">интенсивность транспортных потоков. </w:t>
      </w:r>
    </w:p>
    <w:p w14:paraId="35A3460F" w14:textId="77777777" w:rsidR="00EF5A32" w:rsidRPr="00EF5A32" w:rsidRDefault="00EF5A32" w:rsidP="00EF5A32">
      <w:pPr>
        <w:rPr>
          <w:szCs w:val="24"/>
        </w:rPr>
      </w:pPr>
      <w:r w:rsidRPr="00EF5A32">
        <w:rPr>
          <w:szCs w:val="24"/>
        </w:rPr>
        <w:t xml:space="preserve">Оценка косвенных факторов и их ранжирование по значимости к приоритетному фактору (аварийности) должно производиться с учетом двух основных условий: </w:t>
      </w:r>
    </w:p>
    <w:p w14:paraId="53C39034" w14:textId="77777777" w:rsidR="00EF5A32" w:rsidRPr="00EF5A32" w:rsidRDefault="00EF5A32" w:rsidP="00EF5A32">
      <w:pPr>
        <w:rPr>
          <w:szCs w:val="24"/>
        </w:rPr>
      </w:pPr>
      <w:r w:rsidRPr="00EF5A32">
        <w:rPr>
          <w:szCs w:val="24"/>
        </w:rPr>
        <w:t xml:space="preserve">1. минимального ущерба (материального, экологического, социального) в случае аварийной ситуации, например, отказа участка канализационной сети; </w:t>
      </w:r>
    </w:p>
    <w:p w14:paraId="1080042B" w14:textId="77777777" w:rsidR="00EF5A32" w:rsidRPr="00EF5A32" w:rsidRDefault="00EF5A32" w:rsidP="00EF5A32">
      <w:pPr>
        <w:rPr>
          <w:szCs w:val="24"/>
        </w:rPr>
      </w:pPr>
      <w:r w:rsidRPr="00EF5A32">
        <w:rPr>
          <w:szCs w:val="24"/>
        </w:rPr>
        <w:t xml:space="preserve">2. увеличения срока безаварийной эксплуатации участков сети. </w:t>
      </w:r>
    </w:p>
    <w:p w14:paraId="1A2CA0F8" w14:textId="77777777" w:rsidR="00EF5A32" w:rsidRPr="00EF5A32" w:rsidRDefault="00EF5A32" w:rsidP="00EF5A32">
      <w:pPr>
        <w:rPr>
          <w:szCs w:val="24"/>
        </w:rPr>
      </w:pPr>
      <w:r w:rsidRPr="00EF5A32">
        <w:rPr>
          <w:szCs w:val="24"/>
        </w:rPr>
        <w:t xml:space="preserve">Наиболее эффективным и экономичным решением является применение бестраншейных методов ремонта и восстановления трубопроводов. Для участков трубопроводов, подлежащих замене или прокладываемых вновь, наиболее эффективным, надежным и современным </w:t>
      </w:r>
      <w:r w:rsidRPr="00EF5A32">
        <w:rPr>
          <w:szCs w:val="24"/>
        </w:rPr>
        <w:lastRenderedPageBreak/>
        <w:t xml:space="preserve">материалом является полиэтилен, который не подвержен коррозии и выдерживает ударные нагрузки при резком изменении давления в трубопроводе. Бестраншейные методы ремонта и восстановления трубопроводов позволяют вернуть в эксплуатацию потерявшие работоспособность трубопроводы и обеспечить их стабильную пропускную способность на срок 50 лет и более. </w:t>
      </w:r>
    </w:p>
    <w:p w14:paraId="3D27F82D" w14:textId="77777777" w:rsidR="00EF5A32" w:rsidRPr="00EF5A32" w:rsidRDefault="00EF5A32" w:rsidP="00EF5A32">
      <w:pPr>
        <w:rPr>
          <w:szCs w:val="24"/>
        </w:rPr>
      </w:pPr>
      <w:r w:rsidRPr="00EF5A32">
        <w:rPr>
          <w:szCs w:val="24"/>
        </w:rPr>
        <w:t xml:space="preserve">Одним из важнейших элементов системы водоотведения являются канализационные насосные станции. Надежность и безотказность работы канализационных насосных станций зависит от надежного энергоснабжения. </w:t>
      </w:r>
    </w:p>
    <w:p w14:paraId="4168A506" w14:textId="77777777" w:rsidR="000C2319" w:rsidRPr="00CF37F0" w:rsidRDefault="000C2319" w:rsidP="000C2319">
      <w:pPr>
        <w:pStyle w:val="2"/>
        <w:spacing w:line="240" w:lineRule="auto"/>
        <w:rPr>
          <w:rFonts w:eastAsia="TimesNewRomanPS-BoldMT"/>
        </w:rPr>
      </w:pPr>
      <w:r w:rsidRPr="006C488A">
        <w:t>Оценка</w:t>
      </w:r>
      <w:r w:rsidRPr="00E04D60">
        <w:t xml:space="preserve"> воздействия сбросов сточных вод через централизованную систему водоотведения на окружающую среду</w:t>
      </w:r>
      <w:bookmarkEnd w:id="125"/>
    </w:p>
    <w:p w14:paraId="668FA660" w14:textId="77777777" w:rsidR="00EF5A32" w:rsidRDefault="00EF5A32" w:rsidP="00C64B13">
      <w:r w:rsidRPr="00EF5A32">
        <w:t xml:space="preserve">Все хозяйственно-бытовые и производственные сточные воды по системе, состоящей из трубопроводов, каналов, коллекторов, канализационной насосной станций, отводятся на очистку на ОС канализации. Информация о показателях качества сбрасываемых сточных вод не предоставлена, таким образом невозможно сделать вывод о нанесении ущерба экологии поселения. </w:t>
      </w:r>
    </w:p>
    <w:p w14:paraId="2FEEB0DB" w14:textId="77777777" w:rsidR="00BB2F45" w:rsidRPr="00BB2F45" w:rsidRDefault="00C64B13" w:rsidP="00C64B13">
      <w:r w:rsidRPr="0007604B">
        <w:t>Сброс неочищенных сточных вод оказывает негативное воздействие на физические и химические свойства воды на водосборных площадях соответствующих водных объектов.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Сброс неочищенных стоков наносит вред животному и растительному миру и приводит к одному из наиболее опасных видов деградации водосборных площадей</w:t>
      </w:r>
      <w:r w:rsidR="000C097B">
        <w:t>.</w:t>
      </w:r>
    </w:p>
    <w:p w14:paraId="73037E53" w14:textId="77777777" w:rsidR="000C2319" w:rsidRPr="000C097B" w:rsidRDefault="000C2319" w:rsidP="000C2319">
      <w:pPr>
        <w:pStyle w:val="2"/>
        <w:spacing w:line="240" w:lineRule="auto"/>
        <w:rPr>
          <w:rFonts w:eastAsia="TimesNewRomanPS-BoldMT"/>
        </w:rPr>
      </w:pPr>
      <w:bookmarkStart w:id="126" w:name="_Toc375649253"/>
      <w:bookmarkStart w:id="127" w:name="_Toc375684077"/>
      <w:bookmarkStart w:id="128" w:name="_Toc375685105"/>
      <w:bookmarkStart w:id="129" w:name="_Toc22891080"/>
      <w:bookmarkEnd w:id="126"/>
      <w:bookmarkEnd w:id="127"/>
      <w:bookmarkEnd w:id="128"/>
      <w:r w:rsidRPr="000C097B">
        <w:t xml:space="preserve">Описание территорий </w:t>
      </w:r>
      <w:proofErr w:type="spellStart"/>
      <w:r w:rsidR="00BB1A65">
        <w:t>Вындиноостровского</w:t>
      </w:r>
      <w:proofErr w:type="spellEnd"/>
      <w:r w:rsidR="00507052">
        <w:t xml:space="preserve"> сельского поселения</w:t>
      </w:r>
      <w:r w:rsidRPr="000C097B">
        <w:t>, не охваченных централизованной системой водоотведения</w:t>
      </w:r>
      <w:bookmarkEnd w:id="129"/>
    </w:p>
    <w:p w14:paraId="68121BE7" w14:textId="77777777" w:rsidR="000C2319" w:rsidRPr="00BB1A65" w:rsidRDefault="00BB1A65" w:rsidP="00BB1A65">
      <w:r w:rsidRPr="00BB1A65">
        <w:t xml:space="preserve">На данный момент оснащенность системой водоотведения </w:t>
      </w:r>
      <w:proofErr w:type="spellStart"/>
      <w:r w:rsidRPr="00BB1A65">
        <w:t>Вындиноостровского</w:t>
      </w:r>
      <w:proofErr w:type="spellEnd"/>
      <w:r w:rsidRPr="00BB1A65">
        <w:t xml:space="preserve"> сельского поселения составляет </w:t>
      </w:r>
      <w:r>
        <w:t>70</w:t>
      </w:r>
      <w:r w:rsidRPr="00BB1A65">
        <w:t xml:space="preserve"> %.</w:t>
      </w:r>
      <w:r>
        <w:t xml:space="preserve"> </w:t>
      </w:r>
      <w:r w:rsidRPr="00BB1A65">
        <w:t>В перспективе планируется</w:t>
      </w:r>
      <w:r>
        <w:t xml:space="preserve"> о</w:t>
      </w:r>
      <w:r w:rsidRPr="00BB1A65">
        <w:t xml:space="preserve">существить самотечное водоотведение от </w:t>
      </w:r>
      <w:r>
        <w:t>н</w:t>
      </w:r>
      <w:r w:rsidRPr="00BB1A65">
        <w:t xml:space="preserve"> объектов, путем врезки в ближайшие смотровые колодцы.</w:t>
      </w:r>
    </w:p>
    <w:p w14:paraId="19C56089" w14:textId="77777777" w:rsidR="000C2319" w:rsidRPr="00CF37F0" w:rsidRDefault="000C2319" w:rsidP="000C2319">
      <w:pPr>
        <w:pStyle w:val="2"/>
        <w:rPr>
          <w:rFonts w:eastAsia="TimesNewRomanPS-BoldMT"/>
        </w:rPr>
      </w:pPr>
      <w:bookmarkStart w:id="130" w:name="_Toc22891081"/>
      <w:r w:rsidRPr="000C2319">
        <w:t>Описание существующих технических и технологических проблем системы водоотведения поселения</w:t>
      </w:r>
      <w:bookmarkEnd w:id="130"/>
    </w:p>
    <w:p w14:paraId="441525A9" w14:textId="77777777" w:rsidR="00BB1A65" w:rsidRDefault="00BB1A65" w:rsidP="00BB1A65">
      <w:pPr>
        <w:spacing w:after="0"/>
      </w:pPr>
      <w:r>
        <w:t xml:space="preserve">По данным эксплуатирующей организации, существующее участки канализационных сетей нуждаются в замене. Канализационные сети практически не ремонтируются.  В результате накопленного износа растет количество инцидентов и аварий в водоотведения, увеличиваются сроки ликвидации аварий и стоимость ремонтов. Модернизация канализационной системы - острейшая проблема, к решению которой необходимо приступать в краткосрочной перспективе. </w:t>
      </w:r>
    </w:p>
    <w:p w14:paraId="7A529F94" w14:textId="77777777" w:rsidR="000C2319" w:rsidRDefault="00BB1A65" w:rsidP="00BB1A65">
      <w:pPr>
        <w:spacing w:after="0"/>
        <w:rPr>
          <w:rFonts w:eastAsia="TimesNewRomanPS-BoldMT"/>
          <w:b/>
          <w:bCs/>
          <w:szCs w:val="26"/>
        </w:rPr>
      </w:pPr>
      <w:r>
        <w:lastRenderedPageBreak/>
        <w:t>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w:t>
      </w:r>
      <w:r w:rsidR="000C2319">
        <w:rPr>
          <w:rFonts w:eastAsia="TimesNewRomanPS-BoldMT"/>
        </w:rPr>
        <w:br w:type="page"/>
      </w:r>
    </w:p>
    <w:p w14:paraId="4EC0F324" w14:textId="77777777" w:rsidR="000C2319" w:rsidRPr="0057249F" w:rsidRDefault="000C2319" w:rsidP="00F22AC7">
      <w:pPr>
        <w:pStyle w:val="2"/>
        <w:numPr>
          <w:ilvl w:val="0"/>
          <w:numId w:val="26"/>
        </w:numPr>
        <w:spacing w:line="240" w:lineRule="auto"/>
        <w:rPr>
          <w:rFonts w:eastAsia="TimesNewRomanPS-BoldMT"/>
          <w:szCs w:val="24"/>
        </w:rPr>
      </w:pPr>
      <w:bookmarkStart w:id="131" w:name="_Toc22891082"/>
      <w:r w:rsidRPr="0057249F">
        <w:rPr>
          <w:rFonts w:eastAsia="TimesNewRomanPS-BoldMT"/>
        </w:rPr>
        <w:lastRenderedPageBreak/>
        <w:t>БАЛАНСЫ СТОЧНЫХ ВОД В СИСТЕМЕ ВОДООТВЕДЕНИЯ</w:t>
      </w:r>
      <w:bookmarkEnd w:id="131"/>
    </w:p>
    <w:p w14:paraId="5B3C8804" w14:textId="77777777" w:rsidR="000C2319" w:rsidRPr="0057249F" w:rsidRDefault="000C2319" w:rsidP="000C2319">
      <w:pPr>
        <w:pStyle w:val="2"/>
        <w:spacing w:line="240" w:lineRule="auto"/>
        <w:rPr>
          <w:rFonts w:eastAsia="TimesNewRomanPS-BoldMT"/>
        </w:rPr>
      </w:pPr>
      <w:bookmarkStart w:id="132" w:name="_Toc22891083"/>
      <w:r w:rsidRPr="0057249F">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32"/>
    </w:p>
    <w:p w14:paraId="3C3AD66C" w14:textId="77777777" w:rsidR="00AD1C6B" w:rsidRPr="00AD1C6B" w:rsidRDefault="00AD1C6B" w:rsidP="00AD1C6B">
      <w:bookmarkStart w:id="133" w:name="_Toc375649259"/>
      <w:bookmarkStart w:id="134" w:name="_Toc375684083"/>
      <w:bookmarkStart w:id="135" w:name="_Toc375685111"/>
      <w:bookmarkEnd w:id="133"/>
      <w:bookmarkEnd w:id="134"/>
      <w:bookmarkEnd w:id="135"/>
      <w:r w:rsidRPr="00AD1C6B">
        <w:rPr>
          <w:sz w:val="26"/>
          <w:szCs w:val="26"/>
        </w:rPr>
        <w:t xml:space="preserve"> </w:t>
      </w:r>
      <w:r w:rsidRPr="00AD1C6B">
        <w:t xml:space="preserve">В настоящее время в сельском поселении эксплуатируются одна система водоотведения: централизованная система водоотведения хозяйственно-бытовых сточных вод. В </w:t>
      </w:r>
      <w:r>
        <w:t xml:space="preserve">МО </w:t>
      </w:r>
      <w:proofErr w:type="spellStart"/>
      <w:r w:rsidRPr="00AD1C6B">
        <w:t>Вындиноостровское</w:t>
      </w:r>
      <w:proofErr w:type="spellEnd"/>
      <w:r w:rsidRPr="00AD1C6B">
        <w:t xml:space="preserve"> сельское поселение канализационными сетями оборудовано </w:t>
      </w:r>
      <w:r>
        <w:t>70</w:t>
      </w:r>
      <w:r w:rsidRPr="00AD1C6B">
        <w:t xml:space="preserve"> % от общей площади жилищного фонда.</w:t>
      </w:r>
    </w:p>
    <w:p w14:paraId="3840C653" w14:textId="77777777" w:rsidR="00AD1C6B" w:rsidRPr="00AD1C6B" w:rsidRDefault="00AD1C6B" w:rsidP="00AD1C6B">
      <w:r w:rsidRPr="00AD1C6B">
        <w:tab/>
        <w:t>По технологическим зонам централизованную систему водоотведения можно выделить одну зону – КНС-1, производительностью 0,</w:t>
      </w:r>
      <w:r>
        <w:t>2</w:t>
      </w:r>
      <w:r w:rsidRPr="00AD1C6B">
        <w:t xml:space="preserve"> </w:t>
      </w:r>
      <w:proofErr w:type="spellStart"/>
      <w:r w:rsidRPr="00AD1C6B">
        <w:t>тыс</w:t>
      </w:r>
      <w:proofErr w:type="spellEnd"/>
      <w:r w:rsidRPr="00AD1C6B">
        <w:t xml:space="preserve"> </w:t>
      </w:r>
      <w:proofErr w:type="spellStart"/>
      <w:r w:rsidRPr="00AD1C6B">
        <w:t>м.куб</w:t>
      </w:r>
      <w:proofErr w:type="spellEnd"/>
      <w:r w:rsidRPr="00AD1C6B">
        <w:t xml:space="preserve">/год которая обслуживает потребителей </w:t>
      </w:r>
      <w:proofErr w:type="spellStart"/>
      <w:r w:rsidRPr="00AD1C6B">
        <w:t>д.Вындин</w:t>
      </w:r>
      <w:proofErr w:type="spellEnd"/>
      <w:r w:rsidRPr="00AD1C6B">
        <w:t xml:space="preserve"> Остров. Общий баланс водоотведения </w:t>
      </w:r>
      <w:proofErr w:type="spellStart"/>
      <w:r w:rsidRPr="00AD1C6B">
        <w:t>Вындиноостровского</w:t>
      </w:r>
      <w:proofErr w:type="spellEnd"/>
      <w:r w:rsidRPr="00AD1C6B">
        <w:t xml:space="preserve"> СП представлен в таблице</w:t>
      </w:r>
      <w:r w:rsidR="00B2426B">
        <w:t xml:space="preserve"> 3.1.</w:t>
      </w:r>
      <w:r w:rsidRPr="00AD1C6B">
        <w:t xml:space="preserve"> </w:t>
      </w:r>
    </w:p>
    <w:p w14:paraId="280536DF" w14:textId="77777777" w:rsidR="00AD1C6B" w:rsidRPr="00B2426B" w:rsidRDefault="00AD1C6B" w:rsidP="00AD1C6B">
      <w:pPr>
        <w:spacing w:line="240" w:lineRule="auto"/>
        <w:ind w:firstLine="0"/>
        <w:jc w:val="right"/>
        <w:rPr>
          <w:i/>
          <w:sz w:val="26"/>
          <w:szCs w:val="26"/>
        </w:rPr>
      </w:pPr>
      <w:r w:rsidRPr="00AD1C6B">
        <w:rPr>
          <w:sz w:val="26"/>
          <w:szCs w:val="26"/>
        </w:rPr>
        <w:tab/>
      </w:r>
      <w:r w:rsidRPr="00B2426B">
        <w:rPr>
          <w:i/>
          <w:sz w:val="26"/>
          <w:szCs w:val="26"/>
        </w:rPr>
        <w:t>Таблица</w:t>
      </w:r>
      <w:r w:rsidR="00B2426B" w:rsidRPr="00B2426B">
        <w:rPr>
          <w:i/>
          <w:sz w:val="26"/>
          <w:szCs w:val="26"/>
        </w:rPr>
        <w:t>3</w:t>
      </w:r>
      <w:r w:rsidRPr="00B2426B">
        <w:rPr>
          <w:i/>
          <w:sz w:val="26"/>
          <w:szCs w:val="26"/>
        </w:rPr>
        <w:t>.1</w:t>
      </w:r>
    </w:p>
    <w:tbl>
      <w:tblPr>
        <w:tblW w:w="9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127"/>
        <w:gridCol w:w="1267"/>
        <w:gridCol w:w="2414"/>
      </w:tblGrid>
      <w:tr w:rsidR="00AD1C6B" w:rsidRPr="00AD1C6B" w14:paraId="6A823B56" w14:textId="77777777" w:rsidTr="00B2426B">
        <w:trPr>
          <w:trHeight w:val="430"/>
          <w:jc w:val="center"/>
        </w:trPr>
        <w:tc>
          <w:tcPr>
            <w:tcW w:w="841" w:type="dxa"/>
            <w:vMerge w:val="restart"/>
            <w:shd w:val="clear" w:color="auto" w:fill="BFBFBF"/>
            <w:vAlign w:val="center"/>
            <w:hideMark/>
          </w:tcPr>
          <w:p w14:paraId="6B16BEE2" w14:textId="77777777" w:rsidR="00AD1C6B" w:rsidRPr="00AD1C6B" w:rsidRDefault="00AD1C6B" w:rsidP="00AD1C6B">
            <w:pPr>
              <w:spacing w:after="0" w:line="240" w:lineRule="auto"/>
              <w:ind w:firstLine="0"/>
              <w:jc w:val="center"/>
              <w:rPr>
                <w:rFonts w:eastAsia="Times New Roman"/>
                <w:b/>
                <w:bCs/>
                <w:szCs w:val="24"/>
                <w:lang w:eastAsia="ru-RU"/>
              </w:rPr>
            </w:pPr>
            <w:r w:rsidRPr="00AD1C6B">
              <w:rPr>
                <w:rFonts w:eastAsia="Times New Roman"/>
                <w:b/>
                <w:bCs/>
                <w:szCs w:val="24"/>
                <w:lang w:eastAsia="ru-RU"/>
              </w:rPr>
              <w:t>№ п/п</w:t>
            </w:r>
          </w:p>
        </w:tc>
        <w:tc>
          <w:tcPr>
            <w:tcW w:w="5127" w:type="dxa"/>
            <w:vMerge w:val="restart"/>
            <w:shd w:val="clear" w:color="auto" w:fill="BFBFBF"/>
            <w:vAlign w:val="center"/>
            <w:hideMark/>
          </w:tcPr>
          <w:p w14:paraId="62A5D4F1" w14:textId="77777777" w:rsidR="00AD1C6B" w:rsidRPr="00AD1C6B" w:rsidRDefault="00AD1C6B" w:rsidP="00AD1C6B">
            <w:pPr>
              <w:spacing w:after="0" w:line="240" w:lineRule="auto"/>
              <w:ind w:firstLine="0"/>
              <w:jc w:val="center"/>
              <w:rPr>
                <w:rFonts w:eastAsia="Times New Roman"/>
                <w:b/>
                <w:bCs/>
                <w:szCs w:val="24"/>
                <w:lang w:eastAsia="ru-RU"/>
              </w:rPr>
            </w:pPr>
            <w:r w:rsidRPr="00AD1C6B">
              <w:rPr>
                <w:rFonts w:eastAsia="Times New Roman"/>
                <w:b/>
                <w:bCs/>
                <w:szCs w:val="24"/>
                <w:lang w:eastAsia="ru-RU"/>
              </w:rPr>
              <w:t>Показатели</w:t>
            </w:r>
          </w:p>
        </w:tc>
        <w:tc>
          <w:tcPr>
            <w:tcW w:w="1267" w:type="dxa"/>
            <w:vMerge w:val="restart"/>
            <w:shd w:val="clear" w:color="auto" w:fill="BFBFBF"/>
            <w:noWrap/>
            <w:vAlign w:val="center"/>
            <w:hideMark/>
          </w:tcPr>
          <w:p w14:paraId="0EE710AC" w14:textId="77777777" w:rsidR="00AD1C6B" w:rsidRPr="00AD1C6B" w:rsidRDefault="00AD1C6B" w:rsidP="00AD1C6B">
            <w:pPr>
              <w:spacing w:after="0" w:line="240" w:lineRule="auto"/>
              <w:ind w:firstLine="0"/>
              <w:jc w:val="center"/>
              <w:rPr>
                <w:rFonts w:eastAsia="Times New Roman"/>
                <w:b/>
                <w:bCs/>
                <w:color w:val="000000"/>
                <w:szCs w:val="24"/>
                <w:lang w:eastAsia="ru-RU"/>
              </w:rPr>
            </w:pPr>
            <w:r w:rsidRPr="00AD1C6B">
              <w:rPr>
                <w:rFonts w:eastAsia="Times New Roman"/>
                <w:b/>
                <w:bCs/>
                <w:color w:val="000000"/>
                <w:szCs w:val="24"/>
                <w:lang w:eastAsia="ru-RU"/>
              </w:rPr>
              <w:t>Ед. изм.</w:t>
            </w:r>
          </w:p>
        </w:tc>
        <w:tc>
          <w:tcPr>
            <w:tcW w:w="2414" w:type="dxa"/>
            <w:vMerge w:val="restart"/>
            <w:shd w:val="clear" w:color="auto" w:fill="BFBFBF"/>
            <w:noWrap/>
            <w:vAlign w:val="center"/>
            <w:hideMark/>
          </w:tcPr>
          <w:p w14:paraId="51775845" w14:textId="77777777" w:rsidR="00AD1C6B" w:rsidRPr="00AD1C6B" w:rsidRDefault="00AD1C6B" w:rsidP="00AD1C6B">
            <w:pPr>
              <w:spacing w:after="0" w:line="240" w:lineRule="auto"/>
              <w:ind w:firstLine="0"/>
              <w:jc w:val="center"/>
              <w:rPr>
                <w:rFonts w:eastAsia="Times New Roman"/>
                <w:b/>
                <w:bCs/>
                <w:color w:val="000000"/>
                <w:szCs w:val="24"/>
                <w:lang w:eastAsia="ru-RU"/>
              </w:rPr>
            </w:pPr>
            <w:r w:rsidRPr="00AD1C6B">
              <w:rPr>
                <w:rFonts w:eastAsia="Times New Roman"/>
                <w:b/>
                <w:bCs/>
                <w:color w:val="000000"/>
                <w:szCs w:val="24"/>
                <w:lang w:eastAsia="ru-RU"/>
              </w:rPr>
              <w:t>201</w:t>
            </w:r>
            <w:r>
              <w:rPr>
                <w:rFonts w:eastAsia="Times New Roman"/>
                <w:b/>
                <w:bCs/>
                <w:color w:val="000000"/>
                <w:szCs w:val="24"/>
                <w:lang w:eastAsia="ru-RU"/>
              </w:rPr>
              <w:t>9</w:t>
            </w:r>
            <w:r w:rsidRPr="00AD1C6B">
              <w:rPr>
                <w:rFonts w:eastAsia="Times New Roman"/>
                <w:b/>
                <w:bCs/>
                <w:color w:val="000000"/>
                <w:szCs w:val="24"/>
                <w:lang w:eastAsia="ru-RU"/>
              </w:rPr>
              <w:t xml:space="preserve"> год</w:t>
            </w:r>
          </w:p>
        </w:tc>
      </w:tr>
      <w:tr w:rsidR="00AD1C6B" w:rsidRPr="00AD1C6B" w14:paraId="55DA7EC5" w14:textId="77777777" w:rsidTr="00B2426B">
        <w:trPr>
          <w:trHeight w:val="317"/>
          <w:jc w:val="center"/>
        </w:trPr>
        <w:tc>
          <w:tcPr>
            <w:tcW w:w="841" w:type="dxa"/>
            <w:vMerge/>
            <w:shd w:val="clear" w:color="auto" w:fill="BFBFBF"/>
            <w:vAlign w:val="center"/>
            <w:hideMark/>
          </w:tcPr>
          <w:p w14:paraId="212B3E24" w14:textId="77777777" w:rsidR="00AD1C6B" w:rsidRPr="00AD1C6B" w:rsidRDefault="00AD1C6B" w:rsidP="00AD1C6B">
            <w:pPr>
              <w:spacing w:after="0" w:line="240" w:lineRule="auto"/>
              <w:ind w:firstLine="0"/>
              <w:jc w:val="center"/>
              <w:rPr>
                <w:rFonts w:eastAsia="Times New Roman"/>
                <w:b/>
                <w:bCs/>
                <w:szCs w:val="24"/>
                <w:lang w:eastAsia="ru-RU"/>
              </w:rPr>
            </w:pPr>
          </w:p>
        </w:tc>
        <w:tc>
          <w:tcPr>
            <w:tcW w:w="5127" w:type="dxa"/>
            <w:vMerge/>
            <w:shd w:val="clear" w:color="auto" w:fill="BFBFBF"/>
            <w:vAlign w:val="center"/>
            <w:hideMark/>
          </w:tcPr>
          <w:p w14:paraId="12FBB423" w14:textId="77777777" w:rsidR="00AD1C6B" w:rsidRPr="00AD1C6B" w:rsidRDefault="00AD1C6B" w:rsidP="00AD1C6B">
            <w:pPr>
              <w:spacing w:after="0" w:line="240" w:lineRule="auto"/>
              <w:ind w:firstLine="0"/>
              <w:jc w:val="center"/>
              <w:rPr>
                <w:rFonts w:eastAsia="Times New Roman"/>
                <w:b/>
                <w:bCs/>
                <w:szCs w:val="24"/>
                <w:lang w:eastAsia="ru-RU"/>
              </w:rPr>
            </w:pPr>
          </w:p>
        </w:tc>
        <w:tc>
          <w:tcPr>
            <w:tcW w:w="1267" w:type="dxa"/>
            <w:vMerge/>
            <w:shd w:val="clear" w:color="auto" w:fill="BFBFBF"/>
            <w:vAlign w:val="center"/>
            <w:hideMark/>
          </w:tcPr>
          <w:p w14:paraId="5D3A5A03" w14:textId="77777777" w:rsidR="00AD1C6B" w:rsidRPr="00AD1C6B" w:rsidRDefault="00AD1C6B" w:rsidP="00AD1C6B">
            <w:pPr>
              <w:spacing w:after="0" w:line="240" w:lineRule="auto"/>
              <w:ind w:firstLine="0"/>
              <w:jc w:val="center"/>
              <w:rPr>
                <w:rFonts w:eastAsia="Times New Roman"/>
                <w:b/>
                <w:bCs/>
                <w:color w:val="000000"/>
                <w:szCs w:val="24"/>
                <w:lang w:eastAsia="ru-RU"/>
              </w:rPr>
            </w:pPr>
          </w:p>
        </w:tc>
        <w:tc>
          <w:tcPr>
            <w:tcW w:w="2414" w:type="dxa"/>
            <w:vMerge/>
            <w:shd w:val="clear" w:color="auto" w:fill="BFBFBF"/>
            <w:vAlign w:val="center"/>
            <w:hideMark/>
          </w:tcPr>
          <w:p w14:paraId="229C00E1" w14:textId="77777777" w:rsidR="00AD1C6B" w:rsidRPr="00AD1C6B" w:rsidRDefault="00AD1C6B" w:rsidP="00AD1C6B">
            <w:pPr>
              <w:spacing w:after="0" w:line="240" w:lineRule="auto"/>
              <w:ind w:firstLine="0"/>
              <w:jc w:val="center"/>
              <w:rPr>
                <w:rFonts w:eastAsia="Times New Roman"/>
                <w:b/>
                <w:bCs/>
                <w:color w:val="000000"/>
                <w:szCs w:val="24"/>
                <w:lang w:eastAsia="ru-RU"/>
              </w:rPr>
            </w:pPr>
          </w:p>
        </w:tc>
      </w:tr>
      <w:tr w:rsidR="00AD1C6B" w:rsidRPr="00AD1C6B" w14:paraId="65F4B172"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2CE6"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1</w:t>
            </w:r>
          </w:p>
        </w:tc>
        <w:tc>
          <w:tcPr>
            <w:tcW w:w="5127" w:type="dxa"/>
            <w:tcBorders>
              <w:top w:val="single" w:sz="4" w:space="0" w:color="auto"/>
              <w:left w:val="nil"/>
              <w:bottom w:val="single" w:sz="4" w:space="0" w:color="auto"/>
              <w:right w:val="single" w:sz="4" w:space="0" w:color="auto"/>
            </w:tcBorders>
            <w:shd w:val="clear" w:color="auto" w:fill="auto"/>
            <w:vAlign w:val="center"/>
            <w:hideMark/>
          </w:tcPr>
          <w:p w14:paraId="7E4D4B84" w14:textId="77777777" w:rsidR="00AD1C6B" w:rsidRPr="00AD1C6B" w:rsidRDefault="00AD1C6B" w:rsidP="00AD1C6B">
            <w:pPr>
              <w:spacing w:after="0" w:line="240" w:lineRule="auto"/>
              <w:ind w:firstLine="0"/>
              <w:jc w:val="left"/>
              <w:rPr>
                <w:rFonts w:eastAsia="Times New Roman"/>
                <w:szCs w:val="24"/>
                <w:lang w:eastAsia="ru-RU"/>
              </w:rPr>
            </w:pPr>
            <w:r w:rsidRPr="00AD1C6B">
              <w:rPr>
                <w:rFonts w:eastAsia="Times New Roman"/>
                <w:szCs w:val="24"/>
                <w:lang w:eastAsia="ru-RU"/>
              </w:rPr>
              <w:t>Принято сточных вод</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14:paraId="76571098"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тыс.м3</w:t>
            </w:r>
          </w:p>
        </w:tc>
        <w:tc>
          <w:tcPr>
            <w:tcW w:w="2414" w:type="dxa"/>
            <w:tcBorders>
              <w:top w:val="single" w:sz="4" w:space="0" w:color="auto"/>
              <w:left w:val="nil"/>
              <w:bottom w:val="single" w:sz="4" w:space="0" w:color="auto"/>
              <w:right w:val="single" w:sz="4" w:space="0" w:color="auto"/>
            </w:tcBorders>
            <w:shd w:val="clear" w:color="auto" w:fill="auto"/>
            <w:noWrap/>
            <w:vAlign w:val="center"/>
          </w:tcPr>
          <w:p w14:paraId="05248AFD" w14:textId="77777777" w:rsidR="00AD1C6B" w:rsidRPr="00AD1C6B" w:rsidRDefault="00AD1C6B" w:rsidP="00AD1C6B">
            <w:pPr>
              <w:spacing w:after="0" w:line="240" w:lineRule="auto"/>
              <w:ind w:firstLine="0"/>
              <w:jc w:val="center"/>
              <w:rPr>
                <w:rFonts w:eastAsia="Times New Roman"/>
                <w:b/>
                <w:bCs/>
                <w:szCs w:val="24"/>
                <w:lang w:eastAsia="ru-RU"/>
              </w:rPr>
            </w:pPr>
            <w:r w:rsidRPr="00AD1C6B">
              <w:rPr>
                <w:rFonts w:eastAsia="Times New Roman"/>
                <w:szCs w:val="24"/>
                <w:lang w:eastAsia="ru-RU"/>
              </w:rPr>
              <w:t>36</w:t>
            </w:r>
          </w:p>
        </w:tc>
      </w:tr>
      <w:tr w:rsidR="00AD1C6B" w:rsidRPr="00AD1C6B" w14:paraId="09C1A4F4"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74862B0"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2</w:t>
            </w:r>
          </w:p>
        </w:tc>
        <w:tc>
          <w:tcPr>
            <w:tcW w:w="5127" w:type="dxa"/>
            <w:tcBorders>
              <w:top w:val="nil"/>
              <w:left w:val="nil"/>
              <w:bottom w:val="single" w:sz="4" w:space="0" w:color="auto"/>
              <w:right w:val="single" w:sz="4" w:space="0" w:color="auto"/>
            </w:tcBorders>
            <w:shd w:val="clear" w:color="auto" w:fill="auto"/>
            <w:vAlign w:val="center"/>
            <w:hideMark/>
          </w:tcPr>
          <w:p w14:paraId="2EFEF8F1" w14:textId="77777777" w:rsidR="00AD1C6B" w:rsidRPr="00AD1C6B" w:rsidRDefault="00AD1C6B" w:rsidP="00AD1C6B">
            <w:pPr>
              <w:spacing w:after="0" w:line="240" w:lineRule="auto"/>
              <w:ind w:firstLine="0"/>
              <w:jc w:val="left"/>
              <w:rPr>
                <w:rFonts w:eastAsia="Times New Roman"/>
                <w:szCs w:val="24"/>
                <w:lang w:eastAsia="ru-RU"/>
              </w:rPr>
            </w:pPr>
            <w:r w:rsidRPr="00AD1C6B">
              <w:rPr>
                <w:rFonts w:eastAsia="Times New Roman"/>
                <w:szCs w:val="24"/>
                <w:lang w:eastAsia="ru-RU"/>
              </w:rPr>
              <w:t>Объем сточных вод, пропущенный через собственные очистные сооружения</w:t>
            </w:r>
          </w:p>
        </w:tc>
        <w:tc>
          <w:tcPr>
            <w:tcW w:w="1267" w:type="dxa"/>
            <w:tcBorders>
              <w:top w:val="nil"/>
              <w:left w:val="nil"/>
              <w:bottom w:val="single" w:sz="4" w:space="0" w:color="auto"/>
              <w:right w:val="single" w:sz="4" w:space="0" w:color="auto"/>
            </w:tcBorders>
            <w:shd w:val="clear" w:color="auto" w:fill="auto"/>
            <w:noWrap/>
            <w:vAlign w:val="center"/>
            <w:hideMark/>
          </w:tcPr>
          <w:p w14:paraId="06A10AE6" w14:textId="77777777" w:rsidR="00AD1C6B" w:rsidRPr="00AD1C6B" w:rsidRDefault="00AD1C6B" w:rsidP="00AD1C6B">
            <w:pPr>
              <w:spacing w:line="240" w:lineRule="auto"/>
              <w:ind w:firstLine="0"/>
              <w:jc w:val="center"/>
              <w:rPr>
                <w:szCs w:val="24"/>
              </w:rPr>
            </w:pPr>
            <w:r w:rsidRPr="00AD1C6B">
              <w:rPr>
                <w:rFonts w:eastAsia="Times New Roman"/>
                <w:szCs w:val="24"/>
                <w:lang w:eastAsia="ru-RU"/>
              </w:rPr>
              <w:t>тыс.м3</w:t>
            </w:r>
          </w:p>
        </w:tc>
        <w:tc>
          <w:tcPr>
            <w:tcW w:w="2414" w:type="dxa"/>
            <w:tcBorders>
              <w:top w:val="nil"/>
              <w:left w:val="nil"/>
              <w:bottom w:val="single" w:sz="4" w:space="0" w:color="auto"/>
              <w:right w:val="single" w:sz="4" w:space="0" w:color="auto"/>
            </w:tcBorders>
            <w:shd w:val="clear" w:color="auto" w:fill="auto"/>
            <w:noWrap/>
            <w:vAlign w:val="center"/>
          </w:tcPr>
          <w:p w14:paraId="6B2BC8C2" w14:textId="77777777" w:rsidR="00AD1C6B" w:rsidRPr="00AD1C6B" w:rsidRDefault="00AD1C6B" w:rsidP="00AD1C6B">
            <w:pPr>
              <w:spacing w:after="0" w:line="240" w:lineRule="auto"/>
              <w:ind w:firstLine="0"/>
              <w:jc w:val="center"/>
              <w:rPr>
                <w:rFonts w:eastAsia="Times New Roman"/>
                <w:szCs w:val="24"/>
                <w:lang w:eastAsia="ru-RU"/>
              </w:rPr>
            </w:pPr>
            <w:r>
              <w:rPr>
                <w:rFonts w:eastAsia="Times New Roman"/>
                <w:bCs/>
                <w:szCs w:val="24"/>
                <w:lang w:eastAsia="ru-RU"/>
              </w:rPr>
              <w:t>50</w:t>
            </w:r>
          </w:p>
        </w:tc>
      </w:tr>
      <w:tr w:rsidR="00AD1C6B" w:rsidRPr="00AD1C6B" w14:paraId="3DDA9C98"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64E1DC76" w14:textId="77777777" w:rsidR="00AD1C6B" w:rsidRPr="00AD1C6B" w:rsidRDefault="00AD1C6B" w:rsidP="00AD1C6B">
            <w:pPr>
              <w:spacing w:after="0" w:line="240" w:lineRule="auto"/>
              <w:ind w:firstLine="0"/>
              <w:jc w:val="center"/>
              <w:rPr>
                <w:rFonts w:eastAsia="Times New Roman"/>
                <w:b/>
                <w:bCs/>
                <w:szCs w:val="24"/>
                <w:lang w:eastAsia="ru-RU"/>
              </w:rPr>
            </w:pPr>
            <w:r w:rsidRPr="00AD1C6B">
              <w:rPr>
                <w:rFonts w:eastAsia="Times New Roman"/>
                <w:b/>
                <w:bCs/>
                <w:szCs w:val="24"/>
                <w:lang w:eastAsia="ru-RU"/>
              </w:rPr>
              <w:t>3</w:t>
            </w:r>
          </w:p>
        </w:tc>
        <w:tc>
          <w:tcPr>
            <w:tcW w:w="5127" w:type="dxa"/>
            <w:tcBorders>
              <w:top w:val="nil"/>
              <w:left w:val="nil"/>
              <w:bottom w:val="single" w:sz="4" w:space="0" w:color="auto"/>
              <w:right w:val="single" w:sz="4" w:space="0" w:color="auto"/>
            </w:tcBorders>
            <w:shd w:val="clear" w:color="auto" w:fill="auto"/>
            <w:vAlign w:val="center"/>
            <w:hideMark/>
          </w:tcPr>
          <w:p w14:paraId="47D38112" w14:textId="77777777" w:rsidR="00AD1C6B" w:rsidRPr="00AD1C6B" w:rsidRDefault="00AD1C6B" w:rsidP="00AD1C6B">
            <w:pPr>
              <w:spacing w:after="0" w:line="240" w:lineRule="auto"/>
              <w:ind w:firstLine="0"/>
              <w:jc w:val="left"/>
              <w:rPr>
                <w:rFonts w:eastAsia="Times New Roman"/>
                <w:b/>
                <w:bCs/>
                <w:szCs w:val="24"/>
                <w:lang w:eastAsia="ru-RU"/>
              </w:rPr>
            </w:pPr>
            <w:r w:rsidRPr="00AD1C6B">
              <w:rPr>
                <w:rFonts w:eastAsia="Times New Roman"/>
                <w:b/>
                <w:bCs/>
                <w:szCs w:val="24"/>
                <w:lang w:eastAsia="ru-RU"/>
              </w:rPr>
              <w:t>Объем реализации услуг всего, в т.ч.</w:t>
            </w:r>
          </w:p>
        </w:tc>
        <w:tc>
          <w:tcPr>
            <w:tcW w:w="1267" w:type="dxa"/>
            <w:tcBorders>
              <w:top w:val="nil"/>
              <w:left w:val="nil"/>
              <w:bottom w:val="single" w:sz="4" w:space="0" w:color="auto"/>
              <w:right w:val="single" w:sz="4" w:space="0" w:color="auto"/>
            </w:tcBorders>
            <w:shd w:val="clear" w:color="auto" w:fill="auto"/>
            <w:noWrap/>
            <w:vAlign w:val="center"/>
            <w:hideMark/>
          </w:tcPr>
          <w:p w14:paraId="180B6017" w14:textId="77777777" w:rsidR="00AD1C6B" w:rsidRPr="00AD1C6B" w:rsidRDefault="00AD1C6B" w:rsidP="00AD1C6B">
            <w:pPr>
              <w:spacing w:line="240" w:lineRule="auto"/>
              <w:ind w:firstLine="0"/>
              <w:jc w:val="center"/>
              <w:rPr>
                <w:szCs w:val="24"/>
              </w:rPr>
            </w:pPr>
            <w:r w:rsidRPr="00AD1C6B">
              <w:rPr>
                <w:rFonts w:eastAsia="Times New Roman"/>
                <w:szCs w:val="24"/>
                <w:lang w:eastAsia="ru-RU"/>
              </w:rPr>
              <w:t>тыс.м3</w:t>
            </w:r>
          </w:p>
        </w:tc>
        <w:tc>
          <w:tcPr>
            <w:tcW w:w="2414" w:type="dxa"/>
            <w:tcBorders>
              <w:top w:val="nil"/>
              <w:left w:val="nil"/>
              <w:bottom w:val="single" w:sz="4" w:space="0" w:color="auto"/>
              <w:right w:val="single" w:sz="4" w:space="0" w:color="auto"/>
            </w:tcBorders>
            <w:shd w:val="clear" w:color="auto" w:fill="auto"/>
            <w:noWrap/>
            <w:vAlign w:val="center"/>
          </w:tcPr>
          <w:p w14:paraId="07720FF3" w14:textId="77777777" w:rsidR="00AD1C6B" w:rsidRPr="00AD1C6B" w:rsidRDefault="00AD1C6B" w:rsidP="00AD1C6B">
            <w:pPr>
              <w:spacing w:after="0" w:line="240" w:lineRule="auto"/>
              <w:ind w:firstLine="0"/>
              <w:jc w:val="center"/>
              <w:rPr>
                <w:rFonts w:eastAsia="Times New Roman"/>
                <w:b/>
                <w:bCs/>
                <w:szCs w:val="24"/>
                <w:lang w:eastAsia="ru-RU"/>
              </w:rPr>
            </w:pPr>
            <w:r>
              <w:rPr>
                <w:rFonts w:eastAsia="Times New Roman"/>
                <w:bCs/>
                <w:szCs w:val="24"/>
                <w:lang w:eastAsia="ru-RU"/>
              </w:rPr>
              <w:t>36</w:t>
            </w:r>
          </w:p>
        </w:tc>
      </w:tr>
      <w:tr w:rsidR="00AD1C6B" w:rsidRPr="00AD1C6B" w14:paraId="364CFEE6"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6B6395B"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3.1</w:t>
            </w:r>
          </w:p>
        </w:tc>
        <w:tc>
          <w:tcPr>
            <w:tcW w:w="5127" w:type="dxa"/>
            <w:tcBorders>
              <w:top w:val="nil"/>
              <w:left w:val="nil"/>
              <w:bottom w:val="single" w:sz="4" w:space="0" w:color="auto"/>
              <w:right w:val="single" w:sz="4" w:space="0" w:color="auto"/>
            </w:tcBorders>
            <w:shd w:val="clear" w:color="auto" w:fill="auto"/>
            <w:vAlign w:val="center"/>
            <w:hideMark/>
          </w:tcPr>
          <w:p w14:paraId="17C30C23" w14:textId="77777777" w:rsidR="00AD1C6B" w:rsidRPr="00AD1C6B" w:rsidRDefault="00AD1C6B" w:rsidP="00AD1C6B">
            <w:pPr>
              <w:spacing w:after="0" w:line="240" w:lineRule="auto"/>
              <w:ind w:firstLine="0"/>
              <w:jc w:val="left"/>
              <w:rPr>
                <w:rFonts w:eastAsia="Times New Roman"/>
                <w:szCs w:val="24"/>
                <w:lang w:eastAsia="ru-RU"/>
              </w:rPr>
            </w:pPr>
            <w:r w:rsidRPr="00AD1C6B">
              <w:rPr>
                <w:rFonts w:eastAsia="Times New Roman"/>
                <w:szCs w:val="24"/>
                <w:lang w:eastAsia="ru-RU"/>
              </w:rPr>
              <w:t>населению</w:t>
            </w:r>
          </w:p>
        </w:tc>
        <w:tc>
          <w:tcPr>
            <w:tcW w:w="1267" w:type="dxa"/>
            <w:tcBorders>
              <w:top w:val="nil"/>
              <w:left w:val="nil"/>
              <w:bottom w:val="single" w:sz="4" w:space="0" w:color="auto"/>
              <w:right w:val="single" w:sz="4" w:space="0" w:color="auto"/>
            </w:tcBorders>
            <w:shd w:val="clear" w:color="auto" w:fill="auto"/>
            <w:noWrap/>
            <w:vAlign w:val="center"/>
            <w:hideMark/>
          </w:tcPr>
          <w:p w14:paraId="30B55768" w14:textId="77777777" w:rsidR="00AD1C6B" w:rsidRPr="00AD1C6B" w:rsidRDefault="00AD1C6B" w:rsidP="00AD1C6B">
            <w:pPr>
              <w:spacing w:line="240" w:lineRule="auto"/>
              <w:ind w:firstLine="0"/>
              <w:jc w:val="center"/>
              <w:rPr>
                <w:szCs w:val="24"/>
              </w:rPr>
            </w:pPr>
            <w:r w:rsidRPr="00AD1C6B">
              <w:rPr>
                <w:rFonts w:eastAsia="Times New Roman"/>
                <w:szCs w:val="24"/>
                <w:lang w:eastAsia="ru-RU"/>
              </w:rPr>
              <w:t>тыс.м3</w:t>
            </w:r>
          </w:p>
        </w:tc>
        <w:tc>
          <w:tcPr>
            <w:tcW w:w="2414" w:type="dxa"/>
            <w:tcBorders>
              <w:top w:val="nil"/>
              <w:left w:val="nil"/>
              <w:bottom w:val="single" w:sz="4" w:space="0" w:color="auto"/>
              <w:right w:val="single" w:sz="4" w:space="0" w:color="auto"/>
            </w:tcBorders>
            <w:shd w:val="clear" w:color="auto" w:fill="auto"/>
            <w:noWrap/>
            <w:vAlign w:val="center"/>
          </w:tcPr>
          <w:p w14:paraId="37E70F91" w14:textId="77777777" w:rsidR="00AD1C6B" w:rsidRPr="00AD1C6B" w:rsidRDefault="00AD1C6B" w:rsidP="00AD1C6B">
            <w:pPr>
              <w:spacing w:after="0" w:line="240" w:lineRule="auto"/>
              <w:ind w:firstLine="0"/>
              <w:jc w:val="center"/>
              <w:rPr>
                <w:rFonts w:eastAsia="Times New Roman"/>
                <w:szCs w:val="24"/>
                <w:lang w:eastAsia="ru-RU"/>
              </w:rPr>
            </w:pPr>
            <w:r>
              <w:rPr>
                <w:rFonts w:eastAsia="Times New Roman"/>
                <w:szCs w:val="24"/>
                <w:lang w:eastAsia="ru-RU"/>
              </w:rPr>
              <w:t>34,9</w:t>
            </w:r>
          </w:p>
        </w:tc>
      </w:tr>
      <w:tr w:rsidR="00AD1C6B" w:rsidRPr="00AD1C6B" w14:paraId="4DFBABEA"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42DB937F"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3.2</w:t>
            </w:r>
          </w:p>
        </w:tc>
        <w:tc>
          <w:tcPr>
            <w:tcW w:w="5127" w:type="dxa"/>
            <w:tcBorders>
              <w:top w:val="nil"/>
              <w:left w:val="nil"/>
              <w:bottom w:val="single" w:sz="4" w:space="0" w:color="auto"/>
              <w:right w:val="single" w:sz="4" w:space="0" w:color="auto"/>
            </w:tcBorders>
            <w:shd w:val="clear" w:color="auto" w:fill="auto"/>
            <w:vAlign w:val="center"/>
            <w:hideMark/>
          </w:tcPr>
          <w:p w14:paraId="7CB65616" w14:textId="77777777" w:rsidR="00AD1C6B" w:rsidRPr="00AD1C6B" w:rsidRDefault="00AD1C6B" w:rsidP="00AD1C6B">
            <w:pPr>
              <w:spacing w:after="0" w:line="240" w:lineRule="auto"/>
              <w:ind w:firstLine="0"/>
              <w:jc w:val="left"/>
              <w:rPr>
                <w:rFonts w:eastAsia="Times New Roman"/>
                <w:szCs w:val="24"/>
                <w:lang w:eastAsia="ru-RU"/>
              </w:rPr>
            </w:pPr>
            <w:r w:rsidRPr="00AD1C6B">
              <w:rPr>
                <w:rFonts w:eastAsia="Times New Roman"/>
                <w:szCs w:val="24"/>
                <w:lang w:eastAsia="ru-RU"/>
              </w:rPr>
              <w:t xml:space="preserve">бюджетным организациям </w:t>
            </w:r>
          </w:p>
        </w:tc>
        <w:tc>
          <w:tcPr>
            <w:tcW w:w="1267" w:type="dxa"/>
            <w:tcBorders>
              <w:top w:val="nil"/>
              <w:left w:val="nil"/>
              <w:bottom w:val="single" w:sz="4" w:space="0" w:color="auto"/>
              <w:right w:val="single" w:sz="4" w:space="0" w:color="auto"/>
            </w:tcBorders>
            <w:shd w:val="clear" w:color="auto" w:fill="auto"/>
            <w:noWrap/>
            <w:vAlign w:val="center"/>
            <w:hideMark/>
          </w:tcPr>
          <w:p w14:paraId="7A1179DB" w14:textId="77777777" w:rsidR="00AD1C6B" w:rsidRPr="00AD1C6B" w:rsidRDefault="00AD1C6B" w:rsidP="00AD1C6B">
            <w:pPr>
              <w:spacing w:line="240" w:lineRule="auto"/>
              <w:ind w:firstLine="0"/>
              <w:jc w:val="center"/>
              <w:rPr>
                <w:szCs w:val="24"/>
              </w:rPr>
            </w:pPr>
            <w:r w:rsidRPr="00AD1C6B">
              <w:rPr>
                <w:rFonts w:eastAsia="Times New Roman"/>
                <w:szCs w:val="24"/>
                <w:lang w:eastAsia="ru-RU"/>
              </w:rPr>
              <w:t>тыс.м3</w:t>
            </w:r>
          </w:p>
        </w:tc>
        <w:tc>
          <w:tcPr>
            <w:tcW w:w="2414" w:type="dxa"/>
            <w:tcBorders>
              <w:top w:val="nil"/>
              <w:left w:val="nil"/>
              <w:bottom w:val="single" w:sz="4" w:space="0" w:color="auto"/>
              <w:right w:val="single" w:sz="4" w:space="0" w:color="auto"/>
            </w:tcBorders>
            <w:shd w:val="clear" w:color="auto" w:fill="auto"/>
            <w:noWrap/>
            <w:vAlign w:val="center"/>
          </w:tcPr>
          <w:p w14:paraId="0B7CCE1B" w14:textId="77777777" w:rsidR="00AD1C6B" w:rsidRPr="00AD1C6B" w:rsidRDefault="00AD1C6B" w:rsidP="00AD1C6B">
            <w:pPr>
              <w:spacing w:after="0" w:line="240" w:lineRule="auto"/>
              <w:ind w:firstLine="0"/>
              <w:jc w:val="center"/>
              <w:rPr>
                <w:rFonts w:eastAsia="Times New Roman"/>
                <w:szCs w:val="24"/>
                <w:lang w:eastAsia="ru-RU"/>
              </w:rPr>
            </w:pPr>
            <w:r>
              <w:rPr>
                <w:rFonts w:eastAsia="Times New Roman"/>
                <w:szCs w:val="24"/>
                <w:lang w:eastAsia="ru-RU"/>
              </w:rPr>
              <w:t>0,5</w:t>
            </w:r>
          </w:p>
        </w:tc>
      </w:tr>
      <w:tr w:rsidR="00AD1C6B" w:rsidRPr="00AD1C6B" w14:paraId="3A27B355" w14:textId="77777777" w:rsidTr="00B24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EFC22" w14:textId="77777777" w:rsidR="00AD1C6B" w:rsidRPr="00AD1C6B" w:rsidRDefault="00AD1C6B" w:rsidP="00AD1C6B">
            <w:pPr>
              <w:spacing w:after="0" w:line="240" w:lineRule="auto"/>
              <w:ind w:firstLine="0"/>
              <w:jc w:val="center"/>
              <w:rPr>
                <w:rFonts w:eastAsia="Times New Roman"/>
                <w:szCs w:val="24"/>
                <w:lang w:eastAsia="ru-RU"/>
              </w:rPr>
            </w:pPr>
            <w:r w:rsidRPr="00AD1C6B">
              <w:rPr>
                <w:rFonts w:eastAsia="Times New Roman"/>
                <w:szCs w:val="24"/>
                <w:lang w:eastAsia="ru-RU"/>
              </w:rPr>
              <w:t>3.3</w:t>
            </w: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B932C" w14:textId="77777777" w:rsidR="00AD1C6B" w:rsidRPr="00AD1C6B" w:rsidRDefault="00AD1C6B" w:rsidP="00AD1C6B">
            <w:pPr>
              <w:spacing w:after="0" w:line="240" w:lineRule="auto"/>
              <w:ind w:firstLine="0"/>
              <w:jc w:val="left"/>
              <w:rPr>
                <w:rFonts w:eastAsia="Times New Roman"/>
                <w:szCs w:val="24"/>
                <w:lang w:eastAsia="ru-RU"/>
              </w:rPr>
            </w:pPr>
            <w:r w:rsidRPr="00AD1C6B">
              <w:rPr>
                <w:rFonts w:eastAsia="Times New Roman"/>
                <w:szCs w:val="24"/>
                <w:lang w:eastAsia="ru-RU"/>
              </w:rPr>
              <w:t>прочим потребителям</w:t>
            </w: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9CB43" w14:textId="77777777" w:rsidR="00AD1C6B" w:rsidRPr="00AD1C6B" w:rsidRDefault="00AD1C6B" w:rsidP="00AD1C6B">
            <w:pPr>
              <w:spacing w:line="240" w:lineRule="auto"/>
              <w:ind w:firstLine="0"/>
              <w:jc w:val="center"/>
              <w:rPr>
                <w:szCs w:val="24"/>
              </w:rPr>
            </w:pPr>
            <w:r w:rsidRPr="00AD1C6B">
              <w:rPr>
                <w:rFonts w:eastAsia="Times New Roman"/>
                <w:szCs w:val="24"/>
                <w:lang w:eastAsia="ru-RU"/>
              </w:rPr>
              <w:t>тыс.м3</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79FBB" w14:textId="77777777" w:rsidR="00AD1C6B" w:rsidRPr="00AD1C6B" w:rsidRDefault="00AD1C6B" w:rsidP="00AD1C6B">
            <w:pPr>
              <w:spacing w:after="0" w:line="240" w:lineRule="auto"/>
              <w:ind w:firstLine="0"/>
              <w:jc w:val="center"/>
              <w:rPr>
                <w:rFonts w:eastAsia="Times New Roman"/>
                <w:szCs w:val="24"/>
                <w:lang w:eastAsia="ru-RU"/>
              </w:rPr>
            </w:pPr>
            <w:r>
              <w:rPr>
                <w:rFonts w:eastAsia="Times New Roman"/>
                <w:szCs w:val="24"/>
                <w:lang w:eastAsia="ru-RU"/>
              </w:rPr>
              <w:t>0,6</w:t>
            </w:r>
          </w:p>
        </w:tc>
      </w:tr>
    </w:tbl>
    <w:p w14:paraId="20179B06" w14:textId="77777777" w:rsidR="00AD1C6B" w:rsidRDefault="00AD1C6B" w:rsidP="0057249F"/>
    <w:p w14:paraId="44A2F22C" w14:textId="77777777" w:rsidR="000C2319" w:rsidRPr="00CF37F0" w:rsidRDefault="000C2319" w:rsidP="000C2319">
      <w:pPr>
        <w:pStyle w:val="2"/>
        <w:spacing w:line="240" w:lineRule="auto"/>
        <w:rPr>
          <w:rFonts w:eastAsia="TimesNewRomanPS-BoldMT"/>
        </w:rPr>
      </w:pPr>
      <w:bookmarkStart w:id="136" w:name="_Toc22891084"/>
      <w:r w:rsidRPr="002B630D">
        <w:t>Оценка</w:t>
      </w:r>
      <w:r w:rsidRPr="00E04D60">
        <w:t xml:space="preserve">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6"/>
    </w:p>
    <w:p w14:paraId="3A315648" w14:textId="77777777" w:rsidR="0057249F" w:rsidRDefault="00AD1C6B" w:rsidP="0057249F">
      <w:r w:rsidRPr="00AD1C6B">
        <w:t>В связи с отсутствием приборов учета на объектах водоотведения, невозможно оценить объем фактического притока неорганизованного стока.</w:t>
      </w:r>
    </w:p>
    <w:p w14:paraId="11C7C8E6" w14:textId="77777777" w:rsidR="000C2319" w:rsidRPr="00CF37F0" w:rsidRDefault="000C2319" w:rsidP="000C2319">
      <w:pPr>
        <w:pStyle w:val="2"/>
        <w:spacing w:line="240" w:lineRule="auto"/>
        <w:rPr>
          <w:rFonts w:eastAsia="TimesNewRomanPS-BoldMT"/>
        </w:rPr>
      </w:pPr>
      <w:bookmarkStart w:id="137" w:name="_Toc22891085"/>
      <w:r w:rsidRPr="00E04D60">
        <w:t>Сведения об оснащенности зданий, строений, сооружений приборами учета</w:t>
      </w:r>
      <w:r w:rsidR="00FD578C">
        <w:t xml:space="preserve"> </w:t>
      </w:r>
      <w:r w:rsidRPr="00E04D60">
        <w:t>принимаемых сточных вод и их применении при осуществлении коммерческих расчетов</w:t>
      </w:r>
      <w:bookmarkEnd w:id="137"/>
    </w:p>
    <w:p w14:paraId="3872D0A2" w14:textId="77777777" w:rsidR="00AD1C6B" w:rsidRDefault="00AD1C6B" w:rsidP="00AD1C6B">
      <w:bookmarkStart w:id="138" w:name="_Toc375684086"/>
      <w:bookmarkStart w:id="139" w:name="_Toc375685114"/>
      <w:bookmarkStart w:id="140" w:name="_Toc375684087"/>
      <w:bookmarkStart w:id="141" w:name="_Toc375685115"/>
      <w:bookmarkEnd w:id="138"/>
      <w:bookmarkEnd w:id="139"/>
      <w:bookmarkEnd w:id="140"/>
      <w:bookmarkEnd w:id="141"/>
      <w:r>
        <w:t>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Доля объемов, рассчитанная данным способом составляет 100 %.</w:t>
      </w:r>
    </w:p>
    <w:p w14:paraId="27BAAFB8" w14:textId="77777777" w:rsidR="0057249F" w:rsidRDefault="00AD1C6B" w:rsidP="00AD1C6B">
      <w:r>
        <w:lastRenderedPageBreak/>
        <w:t>Дальнейшее развитие коммерческого учета сточных вод осуществляется в соответствии с федеральным законом «О водоснабжении и водоотведении» № 416 от 07.12.2011г.</w:t>
      </w:r>
    </w:p>
    <w:p w14:paraId="3FF3E9A7" w14:textId="77777777" w:rsidR="000C2319" w:rsidRPr="004F5774" w:rsidRDefault="000C2319" w:rsidP="000C2319">
      <w:pPr>
        <w:pStyle w:val="2"/>
        <w:spacing w:line="240" w:lineRule="auto"/>
      </w:pPr>
      <w:bookmarkStart w:id="142" w:name="_Toc22891086"/>
      <w:r w:rsidRPr="004F5774">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42"/>
    </w:p>
    <w:p w14:paraId="0B579445" w14:textId="77777777" w:rsidR="00373022" w:rsidRPr="00373022" w:rsidRDefault="00373022" w:rsidP="00373022">
      <w:pPr>
        <w:spacing w:after="120"/>
        <w:jc w:val="right"/>
        <w:rPr>
          <w:i/>
        </w:rPr>
      </w:pPr>
      <w:r>
        <w:rPr>
          <w:i/>
        </w:rPr>
        <w:t>Таблица3.2</w:t>
      </w:r>
    </w:p>
    <w:tbl>
      <w:tblPr>
        <w:tblStyle w:val="38"/>
        <w:tblW w:w="9275" w:type="dxa"/>
        <w:jc w:val="center"/>
        <w:tblLook w:val="04A0" w:firstRow="1" w:lastRow="0" w:firstColumn="1" w:lastColumn="0" w:noHBand="0" w:noVBand="1"/>
      </w:tblPr>
      <w:tblGrid>
        <w:gridCol w:w="2195"/>
        <w:gridCol w:w="617"/>
        <w:gridCol w:w="710"/>
        <w:gridCol w:w="710"/>
        <w:gridCol w:w="710"/>
        <w:gridCol w:w="710"/>
        <w:gridCol w:w="710"/>
        <w:gridCol w:w="710"/>
        <w:gridCol w:w="710"/>
        <w:gridCol w:w="710"/>
        <w:gridCol w:w="783"/>
      </w:tblGrid>
      <w:tr w:rsidR="00373022" w:rsidRPr="00AD1C6B" w14:paraId="1B101F16" w14:textId="77777777" w:rsidTr="00373022">
        <w:trPr>
          <w:jc w:val="center"/>
        </w:trPr>
        <w:tc>
          <w:tcPr>
            <w:tcW w:w="2229" w:type="dxa"/>
            <w:vMerge w:val="restart"/>
            <w:tcBorders>
              <w:bottom w:val="single" w:sz="4" w:space="0" w:color="auto"/>
              <w:right w:val="single" w:sz="4" w:space="0" w:color="auto"/>
            </w:tcBorders>
            <w:vAlign w:val="center"/>
          </w:tcPr>
          <w:p w14:paraId="39DFE46C" w14:textId="77777777" w:rsidR="00373022" w:rsidRPr="00AD1C6B" w:rsidRDefault="00373022" w:rsidP="00AA5F84">
            <w:pPr>
              <w:keepNext/>
              <w:spacing w:after="0" w:line="240" w:lineRule="auto"/>
              <w:ind w:firstLine="0"/>
              <w:jc w:val="center"/>
              <w:rPr>
                <w:b/>
                <w:sz w:val="20"/>
                <w:lang w:eastAsia="ru-RU"/>
              </w:rPr>
            </w:pPr>
            <w:r w:rsidRPr="00AD1C6B">
              <w:rPr>
                <w:b/>
                <w:sz w:val="20"/>
                <w:lang w:eastAsia="ru-RU"/>
              </w:rPr>
              <w:t>Наименование очистных сооружений</w:t>
            </w:r>
          </w:p>
        </w:tc>
        <w:tc>
          <w:tcPr>
            <w:tcW w:w="7046" w:type="dxa"/>
            <w:gridSpan w:val="10"/>
            <w:tcBorders>
              <w:top w:val="single" w:sz="4" w:space="0" w:color="auto"/>
              <w:left w:val="single" w:sz="4" w:space="0" w:color="auto"/>
              <w:bottom w:val="single" w:sz="4" w:space="0" w:color="auto"/>
              <w:right w:val="single" w:sz="4" w:space="0" w:color="auto"/>
            </w:tcBorders>
            <w:vAlign w:val="center"/>
          </w:tcPr>
          <w:p w14:paraId="5D4AD667" w14:textId="77777777" w:rsidR="00373022" w:rsidRPr="00AD1C6B" w:rsidRDefault="00373022" w:rsidP="00AA5F84">
            <w:pPr>
              <w:keepNext/>
              <w:spacing w:after="0" w:line="240" w:lineRule="auto"/>
              <w:ind w:firstLine="0"/>
              <w:jc w:val="center"/>
              <w:rPr>
                <w:b/>
                <w:sz w:val="20"/>
                <w:lang w:eastAsia="ru-RU"/>
              </w:rPr>
            </w:pPr>
            <w:proofErr w:type="spellStart"/>
            <w:r w:rsidRPr="00AD1C6B">
              <w:rPr>
                <w:b/>
                <w:sz w:val="20"/>
                <w:lang w:eastAsia="ru-RU"/>
              </w:rPr>
              <w:t>тыс.куб.м</w:t>
            </w:r>
            <w:proofErr w:type="spellEnd"/>
            <w:r w:rsidRPr="00AD1C6B">
              <w:rPr>
                <w:b/>
                <w:sz w:val="20"/>
                <w:lang w:eastAsia="ru-RU"/>
              </w:rPr>
              <w:t>/год</w:t>
            </w:r>
          </w:p>
        </w:tc>
      </w:tr>
      <w:tr w:rsidR="00373022" w:rsidRPr="00AD1C6B" w14:paraId="4075A90D" w14:textId="77777777" w:rsidTr="00373022">
        <w:trPr>
          <w:jc w:val="center"/>
        </w:trPr>
        <w:tc>
          <w:tcPr>
            <w:tcW w:w="2229" w:type="dxa"/>
            <w:vMerge/>
            <w:tcBorders>
              <w:top w:val="single" w:sz="4" w:space="0" w:color="auto"/>
              <w:bottom w:val="single" w:sz="4" w:space="0" w:color="auto"/>
              <w:right w:val="single" w:sz="4" w:space="0" w:color="auto"/>
            </w:tcBorders>
            <w:vAlign w:val="center"/>
          </w:tcPr>
          <w:p w14:paraId="54855786" w14:textId="77777777" w:rsidR="00373022" w:rsidRPr="00AD1C6B" w:rsidRDefault="00373022" w:rsidP="00AA5F84">
            <w:pPr>
              <w:spacing w:after="0" w:line="240" w:lineRule="auto"/>
              <w:ind w:firstLine="0"/>
              <w:jc w:val="center"/>
              <w:rPr>
                <w:b/>
                <w:sz w:val="20"/>
                <w:lang w:eastAsia="ru-RU"/>
              </w:rPr>
            </w:pPr>
          </w:p>
        </w:tc>
        <w:tc>
          <w:tcPr>
            <w:tcW w:w="447" w:type="dxa"/>
            <w:tcBorders>
              <w:top w:val="single" w:sz="4" w:space="0" w:color="auto"/>
              <w:left w:val="single" w:sz="4" w:space="0" w:color="auto"/>
              <w:bottom w:val="single" w:sz="4" w:space="0" w:color="auto"/>
              <w:right w:val="single" w:sz="4" w:space="0" w:color="auto"/>
            </w:tcBorders>
            <w:vAlign w:val="center"/>
          </w:tcPr>
          <w:p w14:paraId="1A7B82ED"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2010</w:t>
            </w:r>
          </w:p>
        </w:tc>
        <w:tc>
          <w:tcPr>
            <w:tcW w:w="724" w:type="dxa"/>
            <w:tcBorders>
              <w:top w:val="single" w:sz="4" w:space="0" w:color="auto"/>
              <w:left w:val="single" w:sz="4" w:space="0" w:color="auto"/>
              <w:bottom w:val="single" w:sz="4" w:space="0" w:color="auto"/>
              <w:right w:val="single" w:sz="4" w:space="0" w:color="auto"/>
            </w:tcBorders>
            <w:vAlign w:val="center"/>
          </w:tcPr>
          <w:p w14:paraId="0F5A905F"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2011</w:t>
            </w:r>
          </w:p>
        </w:tc>
        <w:tc>
          <w:tcPr>
            <w:tcW w:w="724" w:type="dxa"/>
            <w:tcBorders>
              <w:top w:val="single" w:sz="4" w:space="0" w:color="auto"/>
              <w:left w:val="single" w:sz="4" w:space="0" w:color="auto"/>
              <w:bottom w:val="single" w:sz="4" w:space="0" w:color="auto"/>
              <w:right w:val="single" w:sz="4" w:space="0" w:color="auto"/>
            </w:tcBorders>
            <w:vAlign w:val="center"/>
          </w:tcPr>
          <w:p w14:paraId="206150EC"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2012</w:t>
            </w:r>
          </w:p>
        </w:tc>
        <w:tc>
          <w:tcPr>
            <w:tcW w:w="724" w:type="dxa"/>
            <w:tcBorders>
              <w:top w:val="single" w:sz="4" w:space="0" w:color="auto"/>
              <w:left w:val="single" w:sz="4" w:space="0" w:color="auto"/>
              <w:bottom w:val="single" w:sz="4" w:space="0" w:color="auto"/>
              <w:right w:val="single" w:sz="4" w:space="0" w:color="auto"/>
            </w:tcBorders>
            <w:vAlign w:val="center"/>
          </w:tcPr>
          <w:p w14:paraId="506A415B"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2013</w:t>
            </w:r>
          </w:p>
        </w:tc>
        <w:tc>
          <w:tcPr>
            <w:tcW w:w="724" w:type="dxa"/>
            <w:tcBorders>
              <w:top w:val="single" w:sz="4" w:space="0" w:color="auto"/>
              <w:left w:val="single" w:sz="4" w:space="0" w:color="auto"/>
              <w:bottom w:val="single" w:sz="4" w:space="0" w:color="auto"/>
              <w:right w:val="single" w:sz="4" w:space="0" w:color="auto"/>
            </w:tcBorders>
            <w:vAlign w:val="center"/>
          </w:tcPr>
          <w:p w14:paraId="175A0ED0"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2014</w:t>
            </w:r>
          </w:p>
        </w:tc>
        <w:tc>
          <w:tcPr>
            <w:tcW w:w="724" w:type="dxa"/>
            <w:tcBorders>
              <w:top w:val="single" w:sz="4" w:space="0" w:color="auto"/>
              <w:left w:val="single" w:sz="4" w:space="0" w:color="auto"/>
              <w:bottom w:val="single" w:sz="4" w:space="0" w:color="auto"/>
              <w:right w:val="single" w:sz="4" w:space="0" w:color="auto"/>
            </w:tcBorders>
            <w:vAlign w:val="center"/>
          </w:tcPr>
          <w:p w14:paraId="74F6F15D"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2015</w:t>
            </w:r>
          </w:p>
        </w:tc>
        <w:tc>
          <w:tcPr>
            <w:tcW w:w="724" w:type="dxa"/>
            <w:tcBorders>
              <w:top w:val="single" w:sz="4" w:space="0" w:color="auto"/>
              <w:left w:val="single" w:sz="4" w:space="0" w:color="auto"/>
              <w:bottom w:val="single" w:sz="4" w:space="0" w:color="auto"/>
              <w:right w:val="single" w:sz="4" w:space="0" w:color="auto"/>
            </w:tcBorders>
            <w:vAlign w:val="center"/>
          </w:tcPr>
          <w:p w14:paraId="409678A4"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2016</w:t>
            </w:r>
          </w:p>
        </w:tc>
        <w:tc>
          <w:tcPr>
            <w:tcW w:w="724" w:type="dxa"/>
            <w:tcBorders>
              <w:top w:val="single" w:sz="4" w:space="0" w:color="auto"/>
              <w:left w:val="single" w:sz="4" w:space="0" w:color="auto"/>
              <w:bottom w:val="single" w:sz="4" w:space="0" w:color="auto"/>
              <w:right w:val="single" w:sz="4" w:space="0" w:color="auto"/>
            </w:tcBorders>
            <w:vAlign w:val="center"/>
          </w:tcPr>
          <w:p w14:paraId="679F0F28"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2017</w:t>
            </w:r>
          </w:p>
        </w:tc>
        <w:tc>
          <w:tcPr>
            <w:tcW w:w="724" w:type="dxa"/>
            <w:tcBorders>
              <w:top w:val="single" w:sz="4" w:space="0" w:color="auto"/>
              <w:left w:val="single" w:sz="4" w:space="0" w:color="auto"/>
              <w:bottom w:val="single" w:sz="4" w:space="0" w:color="auto"/>
              <w:right w:val="single" w:sz="4" w:space="0" w:color="auto"/>
            </w:tcBorders>
            <w:vAlign w:val="center"/>
          </w:tcPr>
          <w:p w14:paraId="5C155ABB"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2018</w:t>
            </w:r>
          </w:p>
        </w:tc>
        <w:tc>
          <w:tcPr>
            <w:tcW w:w="807" w:type="dxa"/>
            <w:tcBorders>
              <w:top w:val="single" w:sz="4" w:space="0" w:color="auto"/>
              <w:left w:val="single" w:sz="4" w:space="0" w:color="auto"/>
              <w:bottom w:val="single" w:sz="4" w:space="0" w:color="auto"/>
              <w:right w:val="single" w:sz="4" w:space="0" w:color="auto"/>
            </w:tcBorders>
            <w:vAlign w:val="center"/>
          </w:tcPr>
          <w:p w14:paraId="3A4692AC" w14:textId="77777777" w:rsidR="00373022" w:rsidRPr="00AD1C6B" w:rsidRDefault="00373022" w:rsidP="00AA5F84">
            <w:pPr>
              <w:spacing w:after="0" w:line="240" w:lineRule="auto"/>
              <w:ind w:firstLine="0"/>
              <w:jc w:val="center"/>
              <w:rPr>
                <w:b/>
                <w:sz w:val="20"/>
                <w:lang w:eastAsia="ru-RU"/>
              </w:rPr>
            </w:pPr>
            <w:r w:rsidRPr="00AD1C6B">
              <w:rPr>
                <w:b/>
                <w:sz w:val="20"/>
                <w:lang w:eastAsia="ru-RU"/>
              </w:rPr>
              <w:t>2019</w:t>
            </w:r>
          </w:p>
        </w:tc>
      </w:tr>
      <w:tr w:rsidR="00373022" w:rsidRPr="00AD1C6B" w14:paraId="3554E2B6" w14:textId="77777777" w:rsidTr="00373022">
        <w:trPr>
          <w:jc w:val="center"/>
        </w:trPr>
        <w:tc>
          <w:tcPr>
            <w:tcW w:w="2229" w:type="dxa"/>
            <w:tcBorders>
              <w:top w:val="single" w:sz="4" w:space="0" w:color="auto"/>
              <w:bottom w:val="single" w:sz="4" w:space="0" w:color="auto"/>
              <w:right w:val="single" w:sz="4" w:space="0" w:color="auto"/>
            </w:tcBorders>
            <w:shd w:val="clear" w:color="auto" w:fill="auto"/>
            <w:vAlign w:val="center"/>
          </w:tcPr>
          <w:p w14:paraId="7CE32605" w14:textId="77777777" w:rsidR="00373022" w:rsidRPr="00AD1C6B" w:rsidRDefault="00373022" w:rsidP="00AA5F84">
            <w:pPr>
              <w:spacing w:after="0" w:line="240" w:lineRule="auto"/>
              <w:ind w:firstLine="0"/>
              <w:jc w:val="left"/>
              <w:rPr>
                <w:sz w:val="20"/>
                <w:lang w:eastAsia="ru-RU"/>
              </w:rPr>
            </w:pPr>
            <w:r>
              <w:rPr>
                <w:sz w:val="20"/>
                <w:lang w:eastAsia="ru-RU"/>
              </w:rPr>
              <w:t xml:space="preserve">КОС, </w:t>
            </w:r>
            <w:proofErr w:type="spellStart"/>
            <w:r>
              <w:rPr>
                <w:sz w:val="20"/>
                <w:lang w:eastAsia="ru-RU"/>
              </w:rPr>
              <w:t>Вындиноостровское</w:t>
            </w:r>
            <w:proofErr w:type="spellEnd"/>
            <w:r>
              <w:rPr>
                <w:sz w:val="20"/>
                <w:lang w:eastAsia="ru-RU"/>
              </w:rPr>
              <w:t xml:space="preserve"> СП, </w:t>
            </w:r>
            <w:proofErr w:type="spellStart"/>
            <w:r>
              <w:rPr>
                <w:sz w:val="20"/>
                <w:lang w:eastAsia="ru-RU"/>
              </w:rPr>
              <w:t>д.Плотичное</w:t>
            </w:r>
            <w:proofErr w:type="spellEnd"/>
          </w:p>
        </w:tc>
        <w:tc>
          <w:tcPr>
            <w:tcW w:w="447" w:type="dxa"/>
            <w:tcBorders>
              <w:top w:val="single" w:sz="4" w:space="0" w:color="auto"/>
              <w:left w:val="single" w:sz="4" w:space="0" w:color="auto"/>
              <w:bottom w:val="single" w:sz="4" w:space="0" w:color="auto"/>
              <w:right w:val="single" w:sz="4" w:space="0" w:color="auto"/>
            </w:tcBorders>
            <w:shd w:val="clear" w:color="auto" w:fill="auto"/>
            <w:vAlign w:val="center"/>
          </w:tcPr>
          <w:p w14:paraId="313686E7" w14:textId="77777777" w:rsidR="00373022" w:rsidRPr="00AD1C6B" w:rsidRDefault="00373022" w:rsidP="00AA5F84">
            <w:pPr>
              <w:spacing w:after="0" w:line="240" w:lineRule="auto"/>
              <w:ind w:firstLine="0"/>
              <w:jc w:val="center"/>
              <w:rPr>
                <w:sz w:val="20"/>
                <w:lang w:eastAsia="ru-RU"/>
              </w:rPr>
            </w:pPr>
            <w:r>
              <w:rPr>
                <w:sz w:val="20"/>
                <w:lang w:eastAsia="ru-RU"/>
              </w:rPr>
              <w:t>45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13E213C7" w14:textId="77777777" w:rsidR="00373022" w:rsidRPr="00AD1C6B" w:rsidRDefault="00373022" w:rsidP="00AA5F84">
            <w:pPr>
              <w:spacing w:after="0" w:line="240" w:lineRule="auto"/>
              <w:ind w:firstLine="0"/>
              <w:jc w:val="center"/>
              <w:rPr>
                <w:sz w:val="20"/>
                <w:lang w:eastAsia="ru-RU"/>
              </w:rPr>
            </w:pPr>
            <w:r>
              <w:rPr>
                <w:sz w:val="20"/>
                <w:lang w:eastAsia="ru-RU"/>
              </w:rPr>
              <w:t>43</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31D742F" w14:textId="77777777" w:rsidR="00373022" w:rsidRPr="00AD1C6B" w:rsidRDefault="00373022" w:rsidP="00AA5F84">
            <w:pPr>
              <w:spacing w:after="0" w:line="240" w:lineRule="auto"/>
              <w:ind w:firstLine="0"/>
              <w:jc w:val="center"/>
              <w:rPr>
                <w:sz w:val="20"/>
                <w:lang w:eastAsia="ru-RU"/>
              </w:rPr>
            </w:pPr>
            <w:r>
              <w:rPr>
                <w:sz w:val="20"/>
                <w:lang w:eastAsia="ru-RU"/>
              </w:rPr>
              <w:t>47</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7BFF266F" w14:textId="77777777" w:rsidR="00373022" w:rsidRPr="00AD1C6B" w:rsidRDefault="00373022" w:rsidP="00AA5F84">
            <w:pPr>
              <w:spacing w:after="0" w:line="240" w:lineRule="auto"/>
              <w:ind w:firstLine="0"/>
              <w:jc w:val="center"/>
              <w:rPr>
                <w:sz w:val="20"/>
                <w:lang w:eastAsia="ru-RU"/>
              </w:rPr>
            </w:pPr>
            <w:r>
              <w:rPr>
                <w:sz w:val="20"/>
                <w:lang w:eastAsia="ru-RU"/>
              </w:rPr>
              <w:t>44</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067257BB" w14:textId="77777777" w:rsidR="00373022" w:rsidRPr="00AD1C6B" w:rsidRDefault="00373022" w:rsidP="00AA5F84">
            <w:pPr>
              <w:spacing w:after="0" w:line="240" w:lineRule="auto"/>
              <w:ind w:firstLine="0"/>
              <w:jc w:val="center"/>
              <w:rPr>
                <w:sz w:val="20"/>
                <w:lang w:eastAsia="ru-RU"/>
              </w:rPr>
            </w:pPr>
            <w:r>
              <w:rPr>
                <w:sz w:val="20"/>
                <w:lang w:eastAsia="ru-RU"/>
              </w:rPr>
              <w:t>45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B9C4785" w14:textId="77777777" w:rsidR="00373022" w:rsidRPr="00AD1C6B" w:rsidRDefault="00373022" w:rsidP="00AA5F84">
            <w:pPr>
              <w:spacing w:after="0" w:line="240" w:lineRule="auto"/>
              <w:ind w:firstLine="0"/>
              <w:jc w:val="center"/>
              <w:rPr>
                <w:sz w:val="20"/>
                <w:lang w:eastAsia="ru-RU"/>
              </w:rPr>
            </w:pPr>
            <w:r>
              <w:rPr>
                <w:sz w:val="20"/>
                <w:lang w:eastAsia="ru-RU"/>
              </w:rPr>
              <w:t>48</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6570A80F" w14:textId="77777777" w:rsidR="00373022" w:rsidRPr="00AD1C6B" w:rsidRDefault="00373022" w:rsidP="00AA5F84">
            <w:pPr>
              <w:spacing w:after="0" w:line="240" w:lineRule="auto"/>
              <w:ind w:firstLine="0"/>
              <w:jc w:val="center"/>
              <w:rPr>
                <w:sz w:val="20"/>
                <w:lang w:eastAsia="ru-RU"/>
              </w:rPr>
            </w:pPr>
            <w:r>
              <w:rPr>
                <w:sz w:val="20"/>
                <w:lang w:eastAsia="ru-RU"/>
              </w:rPr>
              <w:t>46,5</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2DEC3346" w14:textId="77777777" w:rsidR="00373022" w:rsidRPr="00AD1C6B" w:rsidRDefault="00373022" w:rsidP="00AA5F84">
            <w:pPr>
              <w:spacing w:after="0" w:line="240" w:lineRule="auto"/>
              <w:ind w:firstLine="0"/>
              <w:jc w:val="center"/>
              <w:rPr>
                <w:sz w:val="20"/>
                <w:lang w:eastAsia="ru-RU"/>
              </w:rPr>
            </w:pPr>
            <w:r>
              <w:rPr>
                <w:sz w:val="20"/>
                <w:lang w:eastAsia="ru-RU"/>
              </w:rPr>
              <w:t>48</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14:paraId="5977C684" w14:textId="77777777" w:rsidR="00373022" w:rsidRPr="00AD1C6B" w:rsidRDefault="00373022" w:rsidP="00AA5F84">
            <w:pPr>
              <w:spacing w:after="0" w:line="240" w:lineRule="auto"/>
              <w:ind w:firstLine="0"/>
              <w:jc w:val="center"/>
              <w:rPr>
                <w:sz w:val="20"/>
                <w:lang w:eastAsia="ru-RU"/>
              </w:rPr>
            </w:pPr>
            <w:r>
              <w:rPr>
                <w:sz w:val="20"/>
                <w:lang w:eastAsia="ru-RU"/>
              </w:rPr>
              <w:t>49</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14:paraId="630797BC" w14:textId="77777777" w:rsidR="00373022" w:rsidRPr="00AD1C6B" w:rsidRDefault="00373022" w:rsidP="00AA5F84">
            <w:pPr>
              <w:spacing w:after="0" w:line="240" w:lineRule="auto"/>
              <w:ind w:firstLine="0"/>
              <w:jc w:val="center"/>
              <w:rPr>
                <w:sz w:val="20"/>
                <w:lang w:eastAsia="ru-RU"/>
              </w:rPr>
            </w:pPr>
            <w:r>
              <w:rPr>
                <w:sz w:val="20"/>
                <w:lang w:eastAsia="ru-RU"/>
              </w:rPr>
              <w:t>50</w:t>
            </w:r>
          </w:p>
        </w:tc>
      </w:tr>
    </w:tbl>
    <w:p w14:paraId="148A2AAC" w14:textId="77777777" w:rsidR="004F5774" w:rsidRDefault="004F5774" w:rsidP="004F5774"/>
    <w:p w14:paraId="1393D810" w14:textId="77777777" w:rsidR="004F5774" w:rsidRPr="004F5774" w:rsidRDefault="004F5774" w:rsidP="004F5774">
      <w:r>
        <w:t>Как видно из таблицы,</w:t>
      </w:r>
      <w:r w:rsidRPr="004F5774">
        <w:t xml:space="preserve"> </w:t>
      </w:r>
      <w:r>
        <w:t>з</w:t>
      </w:r>
      <w:r w:rsidRPr="004F5774">
        <w:t>а последние 10 лет баланс поступления сточных вод в централизованную существенно не изменился. Зоны дефицитов не выявлены. Централизованная система работает на полную мощность.</w:t>
      </w:r>
    </w:p>
    <w:p w14:paraId="29D48D8B" w14:textId="77777777" w:rsidR="000C2319" w:rsidRPr="00AD1C6B" w:rsidRDefault="000C2319" w:rsidP="00AD1C6B">
      <w:pPr>
        <w:pStyle w:val="2"/>
        <w:spacing w:line="240" w:lineRule="auto"/>
        <w:ind w:left="856" w:hanging="499"/>
      </w:pPr>
      <w:bookmarkStart w:id="143" w:name="_Toc22891087"/>
      <w:r w:rsidRPr="008D1757">
        <w:t>Прогнозные</w:t>
      </w:r>
      <w:r w:rsidRPr="00E04D60">
        <w:t xml:space="preserve">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w:t>
      </w:r>
      <w:bookmarkEnd w:id="143"/>
      <w:r w:rsidR="00AD1C6B">
        <w:t>.</w:t>
      </w:r>
    </w:p>
    <w:p w14:paraId="5A46DC05" w14:textId="77777777" w:rsidR="00017BF6" w:rsidRPr="00017BF6" w:rsidRDefault="00017BF6" w:rsidP="00017BF6">
      <w:bookmarkStart w:id="144" w:name="_Toc22891088"/>
      <w:r w:rsidRPr="00017BF6">
        <w:t xml:space="preserve">Варианты развития поселений могут быть различны, как с ростом, так и с снижением численности населения, так и с сохранением численности населения в поселении. Развитие централизованной системы водоотведения напрямую зависит от вариантов прироста численности населения. </w:t>
      </w:r>
    </w:p>
    <w:p w14:paraId="6B739371" w14:textId="77777777" w:rsidR="00017BF6" w:rsidRPr="00017BF6" w:rsidRDefault="00017BF6" w:rsidP="00017BF6">
      <w:r w:rsidRPr="00017BF6">
        <w:t>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w:t>
      </w:r>
    </w:p>
    <w:p w14:paraId="4BEC37E8" w14:textId="77777777" w:rsidR="00017BF6" w:rsidRPr="00017BF6" w:rsidRDefault="00017BF6" w:rsidP="00017BF6">
      <w:r w:rsidRPr="00017BF6">
        <w:t>В генеральном плане поселения предусматривается сохране</w:t>
      </w:r>
      <w:r w:rsidR="00373022">
        <w:t>ние численности населения к 2024</w:t>
      </w:r>
      <w:r w:rsidRPr="00017BF6">
        <w:t xml:space="preserve"> году.</w:t>
      </w:r>
    </w:p>
    <w:p w14:paraId="4029A1D0" w14:textId="77777777" w:rsidR="00017BF6" w:rsidRPr="00017BF6" w:rsidRDefault="00017BF6" w:rsidP="00017BF6">
      <w:r w:rsidRPr="00017BF6">
        <w:t xml:space="preserve">Численность постоянного населения муниципального образования </w:t>
      </w:r>
      <w:proofErr w:type="spellStart"/>
      <w:r w:rsidRPr="00017BF6">
        <w:t>Вындиноостровское</w:t>
      </w:r>
      <w:proofErr w:type="spellEnd"/>
      <w:r w:rsidRPr="00017BF6">
        <w:t xml:space="preserve"> сельское поселение не снижается за счет миграции. В 201</w:t>
      </w:r>
      <w:r w:rsidR="00834C92">
        <w:t>6</w:t>
      </w:r>
      <w:r w:rsidRPr="00017BF6">
        <w:t xml:space="preserve"> году среднегодовая численность нас</w:t>
      </w:r>
      <w:r w:rsidR="00834C92">
        <w:t>еления составляла 1731 человека</w:t>
      </w:r>
      <w:r w:rsidRPr="00017BF6">
        <w:t>. В 201</w:t>
      </w:r>
      <w:r w:rsidR="00834C92">
        <w:t>7</w:t>
      </w:r>
      <w:r w:rsidRPr="00017BF6">
        <w:t xml:space="preserve"> году - 1</w:t>
      </w:r>
      <w:r w:rsidR="00834C92">
        <w:t>713</w:t>
      </w:r>
      <w:r w:rsidRPr="00017BF6">
        <w:t xml:space="preserve"> человек, 201</w:t>
      </w:r>
      <w:r w:rsidR="00834C92">
        <w:t>8</w:t>
      </w:r>
      <w:r w:rsidRPr="00017BF6">
        <w:t xml:space="preserve"> году - 1</w:t>
      </w:r>
      <w:r w:rsidR="00834C92">
        <w:t>683</w:t>
      </w:r>
      <w:r w:rsidRPr="00017BF6">
        <w:t xml:space="preserve"> человек, 201</w:t>
      </w:r>
      <w:r w:rsidR="00834C92">
        <w:t>9</w:t>
      </w:r>
      <w:r w:rsidRPr="00017BF6">
        <w:t xml:space="preserve"> - 180</w:t>
      </w:r>
      <w:r>
        <w:t>3</w:t>
      </w:r>
      <w:r w:rsidRPr="00017BF6">
        <w:t xml:space="preserve"> человек. В генеральном плане поселения предусматривается сохранение численности населения к 202</w:t>
      </w:r>
      <w:r>
        <w:t>4</w:t>
      </w:r>
      <w:r w:rsidRPr="00017BF6">
        <w:t xml:space="preserve"> году.</w:t>
      </w:r>
    </w:p>
    <w:p w14:paraId="18317CEF" w14:textId="77777777" w:rsidR="00017BF6" w:rsidRPr="00017BF6" w:rsidRDefault="00017BF6" w:rsidP="00017BF6">
      <w:r w:rsidRPr="00017BF6">
        <w:t>Поэтому в качестве основного варианта для разработки схемы водоотведения принят максимально возможный вариант с численностью населения 18</w:t>
      </w:r>
      <w:r>
        <w:t>53</w:t>
      </w:r>
      <w:r w:rsidRPr="00017BF6">
        <w:t xml:space="preserve"> человек к 202</w:t>
      </w:r>
      <w:r>
        <w:t>4</w:t>
      </w:r>
      <w:r w:rsidR="00DD2E95">
        <w:t xml:space="preserve"> г.</w:t>
      </w:r>
    </w:p>
    <w:p w14:paraId="3D92A488" w14:textId="77777777" w:rsidR="00017BF6" w:rsidRDefault="00017BF6" w:rsidP="00017BF6">
      <w:r w:rsidRPr="00017BF6">
        <w:lastRenderedPageBreak/>
        <w:t xml:space="preserve">Прогнозные балансы поступления сточных вод в централизованную систему водоотведения </w:t>
      </w:r>
      <w:r w:rsidR="00834C92">
        <w:t>к 2024</w:t>
      </w:r>
      <w:r w:rsidRPr="00017BF6">
        <w:t xml:space="preserve"> году изменятся равнозначно увеличению объёмов водопотребления. Объём сточных вод будет составлять </w:t>
      </w:r>
      <w:r w:rsidR="004F5774" w:rsidRPr="004F5774">
        <w:t>54,5</w:t>
      </w:r>
      <w:r w:rsidRPr="004F5774">
        <w:t xml:space="preserve"> тыс. </w:t>
      </w:r>
      <w:proofErr w:type="spellStart"/>
      <w:r w:rsidRPr="004F5774">
        <w:t>м.куб</w:t>
      </w:r>
      <w:proofErr w:type="spellEnd"/>
      <w:r w:rsidRPr="004F5774">
        <w:t>/сутки.</w:t>
      </w:r>
      <w:r w:rsidRPr="00017BF6">
        <w:t xml:space="preserve"> Резерва производительности существующей насосной станции и очистных недостаточно, прогнозируется дефицит производственных мощностей.</w:t>
      </w:r>
    </w:p>
    <w:p w14:paraId="3DBEC8BA" w14:textId="77777777" w:rsidR="00834C92" w:rsidRPr="00017BF6" w:rsidRDefault="00834C92" w:rsidP="00017BF6"/>
    <w:p w14:paraId="5B2760CF" w14:textId="77777777" w:rsidR="000C2319" w:rsidRPr="00834C92" w:rsidRDefault="000C2319" w:rsidP="00834C92">
      <w:pPr>
        <w:pStyle w:val="af3"/>
        <w:numPr>
          <w:ilvl w:val="0"/>
          <w:numId w:val="1"/>
        </w:numPr>
        <w:jc w:val="center"/>
        <w:rPr>
          <w:rFonts w:eastAsia="TimesNewRomanPS-BoldMT"/>
          <w:b/>
        </w:rPr>
      </w:pPr>
      <w:r w:rsidRPr="00834C92">
        <w:rPr>
          <w:rFonts w:eastAsia="TimesNewRomanPS-BoldMT"/>
          <w:b/>
        </w:rPr>
        <w:t>ПРОГНОЗ ОБЪЕМА СТОЧНЫХ ВОД</w:t>
      </w:r>
      <w:bookmarkEnd w:id="144"/>
    </w:p>
    <w:p w14:paraId="10B9CBDB" w14:textId="77777777" w:rsidR="000C2319" w:rsidRPr="00CF37F0" w:rsidRDefault="000C2319" w:rsidP="000C2319">
      <w:pPr>
        <w:pStyle w:val="2"/>
        <w:spacing w:line="240" w:lineRule="auto"/>
        <w:rPr>
          <w:rFonts w:eastAsia="TimesNewRomanPS-BoldMT"/>
        </w:rPr>
      </w:pPr>
      <w:bookmarkStart w:id="145" w:name="_Toc22891089"/>
      <w:r w:rsidRPr="002F6D64">
        <w:rPr>
          <w:rFonts w:eastAsia="TimesNewRomanPS-BoldMT"/>
          <w:iCs/>
        </w:rPr>
        <w:t>Сведения</w:t>
      </w:r>
      <w:r w:rsidRPr="007C5D37">
        <w:rPr>
          <w:rFonts w:eastAsia="TimesNewRomanPS-BoldMT"/>
          <w:iCs/>
        </w:rPr>
        <w:t xml:space="preserve"> о фактическом и ожидаемом поступлении сточных вод в централизованную систему водоотведения</w:t>
      </w:r>
      <w:bookmarkEnd w:id="145"/>
    </w:p>
    <w:p w14:paraId="42CE3E31" w14:textId="77777777" w:rsidR="0057249F" w:rsidRPr="004F5774" w:rsidRDefault="00834C92" w:rsidP="0057249F">
      <w:r w:rsidRPr="004F5774">
        <w:t xml:space="preserve">Фактическое поступление сточных вод в 2019 году составило 50 тыс. куб. м, среднее поступление в сутки 0,14 тыс. куб. м. К 2024 г. ожидаемое поступление составит </w:t>
      </w:r>
      <w:r w:rsidR="004F5774" w:rsidRPr="004F5774">
        <w:t>54,5</w:t>
      </w:r>
      <w:r w:rsidRPr="004F5774">
        <w:t xml:space="preserve"> тыс. куб. м, среднее поступление в сутки – 0,</w:t>
      </w:r>
      <w:r w:rsidR="004F5774" w:rsidRPr="004F5774">
        <w:t>15</w:t>
      </w:r>
      <w:r w:rsidRPr="004F5774">
        <w:t xml:space="preserve"> тыс. куб. м.</w:t>
      </w:r>
    </w:p>
    <w:p w14:paraId="7D34A906" w14:textId="77777777" w:rsidR="000C2319" w:rsidRPr="00CF37F0" w:rsidRDefault="000C2319" w:rsidP="000C2319">
      <w:pPr>
        <w:pStyle w:val="2"/>
        <w:spacing w:line="240" w:lineRule="auto"/>
        <w:rPr>
          <w:rFonts w:eastAsia="TimesNewRomanPS-BoldMT"/>
        </w:rPr>
      </w:pPr>
      <w:bookmarkStart w:id="146" w:name="_Toc22891090"/>
      <w:r w:rsidRPr="005431AB">
        <w:t>Описание</w:t>
      </w:r>
      <w:r w:rsidRPr="003936F6">
        <w:t xml:space="preserve"> структуры централизованной системы водоотведения (эксплуатационные и технологические зоны)</w:t>
      </w:r>
      <w:bookmarkEnd w:id="146"/>
    </w:p>
    <w:p w14:paraId="68455977" w14:textId="77777777" w:rsidR="004F5774" w:rsidRPr="004F5774" w:rsidRDefault="004F5774" w:rsidP="004F5774">
      <w:pPr>
        <w:rPr>
          <w:bCs/>
          <w:szCs w:val="24"/>
        </w:rPr>
      </w:pPr>
      <w:r w:rsidRPr="004F5774">
        <w:rPr>
          <w:bCs/>
          <w:szCs w:val="24"/>
        </w:rPr>
        <w:t xml:space="preserve">В соответствии с определением технологической зоны водоотведения из требований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В </w:t>
      </w:r>
      <w:proofErr w:type="spellStart"/>
      <w:r w:rsidRPr="004F5774">
        <w:rPr>
          <w:bCs/>
          <w:szCs w:val="24"/>
        </w:rPr>
        <w:t>Вындиноостровском</w:t>
      </w:r>
      <w:proofErr w:type="spellEnd"/>
      <w:r w:rsidRPr="004F5774">
        <w:rPr>
          <w:bCs/>
          <w:szCs w:val="24"/>
        </w:rPr>
        <w:t xml:space="preserve"> сельском поселении можно выделить 1 технологическую зону: зона обслуживания КНС1-КОС</w:t>
      </w:r>
      <w:r w:rsidRPr="004F5774">
        <w:rPr>
          <w:bCs/>
          <w:szCs w:val="24"/>
        </w:rPr>
        <w:tab/>
        <w:t xml:space="preserve">Эксплуатационная зона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 Такой организацией является </w:t>
      </w:r>
      <w:r w:rsidR="008F5357">
        <w:rPr>
          <w:bCs/>
          <w:szCs w:val="24"/>
        </w:rPr>
        <w:t>Г</w:t>
      </w:r>
      <w:r w:rsidR="00F16EF5">
        <w:rPr>
          <w:bCs/>
          <w:szCs w:val="24"/>
        </w:rPr>
        <w:t>УП</w:t>
      </w:r>
      <w:r w:rsidRPr="004F5774">
        <w:rPr>
          <w:bCs/>
          <w:szCs w:val="24"/>
        </w:rPr>
        <w:t xml:space="preserve"> «</w:t>
      </w:r>
      <w:proofErr w:type="spellStart"/>
      <w:r w:rsidR="00AA5F84">
        <w:rPr>
          <w:bCs/>
          <w:szCs w:val="24"/>
        </w:rPr>
        <w:t>Леноблводоканал</w:t>
      </w:r>
      <w:proofErr w:type="spellEnd"/>
      <w:r w:rsidR="00AA5F84">
        <w:rPr>
          <w:bCs/>
          <w:szCs w:val="24"/>
        </w:rPr>
        <w:t>».</w:t>
      </w:r>
    </w:p>
    <w:p w14:paraId="47862809" w14:textId="77777777" w:rsidR="004F5774" w:rsidRPr="004F5774" w:rsidRDefault="004F5774" w:rsidP="004F5774">
      <w:pPr>
        <w:rPr>
          <w:bCs/>
          <w:szCs w:val="24"/>
        </w:rPr>
      </w:pPr>
      <w:r w:rsidRPr="004F5774">
        <w:rPr>
          <w:bCs/>
          <w:szCs w:val="24"/>
        </w:rPr>
        <w:t>Таким образом на 202</w:t>
      </w:r>
      <w:r>
        <w:rPr>
          <w:bCs/>
          <w:szCs w:val="24"/>
        </w:rPr>
        <w:t>4</w:t>
      </w:r>
      <w:r w:rsidRPr="004F5774">
        <w:rPr>
          <w:bCs/>
          <w:szCs w:val="24"/>
        </w:rPr>
        <w:t xml:space="preserve"> год централизованная система водоотведения по-прежнему будет представлена одной эксплуатационной и одной технологической зоной.</w:t>
      </w:r>
    </w:p>
    <w:p w14:paraId="00BABA24" w14:textId="77777777" w:rsidR="0057249F" w:rsidRDefault="0057249F" w:rsidP="004F5774">
      <w:r w:rsidRPr="00BE014B">
        <w:rPr>
          <w:bCs/>
          <w:szCs w:val="24"/>
        </w:rPr>
        <w:t xml:space="preserve"> </w:t>
      </w:r>
    </w:p>
    <w:p w14:paraId="16839487" w14:textId="77777777" w:rsidR="000C2319" w:rsidRPr="00CF37F0" w:rsidRDefault="000C2319" w:rsidP="000C2319">
      <w:pPr>
        <w:pStyle w:val="2"/>
        <w:spacing w:line="240" w:lineRule="auto"/>
        <w:rPr>
          <w:rFonts w:eastAsia="TimesNewRomanPS-BoldMT"/>
        </w:rPr>
      </w:pPr>
      <w:bookmarkStart w:id="147" w:name="_Toc22891091"/>
      <w:r w:rsidRPr="0086106A">
        <w:t>Расчет</w:t>
      </w:r>
      <w:r w:rsidRPr="00E04D60">
        <w:t xml:space="preserve">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47"/>
    </w:p>
    <w:p w14:paraId="50E5C148" w14:textId="77777777" w:rsidR="0057249F" w:rsidRDefault="00F16EF5" w:rsidP="0057249F">
      <w:pPr>
        <w:spacing w:after="0"/>
      </w:pPr>
      <w:r w:rsidRPr="00F16EF5">
        <w:t xml:space="preserve">Общая проектная производительность очистных сооружений поселения составляет </w:t>
      </w:r>
      <w:r w:rsidR="001E2A2A">
        <w:t>255,5</w:t>
      </w:r>
      <w:r w:rsidRPr="00F16EF5">
        <w:t xml:space="preserve"> тыс. м3/год или 0,</w:t>
      </w:r>
      <w:r w:rsidR="001E2A2A">
        <w:t xml:space="preserve">70 </w:t>
      </w:r>
      <w:r w:rsidRPr="00F16EF5">
        <w:t>тыс.м3/</w:t>
      </w:r>
      <w:proofErr w:type="spellStart"/>
      <w:r w:rsidRPr="00F16EF5">
        <w:t>сут</w:t>
      </w:r>
      <w:proofErr w:type="spellEnd"/>
      <w:r w:rsidRPr="00F16EF5">
        <w:t>. В 202</w:t>
      </w:r>
      <w:r>
        <w:t>4</w:t>
      </w:r>
      <w:r w:rsidRPr="00F16EF5">
        <w:t xml:space="preserve"> году прием сточных вод составит </w:t>
      </w:r>
      <w:r>
        <w:t>54,5</w:t>
      </w:r>
      <w:r w:rsidRPr="00F16EF5">
        <w:t xml:space="preserve"> тыс. м3/год или 0,</w:t>
      </w:r>
      <w:r>
        <w:t xml:space="preserve">15 </w:t>
      </w:r>
      <w:r w:rsidRPr="00F16EF5">
        <w:t>тыс. м3/</w:t>
      </w:r>
      <w:proofErr w:type="spellStart"/>
      <w:r w:rsidRPr="00F16EF5">
        <w:t>сут</w:t>
      </w:r>
      <w:proofErr w:type="spellEnd"/>
      <w:r w:rsidRPr="00F16EF5">
        <w:t xml:space="preserve">. </w:t>
      </w:r>
      <w:r w:rsidR="001E2A2A">
        <w:t>Существующей мощности очистных сооружений достаточно</w:t>
      </w:r>
      <w:r w:rsidRPr="00F16EF5">
        <w:t>.</w:t>
      </w:r>
      <w:r w:rsidR="0057249F" w:rsidRPr="00FF0375">
        <w:t xml:space="preserve"> </w:t>
      </w:r>
    </w:p>
    <w:p w14:paraId="1934BC04" w14:textId="77777777" w:rsidR="000C2319" w:rsidRPr="00CF37F0" w:rsidRDefault="000C2319" w:rsidP="000C2319">
      <w:pPr>
        <w:pStyle w:val="2"/>
        <w:spacing w:line="240" w:lineRule="auto"/>
        <w:rPr>
          <w:rFonts w:eastAsia="TimesNewRomanPS-BoldMT"/>
        </w:rPr>
      </w:pPr>
      <w:bookmarkStart w:id="148" w:name="_Toc22891092"/>
      <w:r w:rsidRPr="004532DE">
        <w:t>Результаты</w:t>
      </w:r>
      <w:r w:rsidRPr="00E04D60">
        <w:t xml:space="preserve"> анализа гидравлических режимов и режимов работы элементов централизованной системы водоотведения</w:t>
      </w:r>
      <w:bookmarkEnd w:id="148"/>
    </w:p>
    <w:p w14:paraId="171DA0F3" w14:textId="77777777" w:rsidR="00F16EF5" w:rsidRPr="00F16EF5" w:rsidRDefault="00F16EF5" w:rsidP="00F16EF5">
      <w:pPr>
        <w:spacing w:after="0"/>
        <w:rPr>
          <w:rFonts w:eastAsia="Times New Roman"/>
        </w:rPr>
      </w:pPr>
      <w:bookmarkStart w:id="149" w:name="_Toc375649269"/>
      <w:bookmarkStart w:id="150" w:name="_Toc375684095"/>
      <w:bookmarkStart w:id="151" w:name="_Toc375685123"/>
      <w:bookmarkStart w:id="152" w:name="_Toc375649270"/>
      <w:bookmarkStart w:id="153" w:name="_Toc375684096"/>
      <w:bookmarkStart w:id="154" w:name="_Toc375685124"/>
      <w:bookmarkStart w:id="155" w:name="_Toc375649271"/>
      <w:bookmarkStart w:id="156" w:name="_Toc375684097"/>
      <w:bookmarkStart w:id="157" w:name="_Toc375685125"/>
      <w:bookmarkStart w:id="158" w:name="_Toc375649272"/>
      <w:bookmarkStart w:id="159" w:name="_Toc375684098"/>
      <w:bookmarkStart w:id="160" w:name="_Toc375685126"/>
      <w:bookmarkStart w:id="161" w:name="_Toc375649274"/>
      <w:bookmarkStart w:id="162" w:name="_Toc375684100"/>
      <w:bookmarkStart w:id="163" w:name="_Toc375685128"/>
      <w:bookmarkStart w:id="164" w:name="_Toc375649275"/>
      <w:bookmarkStart w:id="165" w:name="_Toc375684101"/>
      <w:bookmarkStart w:id="166" w:name="_Toc375685129"/>
      <w:bookmarkStart w:id="167" w:name="_Toc375649277"/>
      <w:bookmarkStart w:id="168" w:name="_Toc375684103"/>
      <w:bookmarkStart w:id="169" w:name="_Toc375685131"/>
      <w:bookmarkStart w:id="170" w:name="_Toc375649278"/>
      <w:bookmarkStart w:id="171" w:name="_Toc375684104"/>
      <w:bookmarkStart w:id="172" w:name="_Toc375685132"/>
      <w:bookmarkStart w:id="173" w:name="_Toc375649279"/>
      <w:bookmarkStart w:id="174" w:name="_Toc375684105"/>
      <w:bookmarkStart w:id="175" w:name="_Toc375685133"/>
      <w:bookmarkStart w:id="176" w:name="_Toc375649281"/>
      <w:bookmarkStart w:id="177" w:name="_Toc375684107"/>
      <w:bookmarkStart w:id="178" w:name="_Toc375685135"/>
      <w:bookmarkStart w:id="179" w:name="_Toc375649287"/>
      <w:bookmarkStart w:id="180" w:name="_Toc375684113"/>
      <w:bookmarkStart w:id="181" w:name="_Toc375685141"/>
      <w:bookmarkStart w:id="182" w:name="_Toc375649288"/>
      <w:bookmarkStart w:id="183" w:name="_Toc375684114"/>
      <w:bookmarkStart w:id="184" w:name="_Toc375685142"/>
      <w:bookmarkStart w:id="185" w:name="_Toc375649289"/>
      <w:bookmarkStart w:id="186" w:name="_Toc375684115"/>
      <w:bookmarkStart w:id="187" w:name="_Toc375685143"/>
      <w:bookmarkStart w:id="188" w:name="_Toc375649290"/>
      <w:bookmarkStart w:id="189" w:name="_Toc375684116"/>
      <w:bookmarkStart w:id="190" w:name="_Toc375685144"/>
      <w:bookmarkStart w:id="191" w:name="_Toc375649291"/>
      <w:bookmarkStart w:id="192" w:name="_Toc375684117"/>
      <w:bookmarkStart w:id="193" w:name="_Toc375685145"/>
      <w:bookmarkStart w:id="194" w:name="_Toc375649292"/>
      <w:bookmarkStart w:id="195" w:name="_Toc375684118"/>
      <w:bookmarkStart w:id="196" w:name="_Toc375685146"/>
      <w:bookmarkStart w:id="197" w:name="_Toc375649293"/>
      <w:bookmarkStart w:id="198" w:name="_Toc375684119"/>
      <w:bookmarkStart w:id="199" w:name="_Toc375685147"/>
      <w:bookmarkStart w:id="200" w:name="_Toc375649294"/>
      <w:bookmarkStart w:id="201" w:name="_Toc375684120"/>
      <w:bookmarkStart w:id="202" w:name="_Toc375685148"/>
      <w:bookmarkStart w:id="203" w:name="_Toc375649295"/>
      <w:bookmarkStart w:id="204" w:name="_Toc375684121"/>
      <w:bookmarkStart w:id="205" w:name="_Toc375685149"/>
      <w:bookmarkStart w:id="206" w:name="_Toc375649390"/>
      <w:bookmarkStart w:id="207" w:name="_Toc375684216"/>
      <w:bookmarkStart w:id="208" w:name="_Toc375685244"/>
      <w:bookmarkStart w:id="209" w:name="_Toc375649391"/>
      <w:bookmarkStart w:id="210" w:name="_Toc375684217"/>
      <w:bookmarkStart w:id="211" w:name="_Toc37568524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F16EF5">
        <w:rPr>
          <w:rFonts w:eastAsia="Times New Roman"/>
        </w:rPr>
        <w:t>Стоки от потребителей поступают в КНС №1, которая распол</w:t>
      </w:r>
      <w:r w:rsidR="00DD2E95">
        <w:rPr>
          <w:rFonts w:eastAsia="Times New Roman"/>
        </w:rPr>
        <w:t xml:space="preserve">ожена в центральной части </w:t>
      </w:r>
      <w:r w:rsidRPr="00F16EF5">
        <w:rPr>
          <w:rFonts w:eastAsia="Times New Roman"/>
        </w:rPr>
        <w:t xml:space="preserve">деревни </w:t>
      </w:r>
      <w:proofErr w:type="spellStart"/>
      <w:r w:rsidRPr="00F16EF5">
        <w:rPr>
          <w:rFonts w:eastAsia="Times New Roman"/>
        </w:rPr>
        <w:t>Вындин</w:t>
      </w:r>
      <w:proofErr w:type="spellEnd"/>
      <w:r w:rsidRPr="00F16EF5">
        <w:rPr>
          <w:rFonts w:eastAsia="Times New Roman"/>
        </w:rPr>
        <w:t xml:space="preserve"> Остров.</w:t>
      </w:r>
    </w:p>
    <w:p w14:paraId="66B4464B" w14:textId="77777777" w:rsidR="00F16EF5" w:rsidRPr="00F16EF5" w:rsidRDefault="00F16EF5" w:rsidP="00F16EF5">
      <w:pPr>
        <w:spacing w:after="0"/>
        <w:rPr>
          <w:rFonts w:eastAsia="Times New Roman"/>
        </w:rPr>
      </w:pPr>
      <w:r w:rsidRPr="00F16EF5">
        <w:rPr>
          <w:rFonts w:eastAsia="Times New Roman"/>
        </w:rPr>
        <w:lastRenderedPageBreak/>
        <w:t>На КНС установлено насосное оборудование:</w:t>
      </w:r>
    </w:p>
    <w:p w14:paraId="2CF9980B" w14:textId="77777777" w:rsidR="00F16EF5" w:rsidRPr="00F16EF5" w:rsidRDefault="00F16EF5" w:rsidP="00F22AC7">
      <w:pPr>
        <w:numPr>
          <w:ilvl w:val="0"/>
          <w:numId w:val="30"/>
        </w:numPr>
        <w:spacing w:after="0"/>
        <w:rPr>
          <w:rFonts w:eastAsia="Times New Roman"/>
        </w:rPr>
      </w:pPr>
      <w:r w:rsidRPr="00F16EF5">
        <w:rPr>
          <w:rFonts w:eastAsia="Times New Roman"/>
        </w:rPr>
        <w:t>СМ-1</w:t>
      </w:r>
      <w:r>
        <w:rPr>
          <w:rFonts w:eastAsia="Times New Roman"/>
        </w:rPr>
        <w:t>00</w:t>
      </w:r>
      <w:r w:rsidRPr="00F16EF5">
        <w:rPr>
          <w:rFonts w:eastAsia="Times New Roman"/>
        </w:rPr>
        <w:t>-</w:t>
      </w:r>
      <w:r>
        <w:rPr>
          <w:rFonts w:eastAsia="Times New Roman"/>
        </w:rPr>
        <w:t>65</w:t>
      </w:r>
      <w:r w:rsidRPr="00F16EF5">
        <w:rPr>
          <w:rFonts w:eastAsia="Times New Roman"/>
        </w:rPr>
        <w:t>-</w:t>
      </w:r>
      <w:r>
        <w:rPr>
          <w:rFonts w:eastAsia="Times New Roman"/>
        </w:rPr>
        <w:t>200</w:t>
      </w:r>
      <w:r w:rsidRPr="00F16EF5">
        <w:rPr>
          <w:rFonts w:eastAsia="Times New Roman"/>
        </w:rPr>
        <w:t xml:space="preserve"> </w:t>
      </w:r>
    </w:p>
    <w:p w14:paraId="7E4AADF1" w14:textId="77777777" w:rsidR="00F16EF5" w:rsidRDefault="00F16EF5" w:rsidP="00F16EF5">
      <w:pPr>
        <w:spacing w:after="0"/>
        <w:rPr>
          <w:rFonts w:eastAsia="Times New Roman"/>
        </w:rPr>
      </w:pPr>
      <w:r w:rsidRPr="00F16EF5">
        <w:rPr>
          <w:rFonts w:eastAsia="Times New Roman"/>
        </w:rPr>
        <w:t>Паспорта и графические характеристика данных насосов приведены ниже</w:t>
      </w:r>
    </w:p>
    <w:tbl>
      <w:tblPr>
        <w:tblStyle w:val="1d"/>
        <w:tblW w:w="5000" w:type="pct"/>
        <w:tblLayout w:type="fixed"/>
        <w:tblLook w:val="04A0" w:firstRow="1" w:lastRow="0" w:firstColumn="1" w:lastColumn="0" w:noHBand="0" w:noVBand="1"/>
      </w:tblPr>
      <w:tblGrid>
        <w:gridCol w:w="1525"/>
        <w:gridCol w:w="1845"/>
        <w:gridCol w:w="1417"/>
        <w:gridCol w:w="850"/>
        <w:gridCol w:w="1276"/>
        <w:gridCol w:w="1132"/>
        <w:gridCol w:w="855"/>
        <w:gridCol w:w="1521"/>
      </w:tblGrid>
      <w:tr w:rsidR="00F16EF5" w:rsidRPr="00B30913" w14:paraId="3118BA65" w14:textId="77777777" w:rsidTr="00F16EF5">
        <w:tc>
          <w:tcPr>
            <w:tcW w:w="732" w:type="pct"/>
            <w:tcMar>
              <w:top w:w="6" w:type="dxa"/>
              <w:bottom w:w="6" w:type="dxa"/>
            </w:tcMar>
            <w:vAlign w:val="center"/>
          </w:tcPr>
          <w:p w14:paraId="11FFEF7D" w14:textId="77777777" w:rsidR="00F16EF5" w:rsidRPr="00B30913" w:rsidRDefault="00F16EF5" w:rsidP="005F4910">
            <w:pPr>
              <w:keepNext/>
              <w:keepLines/>
              <w:spacing w:after="0" w:line="240" w:lineRule="auto"/>
              <w:ind w:firstLine="0"/>
              <w:jc w:val="center"/>
              <w:rPr>
                <w:b/>
                <w:sz w:val="20"/>
              </w:rPr>
            </w:pPr>
            <w:r w:rsidRPr="00B30913">
              <w:rPr>
                <w:b/>
                <w:sz w:val="20"/>
              </w:rPr>
              <w:t>Наименование объекта</w:t>
            </w:r>
          </w:p>
        </w:tc>
        <w:tc>
          <w:tcPr>
            <w:tcW w:w="885" w:type="pct"/>
            <w:tcMar>
              <w:top w:w="6" w:type="dxa"/>
              <w:bottom w:w="6" w:type="dxa"/>
            </w:tcMar>
            <w:vAlign w:val="center"/>
          </w:tcPr>
          <w:p w14:paraId="2293487B" w14:textId="77777777" w:rsidR="00F16EF5" w:rsidRPr="00B30913" w:rsidRDefault="00F16EF5" w:rsidP="005F4910">
            <w:pPr>
              <w:keepNext/>
              <w:keepLines/>
              <w:spacing w:after="0" w:line="240" w:lineRule="auto"/>
              <w:ind w:firstLine="0"/>
              <w:jc w:val="center"/>
              <w:rPr>
                <w:b/>
                <w:sz w:val="20"/>
              </w:rPr>
            </w:pPr>
            <w:r w:rsidRPr="00B30913">
              <w:rPr>
                <w:b/>
                <w:sz w:val="20"/>
              </w:rPr>
              <w:t>Тип (марка) насоса</w:t>
            </w:r>
          </w:p>
        </w:tc>
        <w:tc>
          <w:tcPr>
            <w:tcW w:w="680" w:type="pct"/>
            <w:tcMar>
              <w:top w:w="6" w:type="dxa"/>
              <w:bottom w:w="6" w:type="dxa"/>
            </w:tcMar>
            <w:vAlign w:val="center"/>
          </w:tcPr>
          <w:p w14:paraId="075067C3" w14:textId="77777777" w:rsidR="00F16EF5" w:rsidRPr="00B30913" w:rsidRDefault="00F16EF5" w:rsidP="005F4910">
            <w:pPr>
              <w:keepNext/>
              <w:keepLines/>
              <w:spacing w:after="0" w:line="240" w:lineRule="auto"/>
              <w:ind w:firstLine="0"/>
              <w:jc w:val="center"/>
              <w:rPr>
                <w:b/>
                <w:sz w:val="20"/>
              </w:rPr>
            </w:pPr>
            <w:r w:rsidRPr="00B30913">
              <w:rPr>
                <w:b/>
                <w:sz w:val="20"/>
              </w:rPr>
              <w:t>Производительность, м</w:t>
            </w:r>
            <w:r w:rsidRPr="00B30913">
              <w:rPr>
                <w:b/>
                <w:sz w:val="20"/>
                <w:vertAlign w:val="superscript"/>
              </w:rPr>
              <w:t>3</w:t>
            </w:r>
            <w:r w:rsidRPr="00B30913">
              <w:rPr>
                <w:b/>
                <w:sz w:val="20"/>
              </w:rPr>
              <w:t>/ч</w:t>
            </w:r>
          </w:p>
        </w:tc>
        <w:tc>
          <w:tcPr>
            <w:tcW w:w="408" w:type="pct"/>
            <w:tcMar>
              <w:top w:w="6" w:type="dxa"/>
              <w:bottom w:w="6" w:type="dxa"/>
            </w:tcMar>
            <w:vAlign w:val="center"/>
          </w:tcPr>
          <w:p w14:paraId="32A9457C" w14:textId="77777777" w:rsidR="00F16EF5" w:rsidRPr="00B30913" w:rsidRDefault="00F16EF5" w:rsidP="005F4910">
            <w:pPr>
              <w:keepNext/>
              <w:keepLines/>
              <w:spacing w:after="0" w:line="240" w:lineRule="auto"/>
              <w:ind w:firstLine="0"/>
              <w:jc w:val="center"/>
              <w:rPr>
                <w:b/>
                <w:sz w:val="20"/>
              </w:rPr>
            </w:pPr>
            <w:r w:rsidRPr="00B30913">
              <w:rPr>
                <w:b/>
                <w:sz w:val="20"/>
              </w:rPr>
              <w:t>Напор, м</w:t>
            </w:r>
          </w:p>
        </w:tc>
        <w:tc>
          <w:tcPr>
            <w:tcW w:w="612" w:type="pct"/>
            <w:tcMar>
              <w:top w:w="6" w:type="dxa"/>
              <w:bottom w:w="6" w:type="dxa"/>
            </w:tcMar>
            <w:vAlign w:val="center"/>
          </w:tcPr>
          <w:p w14:paraId="22DB6EE1" w14:textId="77777777" w:rsidR="00F16EF5" w:rsidRPr="00B30913" w:rsidRDefault="00F16EF5" w:rsidP="005F4910">
            <w:pPr>
              <w:keepNext/>
              <w:keepLines/>
              <w:spacing w:after="0" w:line="240" w:lineRule="auto"/>
              <w:ind w:firstLine="0"/>
              <w:jc w:val="center"/>
              <w:rPr>
                <w:b/>
                <w:sz w:val="20"/>
              </w:rPr>
            </w:pPr>
            <w:r w:rsidRPr="00B30913">
              <w:rPr>
                <w:b/>
                <w:sz w:val="20"/>
              </w:rPr>
              <w:t xml:space="preserve">Мощность </w:t>
            </w:r>
          </w:p>
          <w:p w14:paraId="5739767E" w14:textId="77777777" w:rsidR="00F16EF5" w:rsidRPr="00B30913" w:rsidRDefault="00F16EF5" w:rsidP="005F4910">
            <w:pPr>
              <w:keepNext/>
              <w:keepLines/>
              <w:spacing w:after="0" w:line="240" w:lineRule="auto"/>
              <w:ind w:firstLine="0"/>
              <w:jc w:val="center"/>
              <w:rPr>
                <w:b/>
                <w:sz w:val="20"/>
              </w:rPr>
            </w:pPr>
            <w:r w:rsidRPr="00B30913">
              <w:rPr>
                <w:b/>
                <w:sz w:val="20"/>
              </w:rPr>
              <w:t xml:space="preserve">эл. </w:t>
            </w:r>
            <w:proofErr w:type="spellStart"/>
            <w:r w:rsidRPr="00B30913">
              <w:rPr>
                <w:b/>
                <w:sz w:val="20"/>
              </w:rPr>
              <w:t>дв</w:t>
            </w:r>
            <w:proofErr w:type="spellEnd"/>
            <w:r w:rsidRPr="00B30913">
              <w:rPr>
                <w:b/>
                <w:sz w:val="20"/>
              </w:rPr>
              <w:t>-ля, кВт</w:t>
            </w:r>
          </w:p>
        </w:tc>
        <w:tc>
          <w:tcPr>
            <w:tcW w:w="543" w:type="pct"/>
            <w:tcMar>
              <w:top w:w="6" w:type="dxa"/>
              <w:bottom w:w="6" w:type="dxa"/>
            </w:tcMar>
            <w:vAlign w:val="center"/>
          </w:tcPr>
          <w:p w14:paraId="5283A7EC" w14:textId="77777777" w:rsidR="00F16EF5" w:rsidRPr="00B30913" w:rsidRDefault="00F16EF5" w:rsidP="005F4910">
            <w:pPr>
              <w:keepNext/>
              <w:keepLines/>
              <w:spacing w:after="0" w:line="240" w:lineRule="auto"/>
              <w:ind w:firstLine="0"/>
              <w:jc w:val="center"/>
              <w:rPr>
                <w:b/>
                <w:sz w:val="20"/>
              </w:rPr>
            </w:pPr>
            <w:r w:rsidRPr="00B30913">
              <w:rPr>
                <w:b/>
                <w:sz w:val="20"/>
              </w:rPr>
              <w:t>Частота, об/мин.</w:t>
            </w:r>
          </w:p>
        </w:tc>
        <w:tc>
          <w:tcPr>
            <w:tcW w:w="410" w:type="pct"/>
            <w:tcMar>
              <w:top w:w="6" w:type="dxa"/>
              <w:bottom w:w="6" w:type="dxa"/>
            </w:tcMar>
            <w:vAlign w:val="center"/>
          </w:tcPr>
          <w:p w14:paraId="1FCDF502" w14:textId="77777777" w:rsidR="00F16EF5" w:rsidRPr="00B30913" w:rsidRDefault="00F16EF5" w:rsidP="005F4910">
            <w:pPr>
              <w:keepNext/>
              <w:keepLines/>
              <w:spacing w:after="0" w:line="240" w:lineRule="auto"/>
              <w:ind w:firstLine="0"/>
              <w:jc w:val="center"/>
              <w:rPr>
                <w:b/>
                <w:sz w:val="20"/>
              </w:rPr>
            </w:pPr>
            <w:r w:rsidRPr="00B30913">
              <w:rPr>
                <w:b/>
                <w:sz w:val="20"/>
              </w:rPr>
              <w:t>Кол-во</w:t>
            </w:r>
          </w:p>
        </w:tc>
        <w:tc>
          <w:tcPr>
            <w:tcW w:w="730" w:type="pct"/>
            <w:tcMar>
              <w:top w:w="6" w:type="dxa"/>
              <w:bottom w:w="6" w:type="dxa"/>
            </w:tcMar>
            <w:vAlign w:val="center"/>
          </w:tcPr>
          <w:p w14:paraId="3B3D1343" w14:textId="77777777" w:rsidR="00F16EF5" w:rsidRPr="00B30913" w:rsidRDefault="00F16EF5" w:rsidP="005F4910">
            <w:pPr>
              <w:keepNext/>
              <w:keepLines/>
              <w:spacing w:after="0" w:line="240" w:lineRule="auto"/>
              <w:ind w:firstLine="0"/>
              <w:jc w:val="center"/>
              <w:rPr>
                <w:b/>
                <w:sz w:val="20"/>
              </w:rPr>
            </w:pPr>
            <w:r w:rsidRPr="00B30913">
              <w:rPr>
                <w:b/>
                <w:sz w:val="20"/>
              </w:rPr>
              <w:t>Износ, %</w:t>
            </w:r>
          </w:p>
        </w:tc>
      </w:tr>
      <w:tr w:rsidR="00F16EF5" w:rsidRPr="00B30913" w14:paraId="494A5989" w14:textId="77777777" w:rsidTr="00F16EF5">
        <w:tc>
          <w:tcPr>
            <w:tcW w:w="732" w:type="pct"/>
            <w:shd w:val="clear" w:color="auto" w:fill="auto"/>
            <w:tcMar>
              <w:top w:w="6" w:type="dxa"/>
              <w:bottom w:w="6" w:type="dxa"/>
            </w:tcMar>
            <w:vAlign w:val="center"/>
          </w:tcPr>
          <w:p w14:paraId="1CB3925B" w14:textId="77777777" w:rsidR="00F16EF5" w:rsidRPr="00B30913" w:rsidRDefault="00F16EF5" w:rsidP="005F4910">
            <w:pPr>
              <w:keepNext/>
              <w:keepLines/>
              <w:spacing w:after="0" w:line="240" w:lineRule="auto"/>
              <w:ind w:firstLine="0"/>
              <w:jc w:val="center"/>
              <w:rPr>
                <w:sz w:val="20"/>
              </w:rPr>
            </w:pPr>
            <w:r>
              <w:rPr>
                <w:sz w:val="20"/>
              </w:rPr>
              <w:t>КНС</w:t>
            </w:r>
          </w:p>
        </w:tc>
        <w:tc>
          <w:tcPr>
            <w:tcW w:w="885" w:type="pct"/>
            <w:shd w:val="clear" w:color="auto" w:fill="auto"/>
            <w:tcMar>
              <w:top w:w="6" w:type="dxa"/>
              <w:bottom w:w="6" w:type="dxa"/>
            </w:tcMar>
            <w:vAlign w:val="center"/>
          </w:tcPr>
          <w:p w14:paraId="3002627C" w14:textId="77777777" w:rsidR="00F16EF5" w:rsidRPr="00B30913" w:rsidRDefault="00F16EF5" w:rsidP="005F4910">
            <w:pPr>
              <w:keepNext/>
              <w:keepLines/>
              <w:spacing w:after="0" w:line="240" w:lineRule="auto"/>
              <w:ind w:firstLine="0"/>
              <w:jc w:val="center"/>
              <w:rPr>
                <w:sz w:val="20"/>
              </w:rPr>
            </w:pPr>
            <w:r>
              <w:rPr>
                <w:sz w:val="20"/>
              </w:rPr>
              <w:t>СМ 100-65-200</w:t>
            </w:r>
          </w:p>
        </w:tc>
        <w:tc>
          <w:tcPr>
            <w:tcW w:w="680" w:type="pct"/>
            <w:shd w:val="clear" w:color="auto" w:fill="auto"/>
            <w:tcMar>
              <w:top w:w="6" w:type="dxa"/>
              <w:bottom w:w="6" w:type="dxa"/>
            </w:tcMar>
            <w:vAlign w:val="center"/>
          </w:tcPr>
          <w:p w14:paraId="6688F614" w14:textId="77777777" w:rsidR="00F16EF5" w:rsidRPr="00B30913" w:rsidRDefault="00F16EF5" w:rsidP="005F4910">
            <w:pPr>
              <w:keepNext/>
              <w:keepLines/>
              <w:spacing w:after="0" w:line="240" w:lineRule="auto"/>
              <w:ind w:firstLine="0"/>
              <w:jc w:val="center"/>
              <w:rPr>
                <w:sz w:val="20"/>
              </w:rPr>
            </w:pPr>
            <w:r>
              <w:rPr>
                <w:sz w:val="20"/>
              </w:rPr>
              <w:t>50</w:t>
            </w:r>
          </w:p>
        </w:tc>
        <w:tc>
          <w:tcPr>
            <w:tcW w:w="408" w:type="pct"/>
            <w:shd w:val="clear" w:color="auto" w:fill="auto"/>
            <w:tcMar>
              <w:top w:w="6" w:type="dxa"/>
              <w:bottom w:w="6" w:type="dxa"/>
            </w:tcMar>
            <w:vAlign w:val="center"/>
          </w:tcPr>
          <w:p w14:paraId="2F553E99" w14:textId="77777777" w:rsidR="00F16EF5" w:rsidRPr="00B30913" w:rsidRDefault="00F16EF5" w:rsidP="005F4910">
            <w:pPr>
              <w:keepNext/>
              <w:keepLines/>
              <w:spacing w:after="0" w:line="240" w:lineRule="auto"/>
              <w:ind w:firstLine="0"/>
              <w:jc w:val="center"/>
              <w:rPr>
                <w:sz w:val="20"/>
              </w:rPr>
            </w:pPr>
            <w:r>
              <w:rPr>
                <w:sz w:val="20"/>
              </w:rPr>
              <w:t>20</w:t>
            </w:r>
          </w:p>
        </w:tc>
        <w:tc>
          <w:tcPr>
            <w:tcW w:w="612" w:type="pct"/>
            <w:shd w:val="clear" w:color="auto" w:fill="auto"/>
            <w:tcMar>
              <w:top w:w="6" w:type="dxa"/>
              <w:bottom w:w="6" w:type="dxa"/>
            </w:tcMar>
            <w:vAlign w:val="center"/>
          </w:tcPr>
          <w:p w14:paraId="744F4B8C" w14:textId="77777777" w:rsidR="00F16EF5" w:rsidRPr="00B30913" w:rsidRDefault="00F16EF5" w:rsidP="005F4910">
            <w:pPr>
              <w:keepNext/>
              <w:keepLines/>
              <w:spacing w:after="0" w:line="240" w:lineRule="auto"/>
              <w:ind w:firstLine="0"/>
              <w:jc w:val="center"/>
              <w:rPr>
                <w:sz w:val="20"/>
              </w:rPr>
            </w:pPr>
            <w:r>
              <w:rPr>
                <w:sz w:val="20"/>
              </w:rPr>
              <w:t>7,5</w:t>
            </w:r>
          </w:p>
        </w:tc>
        <w:tc>
          <w:tcPr>
            <w:tcW w:w="543" w:type="pct"/>
            <w:shd w:val="clear" w:color="auto" w:fill="auto"/>
            <w:tcMar>
              <w:top w:w="6" w:type="dxa"/>
              <w:bottom w:w="6" w:type="dxa"/>
            </w:tcMar>
            <w:vAlign w:val="center"/>
          </w:tcPr>
          <w:p w14:paraId="21121D24" w14:textId="77777777" w:rsidR="00F16EF5" w:rsidRPr="00B30913" w:rsidRDefault="00F16EF5" w:rsidP="005F4910">
            <w:pPr>
              <w:keepNext/>
              <w:keepLines/>
              <w:spacing w:after="0" w:line="240" w:lineRule="auto"/>
              <w:ind w:firstLine="0"/>
              <w:jc w:val="center"/>
              <w:rPr>
                <w:sz w:val="20"/>
              </w:rPr>
            </w:pPr>
            <w:r>
              <w:rPr>
                <w:sz w:val="20"/>
              </w:rPr>
              <w:t>1500</w:t>
            </w:r>
          </w:p>
        </w:tc>
        <w:tc>
          <w:tcPr>
            <w:tcW w:w="410" w:type="pct"/>
            <w:shd w:val="clear" w:color="auto" w:fill="auto"/>
            <w:tcMar>
              <w:top w:w="6" w:type="dxa"/>
              <w:bottom w:w="6" w:type="dxa"/>
            </w:tcMar>
            <w:vAlign w:val="center"/>
          </w:tcPr>
          <w:p w14:paraId="4EF4BB7A" w14:textId="77777777" w:rsidR="00F16EF5" w:rsidRPr="00B30913" w:rsidRDefault="00F16EF5" w:rsidP="005F4910">
            <w:pPr>
              <w:keepNext/>
              <w:keepLines/>
              <w:spacing w:after="0" w:line="240" w:lineRule="auto"/>
              <w:ind w:firstLine="0"/>
              <w:jc w:val="center"/>
              <w:rPr>
                <w:sz w:val="20"/>
              </w:rPr>
            </w:pPr>
            <w:r>
              <w:rPr>
                <w:sz w:val="20"/>
              </w:rPr>
              <w:t>3</w:t>
            </w:r>
          </w:p>
        </w:tc>
        <w:tc>
          <w:tcPr>
            <w:tcW w:w="730" w:type="pct"/>
            <w:shd w:val="clear" w:color="auto" w:fill="auto"/>
            <w:tcMar>
              <w:top w:w="6" w:type="dxa"/>
              <w:bottom w:w="6" w:type="dxa"/>
            </w:tcMar>
            <w:vAlign w:val="center"/>
          </w:tcPr>
          <w:p w14:paraId="1DC92983" w14:textId="77777777" w:rsidR="00F16EF5" w:rsidRPr="00B30913" w:rsidRDefault="00F16EF5" w:rsidP="005F4910">
            <w:pPr>
              <w:keepNext/>
              <w:keepLines/>
              <w:spacing w:after="0" w:line="240" w:lineRule="auto"/>
              <w:ind w:firstLine="0"/>
              <w:jc w:val="center"/>
              <w:rPr>
                <w:sz w:val="20"/>
              </w:rPr>
            </w:pPr>
            <w:r>
              <w:rPr>
                <w:sz w:val="20"/>
              </w:rPr>
              <w:t>5</w:t>
            </w:r>
          </w:p>
        </w:tc>
      </w:tr>
    </w:tbl>
    <w:p w14:paraId="4459B988" w14:textId="77777777" w:rsidR="00F16EF5" w:rsidRPr="00F16EF5" w:rsidRDefault="00F16EF5" w:rsidP="00F16EF5">
      <w:pPr>
        <w:spacing w:after="0"/>
        <w:rPr>
          <w:rFonts w:eastAsia="Times New Roman"/>
        </w:rPr>
      </w:pPr>
    </w:p>
    <w:p w14:paraId="412F6B4D" w14:textId="77777777" w:rsidR="00F16EF5" w:rsidRPr="008A2B1F" w:rsidRDefault="0057249F" w:rsidP="00F16EF5">
      <w:pPr>
        <w:spacing w:after="0" w:line="240" w:lineRule="auto"/>
        <w:jc w:val="center"/>
        <w:rPr>
          <w:i/>
          <w:sz w:val="18"/>
          <w:szCs w:val="18"/>
        </w:rPr>
      </w:pPr>
      <w:r w:rsidRPr="00EF12D9">
        <w:rPr>
          <w:rFonts w:eastAsia="Times New Roman"/>
        </w:rPr>
        <w:t>.</w:t>
      </w:r>
      <w:r w:rsidR="00F16EF5" w:rsidRPr="00F16EF5">
        <w:rPr>
          <w:noProof/>
          <w:sz w:val="26"/>
          <w:szCs w:val="26"/>
          <w:lang w:eastAsia="ru-RU"/>
        </w:rPr>
        <w:t xml:space="preserve"> </w:t>
      </w:r>
      <w:r w:rsidR="008158B6">
        <w:rPr>
          <w:i/>
          <w:noProof/>
          <w:sz w:val="18"/>
          <w:szCs w:val="18"/>
          <w:lang w:eastAsia="ru-RU"/>
        </w:rPr>
        <w:drawing>
          <wp:inline distT="0" distB="0" distL="0" distR="0" wp14:anchorId="43A8D7AD" wp14:editId="3F66D311">
            <wp:extent cx="2276627" cy="308483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ng"/>
                    <pic:cNvPicPr/>
                  </pic:nvPicPr>
                  <pic:blipFill>
                    <a:blip r:embed="rId14">
                      <a:extLst>
                        <a:ext uri="{28A0092B-C50C-407E-A947-70E740481C1C}">
                          <a14:useLocalDpi xmlns:a14="http://schemas.microsoft.com/office/drawing/2010/main" val="0"/>
                        </a:ext>
                      </a:extLst>
                    </a:blip>
                    <a:stretch>
                      <a:fillRect/>
                    </a:stretch>
                  </pic:blipFill>
                  <pic:spPr>
                    <a:xfrm>
                      <a:off x="0" y="0"/>
                      <a:ext cx="2292365" cy="3106155"/>
                    </a:xfrm>
                    <a:prstGeom prst="rect">
                      <a:avLst/>
                    </a:prstGeom>
                  </pic:spPr>
                </pic:pic>
              </a:graphicData>
            </a:graphic>
          </wp:inline>
        </w:drawing>
      </w:r>
      <w:r w:rsidR="00F16EF5" w:rsidRPr="008A2B1F">
        <w:rPr>
          <w:i/>
          <w:sz w:val="18"/>
          <w:szCs w:val="18"/>
        </w:rPr>
        <w:t xml:space="preserve"> </w:t>
      </w:r>
    </w:p>
    <w:p w14:paraId="53343B18" w14:textId="77777777" w:rsidR="00F16EF5" w:rsidRPr="008A2B1F" w:rsidRDefault="00F16EF5" w:rsidP="00F16EF5">
      <w:pPr>
        <w:spacing w:after="0" w:line="240" w:lineRule="auto"/>
        <w:jc w:val="center"/>
        <w:rPr>
          <w:i/>
          <w:sz w:val="18"/>
          <w:szCs w:val="18"/>
        </w:rPr>
      </w:pPr>
      <w:r w:rsidRPr="008A2B1F">
        <w:rPr>
          <w:i/>
          <w:sz w:val="18"/>
          <w:szCs w:val="18"/>
        </w:rPr>
        <w:t>Рис.</w:t>
      </w:r>
      <w:r>
        <w:rPr>
          <w:i/>
          <w:sz w:val="18"/>
          <w:szCs w:val="18"/>
        </w:rPr>
        <w:t xml:space="preserve"> </w:t>
      </w:r>
      <w:r w:rsidRPr="008A2B1F">
        <w:rPr>
          <w:i/>
          <w:sz w:val="18"/>
          <w:szCs w:val="18"/>
        </w:rPr>
        <w:t>Графическая характеристика насосо</w:t>
      </w:r>
      <w:r>
        <w:rPr>
          <w:i/>
          <w:sz w:val="18"/>
          <w:szCs w:val="18"/>
        </w:rPr>
        <w:t>в</w:t>
      </w:r>
      <w:r w:rsidRPr="008A2B1F">
        <w:rPr>
          <w:i/>
          <w:sz w:val="18"/>
          <w:szCs w:val="18"/>
        </w:rPr>
        <w:t xml:space="preserve"> СМ1</w:t>
      </w:r>
      <w:r>
        <w:rPr>
          <w:i/>
          <w:sz w:val="18"/>
          <w:szCs w:val="18"/>
        </w:rPr>
        <w:t>00</w:t>
      </w:r>
      <w:r w:rsidRPr="008A2B1F">
        <w:rPr>
          <w:i/>
          <w:sz w:val="18"/>
          <w:szCs w:val="18"/>
        </w:rPr>
        <w:t>-</w:t>
      </w:r>
      <w:r>
        <w:rPr>
          <w:i/>
          <w:sz w:val="18"/>
          <w:szCs w:val="18"/>
        </w:rPr>
        <w:t>65-200</w:t>
      </w:r>
    </w:p>
    <w:p w14:paraId="15CBE48F" w14:textId="77777777" w:rsidR="0057249F" w:rsidRDefault="0057249F" w:rsidP="0057249F">
      <w:pPr>
        <w:spacing w:after="0"/>
      </w:pPr>
    </w:p>
    <w:p w14:paraId="4A0BF773" w14:textId="77777777" w:rsidR="000C2319" w:rsidRPr="00CF37F0" w:rsidRDefault="000C2319" w:rsidP="000C2319">
      <w:pPr>
        <w:pStyle w:val="2"/>
        <w:spacing w:line="240" w:lineRule="auto"/>
        <w:rPr>
          <w:rFonts w:eastAsia="TimesNewRomanPS-BoldMT"/>
        </w:rPr>
      </w:pPr>
      <w:bookmarkStart w:id="212" w:name="_Toc22891093"/>
      <w:r w:rsidRPr="00E04D60">
        <w:t>Анализ резервов производственных мощностей очистных сооружений системы водоотведения и возможности расширения зоны их действия</w:t>
      </w:r>
      <w:bookmarkEnd w:id="212"/>
    </w:p>
    <w:p w14:paraId="4820C4C7" w14:textId="77777777" w:rsidR="008158B6" w:rsidRDefault="008158B6" w:rsidP="008158B6">
      <w:r>
        <w:t xml:space="preserve">В соответствии с пунктом </w:t>
      </w:r>
      <w:r w:rsidR="009B2185">
        <w:t>4</w:t>
      </w:r>
      <w:r>
        <w:t>.1. среднее поступление в сутки в 201</w:t>
      </w:r>
      <w:r w:rsidR="009B2185">
        <w:t>9</w:t>
      </w:r>
      <w:r>
        <w:t xml:space="preserve"> году составило 0,</w:t>
      </w:r>
      <w:r w:rsidR="009B2185">
        <w:t>14</w:t>
      </w:r>
      <w:r>
        <w:t xml:space="preserve"> тыс. куб. м. </w:t>
      </w:r>
    </w:p>
    <w:p w14:paraId="2C29E381" w14:textId="77777777" w:rsidR="0057249F" w:rsidRDefault="008158B6" w:rsidP="008158B6">
      <w:r>
        <w:t xml:space="preserve">Существенного расширения зон действия в сельском поселении не планируется. </w:t>
      </w:r>
    </w:p>
    <w:p w14:paraId="5E09A434" w14:textId="77777777" w:rsidR="000C2319" w:rsidRDefault="000C2319">
      <w:pPr>
        <w:spacing w:after="0" w:line="240" w:lineRule="auto"/>
        <w:ind w:firstLine="0"/>
        <w:jc w:val="left"/>
        <w:rPr>
          <w:rFonts w:eastAsia="TimesNewRomanPS-BoldMT"/>
          <w:b/>
          <w:bCs/>
          <w:szCs w:val="26"/>
        </w:rPr>
      </w:pPr>
      <w:r>
        <w:rPr>
          <w:rFonts w:eastAsia="TimesNewRomanPS-BoldMT"/>
        </w:rPr>
        <w:br w:type="page"/>
      </w:r>
    </w:p>
    <w:p w14:paraId="32ED3EA6" w14:textId="77777777" w:rsidR="000C2319" w:rsidRPr="00AD7FEF" w:rsidRDefault="000C2319" w:rsidP="00F22AC7">
      <w:pPr>
        <w:pStyle w:val="2"/>
        <w:numPr>
          <w:ilvl w:val="0"/>
          <w:numId w:val="26"/>
        </w:numPr>
        <w:spacing w:line="240" w:lineRule="auto"/>
        <w:rPr>
          <w:rFonts w:eastAsia="TimesNewRomanPS-BoldMT"/>
          <w:szCs w:val="24"/>
        </w:rPr>
      </w:pPr>
      <w:bookmarkStart w:id="213" w:name="_Toc22891094"/>
      <w:r w:rsidRPr="00E04D60">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3"/>
    </w:p>
    <w:p w14:paraId="52894563" w14:textId="77777777" w:rsidR="006A0265" w:rsidRPr="00E04D60" w:rsidRDefault="000C2319" w:rsidP="0048412D">
      <w:pPr>
        <w:pStyle w:val="2"/>
        <w:tabs>
          <w:tab w:val="left" w:pos="993"/>
        </w:tabs>
        <w:spacing w:line="240" w:lineRule="auto"/>
        <w:rPr>
          <w:rFonts w:eastAsia="TimesNewRomanPS-BoldMT"/>
        </w:rPr>
      </w:pPr>
      <w:bookmarkStart w:id="214" w:name="_Toc22891095"/>
      <w:r w:rsidRPr="004532DE">
        <w:rPr>
          <w:rFonts w:eastAsia="TimesNewRomanPS-BoldMT"/>
          <w:iCs/>
        </w:rPr>
        <w:t>Основные</w:t>
      </w:r>
      <w:r w:rsidRPr="00E04D60">
        <w:rPr>
          <w:rFonts w:eastAsia="TimesNewRomanPS-BoldMT"/>
          <w:iCs/>
        </w:rPr>
        <w:t xml:space="preserve"> направления, принципы, задачи и целевые показатели развития централизованной системы водоотведения</w:t>
      </w:r>
      <w:bookmarkEnd w:id="214"/>
    </w:p>
    <w:p w14:paraId="7737D40F" w14:textId="77777777" w:rsidR="0057249F" w:rsidRPr="00AE4E87" w:rsidRDefault="009B2185" w:rsidP="0057249F">
      <w:pPr>
        <w:spacing w:after="120"/>
      </w:pPr>
      <w:r w:rsidRPr="009B2185">
        <w:t xml:space="preserve">Схема водоотведения </w:t>
      </w:r>
      <w:proofErr w:type="spellStart"/>
      <w:r w:rsidRPr="009B2185">
        <w:t>Вындиноостровского</w:t>
      </w:r>
      <w:proofErr w:type="spellEnd"/>
      <w:r w:rsidRPr="009B2185">
        <w:t xml:space="preserve"> сельского поселения до 202</w:t>
      </w:r>
      <w:r>
        <w:t>4</w:t>
      </w:r>
      <w:r w:rsidRPr="009B2185">
        <w:t xml:space="preserve"> года разработана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r w:rsidR="0057249F" w:rsidRPr="00AE4E87">
        <w:t>.</w:t>
      </w:r>
    </w:p>
    <w:p w14:paraId="33CF2F46" w14:textId="77777777" w:rsidR="0057249F" w:rsidRPr="00AE4E87" w:rsidRDefault="0057249F" w:rsidP="0057249F">
      <w:pPr>
        <w:spacing w:after="60"/>
      </w:pPr>
      <w:r w:rsidRPr="00AE4E87">
        <w:t>Принципами развития централизованной системы водоотведения являются:</w:t>
      </w:r>
    </w:p>
    <w:p w14:paraId="2E555298" w14:textId="77777777" w:rsidR="0057249F" w:rsidRPr="00374556" w:rsidRDefault="0057249F" w:rsidP="00F22AC7">
      <w:pPr>
        <w:pStyle w:val="af3"/>
        <w:numPr>
          <w:ilvl w:val="0"/>
          <w:numId w:val="2"/>
        </w:numPr>
        <w:spacing w:line="276" w:lineRule="auto"/>
        <w:ind w:hanging="295"/>
        <w:contextualSpacing w:val="0"/>
        <w:jc w:val="both"/>
        <w:rPr>
          <w:sz w:val="24"/>
        </w:rPr>
      </w:pPr>
      <w:r w:rsidRPr="00374556">
        <w:rPr>
          <w:sz w:val="24"/>
        </w:rPr>
        <w:t>постоянное улучшение качества предоставления услуг водоотведения потребителям (абонентам);</w:t>
      </w:r>
    </w:p>
    <w:p w14:paraId="1A4E539C" w14:textId="77777777" w:rsidR="0057249F" w:rsidRPr="00374556" w:rsidRDefault="0057249F" w:rsidP="00F22AC7">
      <w:pPr>
        <w:pStyle w:val="af3"/>
        <w:numPr>
          <w:ilvl w:val="0"/>
          <w:numId w:val="2"/>
        </w:numPr>
        <w:spacing w:line="276" w:lineRule="auto"/>
        <w:ind w:hanging="295"/>
        <w:contextualSpacing w:val="0"/>
        <w:jc w:val="both"/>
        <w:rPr>
          <w:sz w:val="24"/>
        </w:rPr>
      </w:pPr>
      <w:r w:rsidRPr="00374556">
        <w:rPr>
          <w:sz w:val="24"/>
        </w:rPr>
        <w:t>удовлетворение потребности в обеспечении услугой водоотведения новых объектов капитального строительства;</w:t>
      </w:r>
    </w:p>
    <w:p w14:paraId="49EA389A" w14:textId="77777777" w:rsidR="0057249F" w:rsidRPr="00374556" w:rsidRDefault="0057249F" w:rsidP="00F22AC7">
      <w:pPr>
        <w:pStyle w:val="af3"/>
        <w:numPr>
          <w:ilvl w:val="0"/>
          <w:numId w:val="2"/>
        </w:numPr>
        <w:spacing w:after="120" w:line="276" w:lineRule="auto"/>
        <w:ind w:hanging="295"/>
        <w:contextualSpacing w:val="0"/>
        <w:jc w:val="both"/>
        <w:rPr>
          <w:sz w:val="24"/>
        </w:rPr>
      </w:pPr>
      <w:r w:rsidRPr="00374556">
        <w:rPr>
          <w:sz w:val="24"/>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398A36E0" w14:textId="77777777" w:rsidR="0057249F" w:rsidRPr="00AE4E87" w:rsidRDefault="0057249F" w:rsidP="0057249F">
      <w:pPr>
        <w:spacing w:after="60"/>
      </w:pPr>
      <w:r w:rsidRPr="00AE4E87">
        <w:t>Основными задачами, реш</w:t>
      </w:r>
      <w:r w:rsidR="00FD578C">
        <w:t>аемыми в разделе «С</w:t>
      </w:r>
      <w:r w:rsidRPr="00AE4E87">
        <w:t>хемы водоснабжения и</w:t>
      </w:r>
      <w:r w:rsidR="00FD578C">
        <w:t xml:space="preserve"> </w:t>
      </w:r>
      <w:r w:rsidRPr="00AE4E87">
        <w:t>водоотведения</w:t>
      </w:r>
      <w:r w:rsidR="00FD578C">
        <w:t>»</w:t>
      </w:r>
      <w:r w:rsidRPr="00AE4E87">
        <w:t xml:space="preserve"> являются:</w:t>
      </w:r>
    </w:p>
    <w:p w14:paraId="0667FB6E" w14:textId="77777777" w:rsidR="0057249F" w:rsidRDefault="0057249F" w:rsidP="00F22AC7">
      <w:pPr>
        <w:pStyle w:val="af3"/>
        <w:numPr>
          <w:ilvl w:val="0"/>
          <w:numId w:val="3"/>
        </w:numPr>
        <w:spacing w:after="200" w:line="276" w:lineRule="auto"/>
        <w:ind w:hanging="295"/>
        <w:contextualSpacing w:val="0"/>
        <w:jc w:val="both"/>
        <w:rPr>
          <w:sz w:val="24"/>
        </w:rPr>
      </w:pPr>
      <w:r w:rsidRPr="006C0941">
        <w:rPr>
          <w:sz w:val="24"/>
        </w:rPr>
        <w:t xml:space="preserve">обеспечение доступа к услугам водоотведения для новых потребителей, включая осваиваемые и преобразуемые территории </w:t>
      </w:r>
      <w:proofErr w:type="spellStart"/>
      <w:r w:rsidR="00E031BE">
        <w:rPr>
          <w:sz w:val="24"/>
        </w:rPr>
        <w:t>Вындиноостровского</w:t>
      </w:r>
      <w:proofErr w:type="spellEnd"/>
      <w:r>
        <w:rPr>
          <w:sz w:val="24"/>
        </w:rPr>
        <w:t xml:space="preserve"> сельского поселения</w:t>
      </w:r>
      <w:r w:rsidRPr="006C0941">
        <w:rPr>
          <w:sz w:val="24"/>
        </w:rPr>
        <w:t>, и обеспечение приема бытовых сточных вод частного жилого сектора с целью исключения сброса неочищенных сточных вод и загрязнения окружающей среды.</w:t>
      </w:r>
    </w:p>
    <w:p w14:paraId="5E256C72" w14:textId="77777777" w:rsidR="002F6F93" w:rsidRDefault="002F6F93" w:rsidP="002F6F93">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5CBE482D" w14:textId="77777777" w:rsidR="002F6F93" w:rsidRDefault="002F6F93" w:rsidP="002F6F93">
      <w:r>
        <w:t>- показатели надежности и бесперебойности водо</w:t>
      </w:r>
      <w:r w:rsidR="005845EA">
        <w:t>о</w:t>
      </w:r>
      <w:r>
        <w:t>тведения;</w:t>
      </w:r>
    </w:p>
    <w:p w14:paraId="0AE3BC5E" w14:textId="77777777" w:rsidR="002F6F93" w:rsidRDefault="002F6F93" w:rsidP="002F6F93">
      <w:r>
        <w:t>- показатели качества обслуживания абонентов;</w:t>
      </w:r>
    </w:p>
    <w:p w14:paraId="5DBE29B4" w14:textId="77777777" w:rsidR="002F6F93" w:rsidRDefault="002F6F93" w:rsidP="002F6F93">
      <w:r>
        <w:t>- показатели качества очистки сточных вод;</w:t>
      </w:r>
    </w:p>
    <w:p w14:paraId="6352CA23" w14:textId="77777777" w:rsidR="002F6F93" w:rsidRDefault="002F6F93" w:rsidP="002F6F93">
      <w:r>
        <w:t xml:space="preserve">- показатели эффективности использования ресурсов при транспортировке сточных вод; </w:t>
      </w:r>
    </w:p>
    <w:p w14:paraId="7A218231" w14:textId="77777777" w:rsidR="002F6F93" w:rsidRDefault="002F6F93" w:rsidP="002F6F93">
      <w:r>
        <w:t xml:space="preserve">- соотношение цены реализации мероприятий инвестиционной программы и их эффективности - улучшение качества воды; </w:t>
      </w:r>
    </w:p>
    <w:p w14:paraId="728C9E10" w14:textId="77777777" w:rsidR="002F6F93" w:rsidRPr="002F6F93" w:rsidRDefault="002F6F93" w:rsidP="002F6F93">
      <w:r>
        <w:lastRenderedPageBreak/>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798CD37" w14:textId="77777777" w:rsidR="000C2319" w:rsidRPr="00E52DC4" w:rsidRDefault="000C2319" w:rsidP="000C2319">
      <w:pPr>
        <w:pStyle w:val="2"/>
        <w:tabs>
          <w:tab w:val="left" w:pos="993"/>
        </w:tabs>
        <w:spacing w:line="240" w:lineRule="auto"/>
        <w:rPr>
          <w:rFonts w:eastAsia="TimesNewRomanPS-BoldMT"/>
        </w:rPr>
      </w:pPr>
      <w:bookmarkStart w:id="215" w:name="_Toc22891096"/>
      <w:r w:rsidRPr="00E52DC4">
        <w:t>Перечень основных мероприятий по реализации схем водоотведения с разбивкой по годам, включая технические обоснования этих мероприятий</w:t>
      </w:r>
      <w:bookmarkEnd w:id="215"/>
    </w:p>
    <w:p w14:paraId="5C058521" w14:textId="77777777" w:rsidR="002F6F93" w:rsidRPr="002F6F93" w:rsidRDefault="002F6F93" w:rsidP="002F6F93">
      <w:r w:rsidRPr="002F6F93">
        <w:rPr>
          <w:sz w:val="26"/>
          <w:szCs w:val="26"/>
        </w:rPr>
        <w:t xml:space="preserve">В </w:t>
      </w:r>
      <w:r w:rsidRPr="002F6F93">
        <w:t xml:space="preserve">целях реализации схемы водоотведения </w:t>
      </w:r>
      <w:proofErr w:type="spellStart"/>
      <w:r w:rsidRPr="002F6F93">
        <w:t>Вындиноостровского</w:t>
      </w:r>
      <w:proofErr w:type="spellEnd"/>
      <w:r w:rsidRPr="002F6F93">
        <w:t xml:space="preserve"> сельского поселения до 2024 года необходимо выполнить комплекс мероприятий, направленных на обеспечение в полном объёме необходимого резерва мощностей </w:t>
      </w:r>
      <w:proofErr w:type="spellStart"/>
      <w:r w:rsidRPr="002F6F93">
        <w:t>инженерно</w:t>
      </w:r>
      <w:proofErr w:type="spellEnd"/>
      <w:r w:rsidRPr="002F6F93">
        <w:t xml:space="preserve">–технического обеспечения для развития объектов капитального строительства и подключение новых абонентов на территориях перспективной застройки и повышение надёжности систем жизнеобеспечения. Данные мероприятия можно разделить на следующие категории: </w:t>
      </w:r>
    </w:p>
    <w:p w14:paraId="5AD12E22" w14:textId="77777777" w:rsidR="002F6F93" w:rsidRPr="002F6F93" w:rsidRDefault="002F6F93" w:rsidP="002F6F93">
      <w:r w:rsidRPr="002F6F93">
        <w:t>- реконструкция очистных сооружений хозяйственно-бытовых стоков;</w:t>
      </w:r>
    </w:p>
    <w:p w14:paraId="25E3C4D1" w14:textId="77777777" w:rsidR="002F6F93" w:rsidRPr="002F6F93" w:rsidRDefault="002F6F93" w:rsidP="002F6F93">
      <w:r w:rsidRPr="002F6F93">
        <w:t>- реконструкция основных самотечных и напорных канализационных коллекторов;</w:t>
      </w:r>
    </w:p>
    <w:p w14:paraId="2E024012" w14:textId="77777777" w:rsidR="002F6F93" w:rsidRPr="002F6F93" w:rsidRDefault="002F6F93" w:rsidP="002F6F93">
      <w:r w:rsidRPr="002F6F93">
        <w:t>-строительство новых участков водоотведения и подключение к системе централизованного водоотведения абонентов;</w:t>
      </w:r>
    </w:p>
    <w:p w14:paraId="2760CA95" w14:textId="77777777" w:rsidR="002F6F93" w:rsidRPr="002F6F93" w:rsidRDefault="002F6F93" w:rsidP="002F6F93">
      <w:r w:rsidRPr="002F6F93">
        <w:t xml:space="preserve">В результате реконструкции сетей и канализационных очистных сооружений будут решены следующие задачи: </w:t>
      </w:r>
    </w:p>
    <w:p w14:paraId="47487A04" w14:textId="77777777" w:rsidR="002F6F93" w:rsidRPr="002F6F93" w:rsidRDefault="002F6F93" w:rsidP="002F6F93">
      <w:r w:rsidRPr="002F6F93">
        <w:t xml:space="preserve">- внедренные технологии обеспечат очистку сточных вод до рыбохозяйственных требований и санитарно-эпидемиологических требований по бактериологическим показателям, глубокое удаление биогенных элементов, а также повысить надежность работы инженерных систем жизнеобеспечения; эффективность коммунального обслуживания. </w:t>
      </w:r>
    </w:p>
    <w:p w14:paraId="427DB4A9" w14:textId="77777777" w:rsidR="0057249F" w:rsidRPr="00B373B8" w:rsidRDefault="0057249F" w:rsidP="0057249F">
      <w:r>
        <w:t>.</w:t>
      </w:r>
    </w:p>
    <w:p w14:paraId="6B887CA0" w14:textId="77777777" w:rsidR="000C2319" w:rsidRPr="00E04D60" w:rsidRDefault="000C2319" w:rsidP="000C2319">
      <w:pPr>
        <w:pStyle w:val="2"/>
        <w:tabs>
          <w:tab w:val="left" w:pos="993"/>
        </w:tabs>
        <w:spacing w:line="240" w:lineRule="auto"/>
        <w:rPr>
          <w:rFonts w:eastAsia="TimesNewRomanPS-BoldMT"/>
        </w:rPr>
      </w:pPr>
      <w:bookmarkStart w:id="216" w:name="_Toc22891097"/>
      <w:r w:rsidRPr="00E04D60">
        <w:t>Технические обоснования основных мероприятий по реализации схем водоотведения</w:t>
      </w:r>
      <w:bookmarkEnd w:id="216"/>
    </w:p>
    <w:p w14:paraId="6E220008" w14:textId="77777777" w:rsidR="002F6F93" w:rsidRDefault="002F6F93" w:rsidP="002F6F93">
      <w:r>
        <w:t xml:space="preserve">Программой «Проведение ремонтных работ на объектах коммунальной инфраструктуры муниципального образования </w:t>
      </w:r>
      <w:proofErr w:type="spellStart"/>
      <w:r>
        <w:t>Вындиноостровское</w:t>
      </w:r>
      <w:proofErr w:type="spellEnd"/>
      <w:r>
        <w:t xml:space="preserve"> сельское поселение» в целях повышения надежности и энергоэффективности системы водоотведения, планируется:</w:t>
      </w:r>
    </w:p>
    <w:p w14:paraId="29682121" w14:textId="77777777" w:rsidR="002F6F93" w:rsidRDefault="002F6F93" w:rsidP="002F6F93">
      <w:r>
        <w:t xml:space="preserve">-замена участков канализационных сетей  </w:t>
      </w:r>
    </w:p>
    <w:p w14:paraId="1ACBA9F6" w14:textId="77777777" w:rsidR="002F6F93" w:rsidRDefault="002F6F93" w:rsidP="002F6F93">
      <w:r>
        <w:t xml:space="preserve">В результате накопленного износа растет количество инцидентов и аварий в водоотведения, увеличиваются сроки ликвидации аварий и стоимость ремонтов. Одиночное протяжение уличной канализационной сети </w:t>
      </w:r>
      <w:proofErr w:type="spellStart"/>
      <w:r>
        <w:t>Вындиноостровского</w:t>
      </w:r>
      <w:proofErr w:type="spellEnd"/>
      <w:r>
        <w:t xml:space="preserve"> сельского поселения, составило 14 километров, из которых </w:t>
      </w:r>
      <w:r w:rsidR="00DD2E95">
        <w:t>20</w:t>
      </w:r>
      <w:r>
        <w:t xml:space="preserve"> % канализационных сетей нуждаются в замене.</w:t>
      </w:r>
    </w:p>
    <w:p w14:paraId="1243F3F9" w14:textId="77777777" w:rsidR="002F6F93" w:rsidRDefault="002F6F93" w:rsidP="002F6F93">
      <w:r>
        <w:t>В связи с прогнозируемым увеличением объемов сточных вод и дефицитом мощностей, необходимо провести</w:t>
      </w:r>
    </w:p>
    <w:p w14:paraId="53F3545F" w14:textId="77777777" w:rsidR="002F6F93" w:rsidRDefault="002F6F93" w:rsidP="002F6F93">
      <w:r>
        <w:lastRenderedPageBreak/>
        <w:t>-реконструкция существующей КНС</w:t>
      </w:r>
    </w:p>
    <w:p w14:paraId="38F8B434" w14:textId="77777777" w:rsidR="0057249F" w:rsidRPr="00B373B8" w:rsidRDefault="002F6F93" w:rsidP="002F6F93">
      <w:r>
        <w:t>-реконструкцию КОС</w:t>
      </w:r>
      <w:r w:rsidR="0057249F">
        <w:t>.</w:t>
      </w:r>
    </w:p>
    <w:p w14:paraId="3825F3C0" w14:textId="77777777" w:rsidR="00315467" w:rsidRPr="00E04D60" w:rsidRDefault="00315467" w:rsidP="00315467">
      <w:pPr>
        <w:pStyle w:val="2"/>
        <w:tabs>
          <w:tab w:val="left" w:pos="993"/>
        </w:tabs>
        <w:spacing w:line="240" w:lineRule="auto"/>
        <w:rPr>
          <w:rFonts w:eastAsia="TimesNewRomanPS-BoldMT"/>
        </w:rPr>
      </w:pPr>
      <w:bookmarkStart w:id="217" w:name="_Toc22891098"/>
      <w:r w:rsidRPr="00B73E95">
        <w:t>Сведения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bookmarkEnd w:id="217"/>
    </w:p>
    <w:p w14:paraId="2304E3D2" w14:textId="77777777" w:rsidR="0057249F" w:rsidRPr="00B373B8" w:rsidRDefault="002F6F93" w:rsidP="0057249F">
      <w:r w:rsidRPr="002F6F93">
        <w:t xml:space="preserve">Согласно муниципальной целевой программе «Проведение ремонтных работ на объектах коммунальной инфраструктуры МО </w:t>
      </w:r>
      <w:proofErr w:type="spellStart"/>
      <w:r w:rsidRPr="002F6F93">
        <w:t>Вындиноостровское</w:t>
      </w:r>
      <w:proofErr w:type="spellEnd"/>
      <w:r w:rsidRPr="002F6F93">
        <w:t xml:space="preserve"> сельское поселение» на территории поселения не планируется строительство новых объектов водоотведения на расчетный период.</w:t>
      </w:r>
      <w:r w:rsidR="0057249F">
        <w:t>.</w:t>
      </w:r>
    </w:p>
    <w:p w14:paraId="0DA4A551" w14:textId="77777777" w:rsidR="00315467" w:rsidRPr="00E04D60" w:rsidRDefault="00315467" w:rsidP="00315467">
      <w:pPr>
        <w:pStyle w:val="2"/>
        <w:tabs>
          <w:tab w:val="left" w:pos="993"/>
        </w:tabs>
        <w:spacing w:line="240" w:lineRule="auto"/>
        <w:rPr>
          <w:rFonts w:eastAsia="TimesNewRomanPS-BoldMT"/>
        </w:rPr>
      </w:pPr>
      <w:bookmarkStart w:id="218" w:name="_Toc22891099"/>
      <w:r w:rsidRPr="00E04D60">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18"/>
    </w:p>
    <w:p w14:paraId="0066C67B" w14:textId="77777777" w:rsidR="0057249F" w:rsidRPr="00B373B8" w:rsidRDefault="002F6F93" w:rsidP="0057249F">
      <w:r w:rsidRPr="002F6F93">
        <w:t>В настоящее время коммерческий учет принимаемых сточных вод осуществляется в соответствии с действующим законодательством, и количество принятых сточных вод принимается равным количеству потребленной воды. Доля объемов, рассчитанная данным способом для жилых многоквартирных домов, составляет 100%. Сведений о дальнейшем развитии систем диспетчеризации, телемеханизации и управления режимами водоотведения не предоставлено.</w:t>
      </w:r>
    </w:p>
    <w:p w14:paraId="01D91D0D" w14:textId="77777777" w:rsidR="00315467" w:rsidRPr="00E04D60" w:rsidRDefault="00315467" w:rsidP="00315467">
      <w:pPr>
        <w:pStyle w:val="2"/>
        <w:tabs>
          <w:tab w:val="left" w:pos="993"/>
        </w:tabs>
        <w:spacing w:line="240" w:lineRule="auto"/>
        <w:rPr>
          <w:rFonts w:eastAsia="TimesNewRomanPS-BoldMT"/>
        </w:rPr>
      </w:pPr>
      <w:bookmarkStart w:id="219" w:name="_Toc22891100"/>
      <w:r>
        <w:t>С</w:t>
      </w:r>
      <w:r w:rsidRPr="00B73E95">
        <w:t>ведения</w:t>
      </w:r>
      <w:r w:rsidRPr="00E04D60">
        <w:t xml:space="preserve"> о вновь строящихся, реконструируемых и предлагаемых к выводу из эксплуатации объектах централизованной системы водоотведения</w:t>
      </w:r>
      <w:r w:rsidR="00E675FE">
        <w:t xml:space="preserve">. </w:t>
      </w:r>
      <w:r w:rsidRPr="00E04D60">
        <w:t>Описание вариантов маршрутов прохождения трубопроводов (трасс) по</w:t>
      </w:r>
      <w:r w:rsidR="005845EA">
        <w:t xml:space="preserve"> </w:t>
      </w:r>
      <w:r w:rsidRPr="00E04D60">
        <w:t xml:space="preserve">территории </w:t>
      </w:r>
      <w:proofErr w:type="spellStart"/>
      <w:r w:rsidR="00373022">
        <w:t>Вындиноостровского</w:t>
      </w:r>
      <w:proofErr w:type="spellEnd"/>
      <w:r w:rsidR="00507052">
        <w:t xml:space="preserve"> сельского поселения</w:t>
      </w:r>
      <w:r w:rsidRPr="00E04D60">
        <w:t>, расположения намечаемых площадок под строительство сооружений водоотведения и их обоснование</w:t>
      </w:r>
      <w:bookmarkEnd w:id="219"/>
    </w:p>
    <w:p w14:paraId="013C3054" w14:textId="77777777" w:rsidR="002F6F93" w:rsidRDefault="002F6F93" w:rsidP="002F6F93">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2020-2030 гг.</w:t>
      </w:r>
      <w:r>
        <w:t>:</w:t>
      </w:r>
    </w:p>
    <w:p w14:paraId="7D16B5A1" w14:textId="77777777" w:rsidR="002F6F93" w:rsidRDefault="002F6F93" w:rsidP="00F22AC7">
      <w:pPr>
        <w:pStyle w:val="af3"/>
        <w:numPr>
          <w:ilvl w:val="0"/>
          <w:numId w:val="7"/>
        </w:numPr>
        <w:spacing w:line="276" w:lineRule="auto"/>
        <w:contextualSpacing w:val="0"/>
        <w:jc w:val="both"/>
        <w:rPr>
          <w:sz w:val="24"/>
        </w:rPr>
      </w:pPr>
      <w:r w:rsidRPr="00B652FE">
        <w:rPr>
          <w:sz w:val="24"/>
        </w:rPr>
        <w:t xml:space="preserve">Реконструкция </w:t>
      </w:r>
      <w:r w:rsidR="005845EA">
        <w:rPr>
          <w:sz w:val="24"/>
        </w:rPr>
        <w:t>иловых</w:t>
      </w:r>
      <w:r>
        <w:rPr>
          <w:sz w:val="24"/>
        </w:rPr>
        <w:t xml:space="preserve"> площадок КОС в </w:t>
      </w:r>
      <w:proofErr w:type="spellStart"/>
      <w:r>
        <w:rPr>
          <w:sz w:val="24"/>
        </w:rPr>
        <w:t>д.Плотичное</w:t>
      </w:r>
      <w:proofErr w:type="spellEnd"/>
      <w:r>
        <w:rPr>
          <w:sz w:val="24"/>
        </w:rPr>
        <w:t xml:space="preserve"> </w:t>
      </w:r>
      <w:proofErr w:type="spellStart"/>
      <w:r>
        <w:rPr>
          <w:sz w:val="24"/>
        </w:rPr>
        <w:t>Вындиноостровского</w:t>
      </w:r>
      <w:proofErr w:type="spellEnd"/>
      <w:r>
        <w:rPr>
          <w:sz w:val="24"/>
        </w:rPr>
        <w:t xml:space="preserve"> СП – 4 шт.  по 60 м²;</w:t>
      </w:r>
      <w:r w:rsidRPr="006333C7">
        <w:rPr>
          <w:sz w:val="24"/>
        </w:rPr>
        <w:t xml:space="preserve"> </w:t>
      </w:r>
    </w:p>
    <w:p w14:paraId="6B42EB77" w14:textId="77777777" w:rsidR="001E2A2A" w:rsidRPr="006333C7" w:rsidRDefault="001E2A2A" w:rsidP="00F22AC7">
      <w:pPr>
        <w:pStyle w:val="af3"/>
        <w:numPr>
          <w:ilvl w:val="0"/>
          <w:numId w:val="7"/>
        </w:numPr>
        <w:spacing w:line="276" w:lineRule="auto"/>
        <w:contextualSpacing w:val="0"/>
        <w:jc w:val="both"/>
        <w:rPr>
          <w:sz w:val="24"/>
        </w:rPr>
      </w:pPr>
      <w:r>
        <w:rPr>
          <w:sz w:val="24"/>
        </w:rPr>
        <w:t>Реконструкция сетей хозяйственно-бытовой канализации, протяженностью 7000 м.</w:t>
      </w:r>
    </w:p>
    <w:p w14:paraId="015028C0" w14:textId="77777777" w:rsidR="002F6F93" w:rsidRDefault="002F6F93" w:rsidP="002F6F93">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w:t>
      </w:r>
      <w:r w:rsidRPr="002F6F93">
        <w:rPr>
          <w:i/>
        </w:rPr>
        <w:t>2020-2030 гг.</w:t>
      </w:r>
      <w:r>
        <w:t>:</w:t>
      </w:r>
    </w:p>
    <w:p w14:paraId="7B37EC3E" w14:textId="77777777" w:rsidR="002F6F93" w:rsidRPr="002F6F93" w:rsidRDefault="002F6F93" w:rsidP="00F22AC7">
      <w:pPr>
        <w:numPr>
          <w:ilvl w:val="0"/>
          <w:numId w:val="7"/>
        </w:numPr>
        <w:spacing w:after="60"/>
        <w:rPr>
          <w:rFonts w:eastAsia="Times New Roman"/>
          <w:szCs w:val="24"/>
          <w:lang w:eastAsia="ru-RU"/>
        </w:rPr>
      </w:pPr>
      <w:r w:rsidRPr="002F6F93">
        <w:rPr>
          <w:rFonts w:eastAsia="Times New Roman"/>
          <w:szCs w:val="24"/>
          <w:lang w:eastAsia="ru-RU"/>
        </w:rPr>
        <w:t xml:space="preserve">Устройство охранной и пожарной сигнализации, видеонаблюдения, ограждения и технического оснащения </w:t>
      </w:r>
      <w:r w:rsidR="002A1FAD">
        <w:rPr>
          <w:rFonts w:eastAsia="Times New Roman"/>
          <w:szCs w:val="24"/>
          <w:lang w:eastAsia="ru-RU"/>
        </w:rPr>
        <w:t>КН</w:t>
      </w:r>
      <w:r w:rsidRPr="002F6F93">
        <w:rPr>
          <w:rFonts w:eastAsia="Times New Roman"/>
          <w:szCs w:val="24"/>
          <w:lang w:eastAsia="ru-RU"/>
        </w:rPr>
        <w:t xml:space="preserve">С, по адресу: ленинградская область, </w:t>
      </w:r>
      <w:proofErr w:type="spellStart"/>
      <w:r w:rsidRPr="002F6F93">
        <w:rPr>
          <w:rFonts w:eastAsia="Times New Roman"/>
          <w:szCs w:val="24"/>
          <w:lang w:eastAsia="ru-RU"/>
        </w:rPr>
        <w:t>Волховский</w:t>
      </w:r>
      <w:proofErr w:type="spellEnd"/>
      <w:r w:rsidRPr="002F6F93">
        <w:rPr>
          <w:rFonts w:eastAsia="Times New Roman"/>
          <w:szCs w:val="24"/>
          <w:lang w:eastAsia="ru-RU"/>
        </w:rPr>
        <w:t xml:space="preserve"> район,</w:t>
      </w:r>
      <w:r w:rsidR="002A1FAD">
        <w:rPr>
          <w:rFonts w:eastAsia="Times New Roman"/>
          <w:szCs w:val="24"/>
          <w:lang w:eastAsia="ru-RU"/>
        </w:rPr>
        <w:t xml:space="preserve"> </w:t>
      </w:r>
      <w:proofErr w:type="spellStart"/>
      <w:r w:rsidR="002A1FAD" w:rsidRPr="002A1FAD">
        <w:rPr>
          <w:rFonts w:eastAsia="Times New Roman"/>
          <w:szCs w:val="24"/>
          <w:lang w:eastAsia="ru-RU"/>
        </w:rPr>
        <w:t>Вындиноостровского</w:t>
      </w:r>
      <w:proofErr w:type="spellEnd"/>
      <w:r w:rsidR="002A1FAD" w:rsidRPr="002A1FAD">
        <w:rPr>
          <w:rFonts w:eastAsia="Times New Roman"/>
          <w:szCs w:val="24"/>
          <w:lang w:eastAsia="ru-RU"/>
        </w:rPr>
        <w:t xml:space="preserve"> СП</w:t>
      </w:r>
      <w:r w:rsidR="002A1FAD">
        <w:rPr>
          <w:rFonts w:eastAsia="Times New Roman"/>
          <w:szCs w:val="24"/>
          <w:lang w:eastAsia="ru-RU"/>
        </w:rPr>
        <w:t xml:space="preserve">, </w:t>
      </w:r>
      <w:proofErr w:type="spellStart"/>
      <w:r w:rsidRPr="002F6F93">
        <w:rPr>
          <w:rFonts w:eastAsia="Times New Roman"/>
          <w:szCs w:val="24"/>
          <w:lang w:eastAsia="ru-RU"/>
        </w:rPr>
        <w:t>д.Вындин</w:t>
      </w:r>
      <w:proofErr w:type="spellEnd"/>
      <w:r w:rsidRPr="002F6F93">
        <w:rPr>
          <w:rFonts w:eastAsia="Times New Roman"/>
          <w:szCs w:val="24"/>
          <w:lang w:eastAsia="ru-RU"/>
        </w:rPr>
        <w:t xml:space="preserve"> Остров, </w:t>
      </w:r>
      <w:r w:rsidR="002A1FAD">
        <w:rPr>
          <w:rFonts w:eastAsia="Times New Roman"/>
          <w:szCs w:val="24"/>
          <w:lang w:eastAsia="ru-RU"/>
        </w:rPr>
        <w:t>около школы</w:t>
      </w:r>
      <w:r w:rsidRPr="002F6F93">
        <w:rPr>
          <w:rFonts w:eastAsia="Times New Roman"/>
          <w:szCs w:val="24"/>
          <w:lang w:eastAsia="ru-RU"/>
        </w:rPr>
        <w:t xml:space="preserve"> – комплект.</w:t>
      </w:r>
    </w:p>
    <w:p w14:paraId="2B6F03F5" w14:textId="77777777" w:rsidR="002F6F93" w:rsidRPr="009C0606" w:rsidRDefault="002F6F93" w:rsidP="002F6F93">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w:t>
      </w:r>
      <w:r w:rsidR="002A1FAD" w:rsidRPr="002A1FAD">
        <w:rPr>
          <w:i/>
        </w:rPr>
        <w:t xml:space="preserve">2020-2030 </w:t>
      </w:r>
      <w:proofErr w:type="spellStart"/>
      <w:r w:rsidR="002A1FAD" w:rsidRPr="002A1FAD">
        <w:rPr>
          <w:i/>
        </w:rPr>
        <w:t>гг</w:t>
      </w:r>
      <w:proofErr w:type="spellEnd"/>
      <w:r w:rsidR="002A1FAD">
        <w:rPr>
          <w:i/>
        </w:rPr>
        <w:t>:</w:t>
      </w:r>
    </w:p>
    <w:p w14:paraId="5CF78F91" w14:textId="77777777" w:rsidR="002A1FAD" w:rsidRPr="002A1FAD" w:rsidRDefault="002A1FAD" w:rsidP="00F22AC7">
      <w:pPr>
        <w:numPr>
          <w:ilvl w:val="0"/>
          <w:numId w:val="7"/>
        </w:numPr>
        <w:spacing w:after="60"/>
        <w:rPr>
          <w:rFonts w:eastAsia="Times New Roman"/>
          <w:szCs w:val="24"/>
          <w:lang w:eastAsia="ru-RU"/>
        </w:rPr>
      </w:pPr>
      <w:r w:rsidRPr="002A1FAD">
        <w:rPr>
          <w:rFonts w:eastAsia="Times New Roman"/>
          <w:szCs w:val="24"/>
          <w:lang w:eastAsia="ru-RU"/>
        </w:rPr>
        <w:t>Устройство охранной и пожарной сигнализации, видеонаблюдения, ограждения и технического оснащения КН</w:t>
      </w:r>
      <w:r>
        <w:rPr>
          <w:rFonts w:eastAsia="Times New Roman"/>
          <w:szCs w:val="24"/>
          <w:lang w:eastAsia="ru-RU"/>
        </w:rPr>
        <w:t>С, по адресу: Л</w:t>
      </w:r>
      <w:r w:rsidRPr="002A1FAD">
        <w:rPr>
          <w:rFonts w:eastAsia="Times New Roman"/>
          <w:szCs w:val="24"/>
          <w:lang w:eastAsia="ru-RU"/>
        </w:rPr>
        <w:t xml:space="preserve">енинградская область, </w:t>
      </w:r>
      <w:proofErr w:type="spellStart"/>
      <w:r w:rsidRPr="002A1FAD">
        <w:rPr>
          <w:rFonts w:eastAsia="Times New Roman"/>
          <w:szCs w:val="24"/>
          <w:lang w:eastAsia="ru-RU"/>
        </w:rPr>
        <w:t>Волховский</w:t>
      </w:r>
      <w:proofErr w:type="spellEnd"/>
      <w:r w:rsidRPr="002A1FAD">
        <w:rPr>
          <w:rFonts w:eastAsia="Times New Roman"/>
          <w:szCs w:val="24"/>
          <w:lang w:eastAsia="ru-RU"/>
        </w:rPr>
        <w:t xml:space="preserve"> район, </w:t>
      </w:r>
      <w:proofErr w:type="spellStart"/>
      <w:r w:rsidRPr="002A1FAD">
        <w:rPr>
          <w:rFonts w:eastAsia="Times New Roman"/>
          <w:szCs w:val="24"/>
          <w:lang w:eastAsia="ru-RU"/>
        </w:rPr>
        <w:t>Вындиноостровского</w:t>
      </w:r>
      <w:proofErr w:type="spellEnd"/>
      <w:r w:rsidRPr="002A1FAD">
        <w:rPr>
          <w:rFonts w:eastAsia="Times New Roman"/>
          <w:szCs w:val="24"/>
          <w:lang w:eastAsia="ru-RU"/>
        </w:rPr>
        <w:t xml:space="preserve"> СП, </w:t>
      </w:r>
      <w:proofErr w:type="spellStart"/>
      <w:r>
        <w:rPr>
          <w:rFonts w:eastAsia="Times New Roman"/>
          <w:szCs w:val="24"/>
          <w:lang w:eastAsia="ru-RU"/>
        </w:rPr>
        <w:t>д.Плотичное</w:t>
      </w:r>
      <w:proofErr w:type="spellEnd"/>
      <w:r w:rsidRPr="002A1FAD">
        <w:rPr>
          <w:rFonts w:eastAsia="Times New Roman"/>
          <w:szCs w:val="24"/>
          <w:lang w:eastAsia="ru-RU"/>
        </w:rPr>
        <w:t xml:space="preserve"> – комплект.</w:t>
      </w:r>
    </w:p>
    <w:p w14:paraId="204B850B" w14:textId="77777777" w:rsidR="002F6F93" w:rsidRDefault="002F6F93" w:rsidP="002A1FAD">
      <w:pPr>
        <w:pStyle w:val="af3"/>
        <w:spacing w:line="276" w:lineRule="auto"/>
        <w:contextualSpacing w:val="0"/>
        <w:jc w:val="both"/>
        <w:rPr>
          <w:sz w:val="24"/>
        </w:rPr>
      </w:pPr>
    </w:p>
    <w:p w14:paraId="0C3BC8E5" w14:textId="77777777" w:rsidR="002F6F93" w:rsidRPr="009C0606" w:rsidRDefault="002F6F93" w:rsidP="002F6F93">
      <w:pPr>
        <w:spacing w:after="60"/>
        <w:rPr>
          <w:i/>
        </w:rPr>
      </w:pPr>
      <w:r w:rsidRPr="009C0606">
        <w:rPr>
          <w:i/>
        </w:rPr>
        <w:lastRenderedPageBreak/>
        <w:t xml:space="preserve">В целом по </w:t>
      </w:r>
      <w:proofErr w:type="spellStart"/>
      <w:r w:rsidRPr="009C0606">
        <w:rPr>
          <w:i/>
        </w:rPr>
        <w:t>Вындиноостровскому</w:t>
      </w:r>
      <w:proofErr w:type="spellEnd"/>
      <w:r w:rsidRPr="009C0606">
        <w:rPr>
          <w:i/>
        </w:rPr>
        <w:t xml:space="preserve"> сельскому поселению. Сроки реализации проекта: </w:t>
      </w:r>
      <w:r w:rsidR="002A1FAD" w:rsidRPr="002A1FAD">
        <w:rPr>
          <w:i/>
        </w:rPr>
        <w:t>202</w:t>
      </w:r>
      <w:r w:rsidR="002A1FAD">
        <w:rPr>
          <w:i/>
        </w:rPr>
        <w:t>9</w:t>
      </w:r>
      <w:r w:rsidR="002A1FAD" w:rsidRPr="002A1FAD">
        <w:rPr>
          <w:i/>
        </w:rPr>
        <w:t>-2030 гг</w:t>
      </w:r>
      <w:r w:rsidRPr="009C0606">
        <w:rPr>
          <w:i/>
        </w:rPr>
        <w:t>.:</w:t>
      </w:r>
    </w:p>
    <w:p w14:paraId="6C96C11F" w14:textId="77777777" w:rsidR="002F6F93" w:rsidRPr="002A1FAD" w:rsidRDefault="002F6F93" w:rsidP="00F22AC7">
      <w:pPr>
        <w:pStyle w:val="af3"/>
        <w:numPr>
          <w:ilvl w:val="0"/>
          <w:numId w:val="7"/>
        </w:numPr>
        <w:spacing w:line="276" w:lineRule="auto"/>
        <w:contextualSpacing w:val="0"/>
        <w:jc w:val="both"/>
        <w:rPr>
          <w:sz w:val="24"/>
        </w:rPr>
      </w:pPr>
      <w:r>
        <w:rPr>
          <w:sz w:val="24"/>
        </w:rPr>
        <w:t xml:space="preserve">Реконструкция </w:t>
      </w:r>
      <w:r w:rsidR="002A1FAD">
        <w:rPr>
          <w:sz w:val="24"/>
        </w:rPr>
        <w:t>здания, системы</w:t>
      </w:r>
      <w:r w:rsidR="005845EA">
        <w:rPr>
          <w:sz w:val="24"/>
        </w:rPr>
        <w:t xml:space="preserve"> аэрации, </w:t>
      </w:r>
      <w:proofErr w:type="spellStart"/>
      <w:r w:rsidR="005845EA">
        <w:rPr>
          <w:sz w:val="24"/>
        </w:rPr>
        <w:t>трубовоздуходувок</w:t>
      </w:r>
      <w:proofErr w:type="spellEnd"/>
      <w:r w:rsidR="005845EA">
        <w:rPr>
          <w:sz w:val="24"/>
        </w:rPr>
        <w:t xml:space="preserve">, в </w:t>
      </w:r>
      <w:proofErr w:type="spellStart"/>
      <w:r w:rsidR="005845EA">
        <w:rPr>
          <w:sz w:val="24"/>
        </w:rPr>
        <w:t>т.ч</w:t>
      </w:r>
      <w:proofErr w:type="spellEnd"/>
      <w:r w:rsidR="005845EA">
        <w:rPr>
          <w:sz w:val="24"/>
        </w:rPr>
        <w:t>.</w:t>
      </w:r>
      <w:r w:rsidR="002A1FAD">
        <w:rPr>
          <w:sz w:val="24"/>
        </w:rPr>
        <w:t xml:space="preserve"> подводящих и отводящих трубопроводов и запорно-регулирующей арматуры, приемного колодца- гасителя КОС по адресу:</w:t>
      </w:r>
      <w:r w:rsidR="002A1FAD" w:rsidRPr="002A1FAD">
        <w:t xml:space="preserve"> </w:t>
      </w:r>
      <w:r w:rsidR="002A1FAD">
        <w:rPr>
          <w:sz w:val="24"/>
        </w:rPr>
        <w:t>Л</w:t>
      </w:r>
      <w:r w:rsidR="002A1FAD" w:rsidRPr="002A1FAD">
        <w:rPr>
          <w:sz w:val="24"/>
        </w:rPr>
        <w:t xml:space="preserve">енинградская область, </w:t>
      </w:r>
      <w:proofErr w:type="spellStart"/>
      <w:r w:rsidR="002A1FAD" w:rsidRPr="002A1FAD">
        <w:rPr>
          <w:sz w:val="24"/>
        </w:rPr>
        <w:t>Волховский</w:t>
      </w:r>
      <w:proofErr w:type="spellEnd"/>
      <w:r w:rsidR="002A1FAD" w:rsidRPr="002A1FAD">
        <w:rPr>
          <w:sz w:val="24"/>
        </w:rPr>
        <w:t xml:space="preserve"> район, </w:t>
      </w:r>
      <w:proofErr w:type="spellStart"/>
      <w:r w:rsidR="002A1FAD" w:rsidRPr="002A1FAD">
        <w:rPr>
          <w:sz w:val="24"/>
        </w:rPr>
        <w:t>Вындиноостровского</w:t>
      </w:r>
      <w:proofErr w:type="spellEnd"/>
      <w:r w:rsidR="002A1FAD" w:rsidRPr="002A1FAD">
        <w:rPr>
          <w:sz w:val="24"/>
        </w:rPr>
        <w:t xml:space="preserve"> СП, </w:t>
      </w:r>
      <w:proofErr w:type="spellStart"/>
      <w:r w:rsidR="002A1FAD" w:rsidRPr="002A1FAD">
        <w:rPr>
          <w:sz w:val="24"/>
        </w:rPr>
        <w:t>д.Плотичное</w:t>
      </w:r>
      <w:proofErr w:type="spellEnd"/>
      <w:r w:rsidR="002A1FAD">
        <w:rPr>
          <w:sz w:val="24"/>
        </w:rPr>
        <w:t xml:space="preserve"> - 0,2 тыс.м³/</w:t>
      </w:r>
      <w:proofErr w:type="spellStart"/>
      <w:r w:rsidR="002A1FAD">
        <w:rPr>
          <w:sz w:val="24"/>
        </w:rPr>
        <w:t>сут</w:t>
      </w:r>
      <w:proofErr w:type="spellEnd"/>
      <w:r w:rsidR="002A1FAD">
        <w:rPr>
          <w:sz w:val="24"/>
        </w:rPr>
        <w:t>.</w:t>
      </w:r>
    </w:p>
    <w:p w14:paraId="6E7BAA7C" w14:textId="77777777" w:rsidR="002F6F93" w:rsidRPr="009C0606" w:rsidRDefault="002F6F93" w:rsidP="002F6F93">
      <w:pPr>
        <w:spacing w:after="60"/>
      </w:pPr>
      <w:r>
        <w:rPr>
          <w:i/>
        </w:rPr>
        <w:t xml:space="preserve">В целом по </w:t>
      </w:r>
      <w:proofErr w:type="spellStart"/>
      <w:r>
        <w:rPr>
          <w:i/>
        </w:rPr>
        <w:t>Вындиноостровскому</w:t>
      </w:r>
      <w:proofErr w:type="spellEnd"/>
      <w:r>
        <w:rPr>
          <w:i/>
        </w:rPr>
        <w:t xml:space="preserve"> сельскому поселению. Сроки реализации проекта: 2030г.</w:t>
      </w:r>
      <w:r>
        <w:t>:</w:t>
      </w:r>
    </w:p>
    <w:p w14:paraId="19484A5D" w14:textId="77777777" w:rsidR="002F6F93" w:rsidRDefault="002A1FAD" w:rsidP="00F22AC7">
      <w:pPr>
        <w:pStyle w:val="af3"/>
        <w:numPr>
          <w:ilvl w:val="0"/>
          <w:numId w:val="7"/>
        </w:numPr>
        <w:spacing w:line="276" w:lineRule="auto"/>
        <w:contextualSpacing w:val="0"/>
        <w:jc w:val="both"/>
        <w:rPr>
          <w:sz w:val="24"/>
        </w:rPr>
      </w:pPr>
      <w:r>
        <w:rPr>
          <w:sz w:val="24"/>
        </w:rPr>
        <w:t xml:space="preserve">Реконструкция выпуска с КОС до </w:t>
      </w:r>
      <w:proofErr w:type="spellStart"/>
      <w:r>
        <w:rPr>
          <w:sz w:val="24"/>
        </w:rPr>
        <w:t>р.Волхов</w:t>
      </w:r>
      <w:proofErr w:type="spellEnd"/>
      <w:r>
        <w:rPr>
          <w:sz w:val="24"/>
        </w:rPr>
        <w:t xml:space="preserve"> Ø300 мм, </w:t>
      </w:r>
      <w:r w:rsidRPr="002A1FAD">
        <w:rPr>
          <w:sz w:val="24"/>
        </w:rPr>
        <w:t xml:space="preserve">Ленинградская область, </w:t>
      </w:r>
      <w:proofErr w:type="spellStart"/>
      <w:r w:rsidRPr="002A1FAD">
        <w:rPr>
          <w:sz w:val="24"/>
        </w:rPr>
        <w:t>Волховский</w:t>
      </w:r>
      <w:proofErr w:type="spellEnd"/>
      <w:r w:rsidRPr="002A1FAD">
        <w:rPr>
          <w:sz w:val="24"/>
        </w:rPr>
        <w:t xml:space="preserve"> район, </w:t>
      </w:r>
      <w:proofErr w:type="spellStart"/>
      <w:r w:rsidRPr="002A1FAD">
        <w:rPr>
          <w:sz w:val="24"/>
        </w:rPr>
        <w:t>Вындиноостровского</w:t>
      </w:r>
      <w:proofErr w:type="spellEnd"/>
      <w:r w:rsidRPr="002A1FAD">
        <w:rPr>
          <w:sz w:val="24"/>
        </w:rPr>
        <w:t xml:space="preserve"> СП, </w:t>
      </w:r>
      <w:proofErr w:type="spellStart"/>
      <w:r w:rsidRPr="002A1FAD">
        <w:rPr>
          <w:sz w:val="24"/>
        </w:rPr>
        <w:t>д.Плотичное</w:t>
      </w:r>
      <w:proofErr w:type="spellEnd"/>
      <w:r w:rsidRPr="002A1FAD">
        <w:rPr>
          <w:sz w:val="24"/>
        </w:rPr>
        <w:t xml:space="preserve"> </w:t>
      </w:r>
      <w:r>
        <w:rPr>
          <w:sz w:val="24"/>
        </w:rPr>
        <w:t>-200м</w:t>
      </w:r>
      <w:r w:rsidR="002F6F93">
        <w:rPr>
          <w:sz w:val="24"/>
        </w:rPr>
        <w:t>.</w:t>
      </w:r>
    </w:p>
    <w:p w14:paraId="05599A3F" w14:textId="77777777" w:rsidR="0057249F" w:rsidRPr="00B373B8" w:rsidRDefault="0057249F" w:rsidP="0057249F"/>
    <w:p w14:paraId="597F08CD" w14:textId="77777777" w:rsidR="00315467" w:rsidRPr="00E04D60" w:rsidRDefault="00315467" w:rsidP="00315467">
      <w:pPr>
        <w:pStyle w:val="2"/>
        <w:tabs>
          <w:tab w:val="left" w:pos="993"/>
        </w:tabs>
        <w:spacing w:line="240" w:lineRule="auto"/>
        <w:rPr>
          <w:rFonts w:eastAsia="TimesNewRomanPS-BoldMT"/>
        </w:rPr>
      </w:pPr>
      <w:bookmarkStart w:id="220" w:name="_Toc22891101"/>
      <w:r w:rsidRPr="00E04D60">
        <w:t>Границы и характеристики охранных зон сетей и сооружений централизованной системы водоотведения</w:t>
      </w:r>
      <w:bookmarkEnd w:id="220"/>
    </w:p>
    <w:p w14:paraId="798176DD" w14:textId="77777777" w:rsidR="002A1FAD" w:rsidRPr="002A1FAD" w:rsidRDefault="002A1FAD" w:rsidP="002A1FAD">
      <w:r w:rsidRPr="002A1FAD">
        <w:t>Мероприятия предусматриваются для каждого пояса ЗСО в соответствии с его назначением. Они могут быть единовременными, осуществляемыми до начала эксплуатации водозабора, либо</w:t>
      </w:r>
      <w:r w:rsidRPr="002A1FAD">
        <w:rPr>
          <w:b/>
          <w:bCs/>
        </w:rPr>
        <w:t> </w:t>
      </w:r>
      <w:r w:rsidRPr="002A1FAD">
        <w:t>постоянными режимного характера.</w:t>
      </w:r>
    </w:p>
    <w:p w14:paraId="76B9E6AE" w14:textId="77777777" w:rsidR="002A1FAD" w:rsidRPr="002A1FAD" w:rsidRDefault="002A1FAD" w:rsidP="002A1FAD">
      <w:r w:rsidRPr="002A1FAD">
        <w:t>Объем указанных ниже основных мероприятий на территории ЗСО при наличии соответствующего обоснования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w:t>
      </w:r>
    </w:p>
    <w:p w14:paraId="54D39EB7" w14:textId="77777777" w:rsidR="002A1FAD" w:rsidRPr="002A1FAD" w:rsidRDefault="002A1FAD" w:rsidP="002A1FAD">
      <w:r w:rsidRPr="002A1FAD">
        <w:t xml:space="preserve">         Для сооружений канализации на уличных проездах и других открытых территориях, а также находящихся на территориях абонентов устанавливается следующая охранная зона: </w:t>
      </w:r>
    </w:p>
    <w:p w14:paraId="557CB5E9" w14:textId="77777777" w:rsidR="002A1FAD" w:rsidRPr="002A1FAD" w:rsidRDefault="002A1FAD" w:rsidP="002A1FAD">
      <w:r w:rsidRPr="002A1FAD">
        <w:t xml:space="preserve">- для сетей диаметром менее 600 мм - 10-метровая зона, по 5 м в обе стороны от наружной стенки трубопроводов или от выступающих частей здания, сооружения; </w:t>
      </w:r>
    </w:p>
    <w:p w14:paraId="2C5B86E9" w14:textId="77777777" w:rsidR="0057249F" w:rsidRPr="00B373B8" w:rsidRDefault="002A1FAD" w:rsidP="002A1FAD">
      <w:r w:rsidRPr="002A1FAD">
        <w:t>- для магистралей диаметром свыше 1000 мм - 20-50-метровая зона в обе стороны от стенки трубопроводов или от выступающих частей здания, сооружения в зависимости от грунтов и назначения трубопровода.</w:t>
      </w:r>
    </w:p>
    <w:p w14:paraId="4E535543" w14:textId="77777777" w:rsidR="00315467" w:rsidRPr="00E52DC4" w:rsidRDefault="00315467" w:rsidP="00315467">
      <w:pPr>
        <w:pStyle w:val="2"/>
        <w:tabs>
          <w:tab w:val="left" w:pos="993"/>
        </w:tabs>
        <w:spacing w:line="240" w:lineRule="auto"/>
        <w:rPr>
          <w:rFonts w:eastAsia="TimesNewRomanPS-BoldMT"/>
          <w:szCs w:val="24"/>
        </w:rPr>
      </w:pPr>
      <w:bookmarkStart w:id="221" w:name="_Toc22891102"/>
      <w:r w:rsidRPr="00E52DC4">
        <w:rPr>
          <w:szCs w:val="24"/>
        </w:rPr>
        <w:t>Границы планируемых зон размещения объектов централизованной системы водоотведения</w:t>
      </w:r>
      <w:bookmarkEnd w:id="221"/>
    </w:p>
    <w:p w14:paraId="6DFAC327" w14:textId="77777777" w:rsidR="0057249F" w:rsidRPr="00B373B8" w:rsidRDefault="002A1FAD" w:rsidP="0057249F">
      <w:bookmarkStart w:id="222" w:name="_Toc388021014"/>
      <w:r w:rsidRPr="002A1FAD">
        <w:t xml:space="preserve">Все строящиеся объекты будут размещены в границах сельского поселения  </w:t>
      </w:r>
      <w:proofErr w:type="spellStart"/>
      <w:r w:rsidRPr="002A1FAD">
        <w:t>Вындиноостровское</w:t>
      </w:r>
      <w:proofErr w:type="spellEnd"/>
      <w:r w:rsidRPr="002A1FAD">
        <w:t>.</w:t>
      </w:r>
      <w:bookmarkEnd w:id="222"/>
    </w:p>
    <w:p w14:paraId="481DAAE0" w14:textId="77777777" w:rsidR="00315467" w:rsidRDefault="00315467" w:rsidP="00CB60BF">
      <w:pPr>
        <w:rPr>
          <w:szCs w:val="24"/>
        </w:rPr>
      </w:pPr>
    </w:p>
    <w:p w14:paraId="35312905" w14:textId="77777777" w:rsidR="00315467" w:rsidRDefault="00315467">
      <w:pPr>
        <w:spacing w:after="0" w:line="240" w:lineRule="auto"/>
        <w:ind w:firstLine="0"/>
        <w:jc w:val="left"/>
        <w:rPr>
          <w:rFonts w:eastAsia="TimesNewRomanPS-BoldMT"/>
          <w:b/>
          <w:bCs/>
          <w:szCs w:val="26"/>
        </w:rPr>
      </w:pPr>
      <w:r>
        <w:rPr>
          <w:rFonts w:eastAsia="TimesNewRomanPS-BoldMT"/>
        </w:rPr>
        <w:br w:type="page"/>
      </w:r>
    </w:p>
    <w:p w14:paraId="39FF6FE5" w14:textId="77777777" w:rsidR="00315467" w:rsidRPr="00AD7FEF" w:rsidRDefault="00315467" w:rsidP="00F22AC7">
      <w:pPr>
        <w:pStyle w:val="2"/>
        <w:numPr>
          <w:ilvl w:val="0"/>
          <w:numId w:val="26"/>
        </w:numPr>
        <w:spacing w:line="240" w:lineRule="auto"/>
        <w:rPr>
          <w:rFonts w:eastAsia="TimesNewRomanPS-BoldMT"/>
          <w:szCs w:val="24"/>
        </w:rPr>
      </w:pPr>
      <w:bookmarkStart w:id="223" w:name="_Toc22891103"/>
      <w:r w:rsidRPr="00E04D60">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223"/>
    </w:p>
    <w:p w14:paraId="17747E2F" w14:textId="77777777" w:rsidR="0024349A" w:rsidRPr="00E04D60" w:rsidRDefault="00315467" w:rsidP="0048412D">
      <w:pPr>
        <w:pStyle w:val="2"/>
        <w:spacing w:line="240" w:lineRule="auto"/>
        <w:rPr>
          <w:rFonts w:eastAsia="TimesNewRomanPS-BoldMT"/>
        </w:rPr>
      </w:pPr>
      <w:bookmarkStart w:id="224" w:name="_Toc375649485"/>
      <w:bookmarkStart w:id="225" w:name="_Toc375684311"/>
      <w:bookmarkStart w:id="226" w:name="_Toc375685339"/>
      <w:bookmarkStart w:id="227" w:name="_Toc22891104"/>
      <w:bookmarkEnd w:id="224"/>
      <w:bookmarkEnd w:id="225"/>
      <w:bookmarkEnd w:id="226"/>
      <w:r w:rsidRPr="00E04D60">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227"/>
    </w:p>
    <w:p w14:paraId="6B198A51" w14:textId="77777777" w:rsidR="002A1FAD" w:rsidRPr="002A1FAD" w:rsidRDefault="002A1FAD" w:rsidP="002A1FAD">
      <w:r w:rsidRPr="002A1FAD">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 Для этого необходимо выполнить реконструкцию очистных сооружений поверхностных стоков с внедрением новых технологий.</w:t>
      </w:r>
    </w:p>
    <w:p w14:paraId="4DDC3CF0" w14:textId="77777777" w:rsidR="002A1FAD" w:rsidRPr="002A1FAD" w:rsidRDefault="002A1FAD" w:rsidP="002A1FAD">
      <w:r w:rsidRPr="002A1FAD">
        <w:t>Данное мероприятие позволит повысить эффективность удаления органических веществ, соединений азота и фосфора, а также жиров, нефтепродуктов.</w:t>
      </w:r>
    </w:p>
    <w:p w14:paraId="151A923D" w14:textId="77777777" w:rsidR="002A1FAD" w:rsidRPr="002A1FAD" w:rsidRDefault="002A1FAD" w:rsidP="002A1FAD">
      <w:r w:rsidRPr="002A1FAD">
        <w:t>В соответствии с требованиями СанПиН 2.1.5.980-00 «Гигиенические требования к охране поверхностных вод» все очищенные сточные воды перед сбросом в водоем рекомендуется обеззараживать УФ оборудованием, что позволит повысить эффективность обеззараживания сточных вод и исключит попадание хлорорганических веществ в водный объект.</w:t>
      </w:r>
    </w:p>
    <w:p w14:paraId="3768F9D7" w14:textId="77777777" w:rsidR="0057249F" w:rsidRPr="00BA197D" w:rsidRDefault="0057249F" w:rsidP="002A1FAD">
      <w:r>
        <w:t>.</w:t>
      </w:r>
    </w:p>
    <w:p w14:paraId="5145721D" w14:textId="77777777" w:rsidR="00315467" w:rsidRPr="00E04D60" w:rsidRDefault="00315467" w:rsidP="00315467">
      <w:pPr>
        <w:pStyle w:val="2"/>
        <w:spacing w:line="240" w:lineRule="auto"/>
        <w:rPr>
          <w:rFonts w:eastAsia="TimesNewRomanPS-BoldMT"/>
        </w:rPr>
      </w:pPr>
      <w:bookmarkStart w:id="228" w:name="_Toc22891105"/>
      <w:r w:rsidRPr="00E04D60">
        <w:t>Сведения о применении методов, безопасных для окружающей среды, при утилизации осадков сточных вод</w:t>
      </w:r>
      <w:bookmarkEnd w:id="228"/>
    </w:p>
    <w:p w14:paraId="7037A789" w14:textId="77777777" w:rsidR="00DD2E95" w:rsidRPr="00DD2E95" w:rsidRDefault="00DD2E95" w:rsidP="00DD2E95">
      <w:pPr>
        <w:spacing w:after="60"/>
      </w:pPr>
      <w:r w:rsidRPr="00DD2E95">
        <w:t xml:space="preserve">Реконструкция очистных сооружений подразумевает строительство, монтаж и ввод в эксплуатацию иловых площадок, отстойников и </w:t>
      </w:r>
      <w:proofErr w:type="spellStart"/>
      <w:r w:rsidRPr="00DD2E95">
        <w:t>аэротенков</w:t>
      </w:r>
      <w:proofErr w:type="spellEnd"/>
      <w:r w:rsidRPr="00DD2E95">
        <w:t>. Обезвоженный осадок предлагается вывозить на полигон ТБО.</w:t>
      </w:r>
    </w:p>
    <w:p w14:paraId="22232D48" w14:textId="77777777" w:rsidR="00DD2E95" w:rsidRPr="00DD2E95" w:rsidRDefault="00DD2E95" w:rsidP="00DD2E95"/>
    <w:p w14:paraId="3A8CD609" w14:textId="77777777" w:rsidR="00315467" w:rsidRDefault="00315467" w:rsidP="00DD2E95">
      <w:pPr>
        <w:pStyle w:val="2"/>
        <w:numPr>
          <w:ilvl w:val="0"/>
          <w:numId w:val="0"/>
        </w:numPr>
        <w:spacing w:after="60"/>
        <w:ind w:left="792"/>
      </w:pPr>
    </w:p>
    <w:p w14:paraId="47FBD78F" w14:textId="77777777" w:rsidR="00315467" w:rsidRDefault="00315467" w:rsidP="00DD2E95">
      <w:pPr>
        <w:ind w:firstLine="0"/>
      </w:pPr>
    </w:p>
    <w:p w14:paraId="23895CF2" w14:textId="77777777" w:rsidR="00315467" w:rsidRPr="00AD7FEF" w:rsidRDefault="00315467" w:rsidP="00F22AC7">
      <w:pPr>
        <w:pStyle w:val="2"/>
        <w:numPr>
          <w:ilvl w:val="0"/>
          <w:numId w:val="26"/>
        </w:numPr>
        <w:spacing w:line="240" w:lineRule="auto"/>
        <w:rPr>
          <w:rFonts w:eastAsia="TimesNewRomanPS-BoldMT"/>
          <w:szCs w:val="24"/>
        </w:rPr>
      </w:pPr>
      <w:bookmarkStart w:id="229" w:name="_Toc22891106"/>
      <w:r w:rsidRPr="00B73E95">
        <w:rPr>
          <w:rFonts w:eastAsia="TimesNewRomanPS-BoldMT"/>
        </w:rPr>
        <w:t>ОЦЕНКА</w:t>
      </w:r>
      <w:r w:rsidRPr="00791495">
        <w:rPr>
          <w:rFonts w:eastAsia="TimesNewRomanPS-BoldMT"/>
        </w:rPr>
        <w:t xml:space="preserve"> ПОТРЕБНОСТИ В КАПИТАЛЬНЫХ ВЛОЖЕНИЯХ В СТРОИТЕЛЬСТВО, РЕКОНСТРУКЦИЮ И МОДЕРНИЗАЦИЮ ОБЪЕКТОВ ЦЕНТРАЛИЗОВАННОЙ СИСТЕМЫ ВОДООТВЕДЕНИЯ</w:t>
      </w:r>
      <w:bookmarkEnd w:id="229"/>
    </w:p>
    <w:p w14:paraId="67BF7B24" w14:textId="77777777" w:rsidR="0057249F" w:rsidRDefault="00440F0D" w:rsidP="0057249F">
      <w:pPr>
        <w:spacing w:before="240" w:after="0"/>
      </w:pPr>
      <w:r>
        <w:t>Информация для мероприятий</w:t>
      </w:r>
      <w:r w:rsidR="0057249F" w:rsidRPr="00B85EF7">
        <w:t xml:space="preserve"> развития и модернизации системы водо</w:t>
      </w:r>
      <w:r w:rsidR="0057249F">
        <w:t xml:space="preserve">отведения </w:t>
      </w:r>
      <w:proofErr w:type="spellStart"/>
      <w:r>
        <w:t>Вындиноостровского</w:t>
      </w:r>
      <w:proofErr w:type="spellEnd"/>
      <w:r w:rsidR="0057249F">
        <w:t xml:space="preserve"> сельского поселения не п</w:t>
      </w:r>
      <w:r>
        <w:t>редоставлена</w:t>
      </w:r>
      <w:r w:rsidR="0057249F">
        <w:t>.</w:t>
      </w:r>
    </w:p>
    <w:p w14:paraId="37E3FC01" w14:textId="77777777" w:rsidR="00315467" w:rsidRDefault="00315467" w:rsidP="00F95B79">
      <w:pPr>
        <w:spacing w:after="120"/>
        <w:ind w:firstLine="0"/>
        <w:jc w:val="center"/>
      </w:pPr>
    </w:p>
    <w:p w14:paraId="404789BB" w14:textId="77777777" w:rsidR="00315467" w:rsidRDefault="00315467" w:rsidP="00F95B79">
      <w:pPr>
        <w:spacing w:after="120"/>
        <w:ind w:firstLine="0"/>
        <w:jc w:val="center"/>
        <w:sectPr w:rsidR="00315467" w:rsidSect="003F52FC">
          <w:headerReference w:type="even" r:id="rId15"/>
          <w:headerReference w:type="default" r:id="rId16"/>
          <w:footerReference w:type="default" r:id="rId17"/>
          <w:pgSz w:w="11906" w:h="16838"/>
          <w:pgMar w:top="567" w:right="567" w:bottom="357" w:left="1134" w:header="709" w:footer="709" w:gutter="0"/>
          <w:cols w:space="708"/>
          <w:titlePg/>
          <w:docGrid w:linePitch="360"/>
        </w:sectPr>
      </w:pPr>
    </w:p>
    <w:p w14:paraId="137B9CD5" w14:textId="77777777" w:rsidR="00315467" w:rsidRPr="00AD7FEF" w:rsidRDefault="003E1E9C" w:rsidP="00F22AC7">
      <w:pPr>
        <w:pStyle w:val="2"/>
        <w:numPr>
          <w:ilvl w:val="0"/>
          <w:numId w:val="26"/>
        </w:numPr>
        <w:spacing w:line="240" w:lineRule="auto"/>
        <w:rPr>
          <w:rFonts w:eastAsia="TimesNewRomanPS-BoldMT"/>
          <w:szCs w:val="24"/>
        </w:rPr>
      </w:pPr>
      <w:bookmarkStart w:id="230" w:name="_Toc375685345"/>
      <w:bookmarkStart w:id="231" w:name="_Toc375685346"/>
      <w:bookmarkStart w:id="232" w:name="_Toc22891107"/>
      <w:bookmarkEnd w:id="230"/>
      <w:bookmarkEnd w:id="231"/>
      <w:r w:rsidRPr="003E1E9C">
        <w:rPr>
          <w:rFonts w:eastAsia="TimesNewRomanPS-BoldMT"/>
        </w:rPr>
        <w:lastRenderedPageBreak/>
        <w:t>ПЛАНОВЫЕ ЗНАЧЕНИЯ ПОКАЗАТЕЛЕЙ РАЗВИТИЯ ЦЕНТРАЛИЗОВАННЫХ СИСТЕМ ВОДООТВЕДЕНИЯ</w:t>
      </w:r>
      <w:bookmarkEnd w:id="232"/>
    </w:p>
    <w:p w14:paraId="083C5F50" w14:textId="77777777" w:rsidR="00986E91" w:rsidRDefault="00986E91" w:rsidP="00986E91">
      <w: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0F2141EE" w14:textId="77777777" w:rsidR="00986E91" w:rsidRDefault="00986E91" w:rsidP="00373022">
      <w:pPr>
        <w:spacing w:after="100"/>
      </w:pPr>
      <w:r>
        <w:t>- показатели надежности и бесперебойности водоотведения;</w:t>
      </w:r>
    </w:p>
    <w:p w14:paraId="09EAEDFA" w14:textId="77777777" w:rsidR="00986E91" w:rsidRDefault="00986E91" w:rsidP="00373022">
      <w:pPr>
        <w:spacing w:after="100"/>
      </w:pPr>
      <w:r>
        <w:t>- показатели качества обслуживания абонентов;</w:t>
      </w:r>
    </w:p>
    <w:p w14:paraId="14B8513C" w14:textId="77777777" w:rsidR="00986E91" w:rsidRDefault="00986E91" w:rsidP="00373022">
      <w:pPr>
        <w:spacing w:after="100"/>
      </w:pPr>
      <w:r>
        <w:t>- показатели качества очистки сточных вод;</w:t>
      </w:r>
    </w:p>
    <w:p w14:paraId="7E113439" w14:textId="77777777" w:rsidR="00986E91" w:rsidRDefault="00986E91" w:rsidP="00373022">
      <w:pPr>
        <w:spacing w:after="100"/>
      </w:pPr>
      <w:r>
        <w:t>- показатели эффективности использования ресурсов при транспортировке сточных вод;</w:t>
      </w:r>
    </w:p>
    <w:p w14:paraId="750D6F35" w14:textId="77777777" w:rsidR="00986E91" w:rsidRDefault="00986E91" w:rsidP="00373022">
      <w:pPr>
        <w:spacing w:after="100"/>
      </w:pPr>
      <w:r>
        <w:t>- соотношение цены реализации мероприятий инвестиционной программы и их эффективности - улучшение качества воды;</w:t>
      </w:r>
    </w:p>
    <w:p w14:paraId="1F7031E0" w14:textId="77777777" w:rsidR="00986E91" w:rsidRDefault="00986E91" w:rsidP="00373022">
      <w:pPr>
        <w:spacing w:after="100"/>
      </w:pPr>
      <w: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2E362E53" w14:textId="77777777" w:rsidR="00373022" w:rsidRPr="00373022" w:rsidRDefault="00373022" w:rsidP="00373022">
      <w:pPr>
        <w:spacing w:after="100"/>
        <w:jc w:val="right"/>
        <w:rPr>
          <w:i/>
        </w:rPr>
      </w:pPr>
      <w:r w:rsidRPr="00373022">
        <w:rPr>
          <w:i/>
        </w:rPr>
        <w:t>Таблица 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96"/>
        <w:gridCol w:w="3429"/>
        <w:gridCol w:w="1545"/>
        <w:gridCol w:w="1915"/>
      </w:tblGrid>
      <w:tr w:rsidR="00986E91" w:rsidRPr="00DD2E95" w14:paraId="0AAA27C4" w14:textId="77777777" w:rsidTr="005F4910">
        <w:trPr>
          <w:trHeight w:val="20"/>
        </w:trPr>
        <w:tc>
          <w:tcPr>
            <w:tcW w:w="1651" w:type="pct"/>
            <w:vAlign w:val="center"/>
          </w:tcPr>
          <w:p w14:paraId="6F9BF8B9" w14:textId="77777777" w:rsidR="00986E91" w:rsidRPr="00DD2E95" w:rsidRDefault="00986E91" w:rsidP="005F4910">
            <w:pPr>
              <w:autoSpaceDE w:val="0"/>
              <w:autoSpaceDN w:val="0"/>
              <w:adjustRightInd w:val="0"/>
              <w:spacing w:after="0" w:line="240" w:lineRule="auto"/>
              <w:ind w:firstLine="0"/>
              <w:jc w:val="center"/>
              <w:rPr>
                <w:rFonts w:eastAsia="Times New Roman"/>
                <w:b/>
                <w:sz w:val="20"/>
                <w:lang w:eastAsia="ru-RU"/>
              </w:rPr>
            </w:pPr>
            <w:r w:rsidRPr="00DD2E95">
              <w:rPr>
                <w:rFonts w:eastAsia="Times New Roman"/>
                <w:b/>
                <w:sz w:val="20"/>
                <w:lang w:eastAsia="ru-RU"/>
              </w:rPr>
              <w:t>Группа</w:t>
            </w:r>
          </w:p>
        </w:tc>
        <w:tc>
          <w:tcPr>
            <w:tcW w:w="2418" w:type="pct"/>
            <w:gridSpan w:val="2"/>
            <w:vAlign w:val="center"/>
          </w:tcPr>
          <w:p w14:paraId="4DA1B17D" w14:textId="77777777" w:rsidR="00986E91" w:rsidRPr="00DD2E95" w:rsidRDefault="00986E91" w:rsidP="005F4910">
            <w:pPr>
              <w:autoSpaceDE w:val="0"/>
              <w:autoSpaceDN w:val="0"/>
              <w:adjustRightInd w:val="0"/>
              <w:spacing w:after="0" w:line="240" w:lineRule="auto"/>
              <w:ind w:firstLine="0"/>
              <w:jc w:val="center"/>
              <w:rPr>
                <w:rFonts w:eastAsia="Times New Roman"/>
                <w:b/>
                <w:sz w:val="20"/>
                <w:lang w:eastAsia="ru-RU"/>
              </w:rPr>
            </w:pPr>
            <w:r w:rsidRPr="00DD2E95">
              <w:rPr>
                <w:rFonts w:eastAsia="Times New Roman"/>
                <w:b/>
                <w:sz w:val="20"/>
                <w:lang w:eastAsia="ru-RU"/>
              </w:rPr>
              <w:t>Целевые индикаторы</w:t>
            </w:r>
          </w:p>
        </w:tc>
        <w:tc>
          <w:tcPr>
            <w:tcW w:w="931" w:type="pct"/>
            <w:vAlign w:val="center"/>
          </w:tcPr>
          <w:p w14:paraId="4F22F1FC" w14:textId="77777777" w:rsidR="00986E91" w:rsidRPr="00DD2E95" w:rsidRDefault="00986E91" w:rsidP="005F4910">
            <w:pPr>
              <w:autoSpaceDE w:val="0"/>
              <w:autoSpaceDN w:val="0"/>
              <w:adjustRightInd w:val="0"/>
              <w:spacing w:after="0" w:line="240" w:lineRule="auto"/>
              <w:ind w:firstLine="0"/>
              <w:jc w:val="center"/>
              <w:rPr>
                <w:rFonts w:eastAsia="Times New Roman"/>
                <w:b/>
                <w:sz w:val="20"/>
                <w:lang w:eastAsia="ru-RU"/>
              </w:rPr>
            </w:pPr>
            <w:r w:rsidRPr="00DD2E95">
              <w:rPr>
                <w:rFonts w:eastAsia="Times New Roman"/>
                <w:b/>
                <w:sz w:val="20"/>
                <w:lang w:eastAsia="ru-RU"/>
              </w:rPr>
              <w:t>Базовый показатель на 2019 год</w:t>
            </w:r>
          </w:p>
        </w:tc>
      </w:tr>
      <w:tr w:rsidR="00986E91" w:rsidRPr="00DD2E95" w14:paraId="0E7A5683" w14:textId="77777777" w:rsidTr="005F4910">
        <w:trPr>
          <w:trHeight w:val="20"/>
        </w:trPr>
        <w:tc>
          <w:tcPr>
            <w:tcW w:w="1651" w:type="pct"/>
            <w:vMerge w:val="restart"/>
            <w:vAlign w:val="center"/>
          </w:tcPr>
          <w:p w14:paraId="3CC44E2A"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Показатели надежности и</w:t>
            </w:r>
          </w:p>
          <w:p w14:paraId="51F7716E"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бесперебойности</w:t>
            </w:r>
          </w:p>
          <w:p w14:paraId="1CC77070"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водоотведения</w:t>
            </w:r>
          </w:p>
        </w:tc>
        <w:tc>
          <w:tcPr>
            <w:tcW w:w="2418" w:type="pct"/>
            <w:gridSpan w:val="2"/>
            <w:vAlign w:val="center"/>
          </w:tcPr>
          <w:p w14:paraId="2A314C9C"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Канализационные сети, нуждающиеся в замене, км</w:t>
            </w:r>
          </w:p>
        </w:tc>
        <w:tc>
          <w:tcPr>
            <w:tcW w:w="931" w:type="pct"/>
            <w:shd w:val="clear" w:color="auto" w:fill="auto"/>
            <w:vAlign w:val="center"/>
          </w:tcPr>
          <w:p w14:paraId="4054C0EF"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100</w:t>
            </w:r>
          </w:p>
        </w:tc>
      </w:tr>
      <w:tr w:rsidR="00986E91" w:rsidRPr="00DD2E95" w14:paraId="566D7B3A" w14:textId="77777777" w:rsidTr="005F4910">
        <w:trPr>
          <w:trHeight w:val="20"/>
        </w:trPr>
        <w:tc>
          <w:tcPr>
            <w:tcW w:w="1651" w:type="pct"/>
            <w:vMerge/>
            <w:vAlign w:val="center"/>
          </w:tcPr>
          <w:p w14:paraId="06559039"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p>
        </w:tc>
        <w:tc>
          <w:tcPr>
            <w:tcW w:w="2418" w:type="pct"/>
            <w:gridSpan w:val="2"/>
            <w:vAlign w:val="center"/>
          </w:tcPr>
          <w:p w14:paraId="1B8A89C4"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2. Удельное количество засоров на сетях канализации, шт. на 1 км</w:t>
            </w:r>
          </w:p>
        </w:tc>
        <w:tc>
          <w:tcPr>
            <w:tcW w:w="931" w:type="pct"/>
            <w:shd w:val="clear" w:color="auto" w:fill="auto"/>
            <w:vAlign w:val="center"/>
          </w:tcPr>
          <w:p w14:paraId="2CD3DA61"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5</w:t>
            </w:r>
          </w:p>
        </w:tc>
      </w:tr>
      <w:tr w:rsidR="00986E91" w:rsidRPr="00DD2E95" w14:paraId="6483D1B8" w14:textId="77777777" w:rsidTr="005F4910">
        <w:trPr>
          <w:trHeight w:val="77"/>
        </w:trPr>
        <w:tc>
          <w:tcPr>
            <w:tcW w:w="1651" w:type="pct"/>
            <w:vMerge/>
            <w:vAlign w:val="center"/>
          </w:tcPr>
          <w:p w14:paraId="411D3E8E"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p>
        </w:tc>
        <w:tc>
          <w:tcPr>
            <w:tcW w:w="2418" w:type="pct"/>
            <w:gridSpan w:val="2"/>
            <w:vAlign w:val="center"/>
          </w:tcPr>
          <w:p w14:paraId="19F5A94D"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3. Износ канализационных сетей, %</w:t>
            </w:r>
          </w:p>
        </w:tc>
        <w:tc>
          <w:tcPr>
            <w:tcW w:w="931" w:type="pct"/>
            <w:shd w:val="clear" w:color="auto" w:fill="auto"/>
            <w:vAlign w:val="center"/>
          </w:tcPr>
          <w:p w14:paraId="006CAF0A"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20</w:t>
            </w:r>
          </w:p>
        </w:tc>
      </w:tr>
      <w:tr w:rsidR="00986E91" w:rsidRPr="00DD2E95" w14:paraId="1195FF07" w14:textId="77777777" w:rsidTr="005F4910">
        <w:trPr>
          <w:trHeight w:val="20"/>
        </w:trPr>
        <w:tc>
          <w:tcPr>
            <w:tcW w:w="1651" w:type="pct"/>
            <w:vAlign w:val="center"/>
          </w:tcPr>
          <w:p w14:paraId="30117DCD"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2. Показатели качества обслуживания абонентов</w:t>
            </w:r>
          </w:p>
        </w:tc>
        <w:tc>
          <w:tcPr>
            <w:tcW w:w="2418" w:type="pct"/>
            <w:gridSpan w:val="2"/>
            <w:vAlign w:val="center"/>
          </w:tcPr>
          <w:p w14:paraId="2A13ED60"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Обеспеченность населения централизованным водоотведением, % от численности населения</w:t>
            </w:r>
          </w:p>
        </w:tc>
        <w:tc>
          <w:tcPr>
            <w:tcW w:w="931" w:type="pct"/>
            <w:shd w:val="clear" w:color="auto" w:fill="auto"/>
            <w:vAlign w:val="center"/>
          </w:tcPr>
          <w:p w14:paraId="598655CA"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100</w:t>
            </w:r>
          </w:p>
        </w:tc>
      </w:tr>
      <w:tr w:rsidR="00986E91" w:rsidRPr="00DD2E95" w14:paraId="6773F654" w14:textId="77777777" w:rsidTr="005F4910">
        <w:trPr>
          <w:trHeight w:val="20"/>
        </w:trPr>
        <w:tc>
          <w:tcPr>
            <w:tcW w:w="1651" w:type="pct"/>
            <w:vMerge w:val="restart"/>
            <w:vAlign w:val="center"/>
          </w:tcPr>
          <w:p w14:paraId="42655E73"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3. Показатели очистки сточных вод</w:t>
            </w:r>
          </w:p>
        </w:tc>
        <w:tc>
          <w:tcPr>
            <w:tcW w:w="2418" w:type="pct"/>
            <w:gridSpan w:val="2"/>
            <w:vAlign w:val="center"/>
          </w:tcPr>
          <w:p w14:paraId="45E53061"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Доля сточных вод (хозяйственно-бытовых), пропущенных через очистные сооружения, в общем объеме сточных вод, %</w:t>
            </w:r>
          </w:p>
        </w:tc>
        <w:tc>
          <w:tcPr>
            <w:tcW w:w="931" w:type="pct"/>
            <w:shd w:val="clear" w:color="auto" w:fill="auto"/>
            <w:vAlign w:val="center"/>
          </w:tcPr>
          <w:p w14:paraId="047DC179"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100</w:t>
            </w:r>
          </w:p>
        </w:tc>
      </w:tr>
      <w:tr w:rsidR="00986E91" w:rsidRPr="00DD2E95" w14:paraId="0293A383" w14:textId="77777777" w:rsidTr="005F4910">
        <w:trPr>
          <w:trHeight w:val="20"/>
        </w:trPr>
        <w:tc>
          <w:tcPr>
            <w:tcW w:w="1651" w:type="pct"/>
            <w:vMerge/>
            <w:vAlign w:val="center"/>
          </w:tcPr>
          <w:p w14:paraId="66BDD745"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p>
        </w:tc>
        <w:tc>
          <w:tcPr>
            <w:tcW w:w="2418" w:type="pct"/>
            <w:gridSpan w:val="2"/>
            <w:vAlign w:val="center"/>
          </w:tcPr>
          <w:p w14:paraId="1BF85B58"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2. Доля сточных вод (хозяйственно-бытовых), очищенных до нормативных значе</w:t>
            </w:r>
            <w:r w:rsidR="005845EA">
              <w:rPr>
                <w:rFonts w:eastAsia="Times New Roman"/>
                <w:sz w:val="20"/>
                <w:lang w:eastAsia="ru-RU"/>
              </w:rPr>
              <w:t xml:space="preserve">ний, в общем объеме сточных вод, </w:t>
            </w:r>
            <w:r w:rsidRPr="00DD2E95">
              <w:rPr>
                <w:rFonts w:eastAsia="Times New Roman"/>
                <w:sz w:val="20"/>
                <w:lang w:eastAsia="ru-RU"/>
              </w:rPr>
              <w:t>пропущенных через очистные сооружения, %</w:t>
            </w:r>
          </w:p>
        </w:tc>
        <w:tc>
          <w:tcPr>
            <w:tcW w:w="931" w:type="pct"/>
            <w:shd w:val="clear" w:color="auto" w:fill="auto"/>
            <w:vAlign w:val="center"/>
          </w:tcPr>
          <w:p w14:paraId="21D4FA50"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100</w:t>
            </w:r>
          </w:p>
        </w:tc>
      </w:tr>
      <w:tr w:rsidR="00986E91" w:rsidRPr="00DD2E95" w14:paraId="026C0A05" w14:textId="77777777" w:rsidTr="005F4910">
        <w:trPr>
          <w:trHeight w:val="20"/>
        </w:trPr>
        <w:tc>
          <w:tcPr>
            <w:tcW w:w="1651" w:type="pct"/>
            <w:vAlign w:val="center"/>
          </w:tcPr>
          <w:p w14:paraId="74F480E6"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4. Показатели энергоэффективности и энергосбережения</w:t>
            </w:r>
          </w:p>
        </w:tc>
        <w:tc>
          <w:tcPr>
            <w:tcW w:w="2418" w:type="pct"/>
            <w:gridSpan w:val="2"/>
            <w:vAlign w:val="center"/>
          </w:tcPr>
          <w:p w14:paraId="6301ED1E"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 xml:space="preserve">1. Объем снижения потребления электроэнергии, </w:t>
            </w:r>
            <w:proofErr w:type="spellStart"/>
            <w:r w:rsidRPr="00DD2E95">
              <w:rPr>
                <w:rFonts w:eastAsia="Times New Roman"/>
                <w:sz w:val="20"/>
                <w:lang w:eastAsia="ru-RU"/>
              </w:rPr>
              <w:t>тыс</w:t>
            </w:r>
            <w:proofErr w:type="spellEnd"/>
            <w:r w:rsidRPr="00DD2E95">
              <w:rPr>
                <w:rFonts w:eastAsia="Times New Roman"/>
                <w:sz w:val="20"/>
                <w:lang w:eastAsia="ru-RU"/>
              </w:rPr>
              <w:t xml:space="preserve"> </w:t>
            </w:r>
            <w:proofErr w:type="spellStart"/>
            <w:r w:rsidRPr="00DD2E95">
              <w:rPr>
                <w:rFonts w:eastAsia="Times New Roman"/>
                <w:sz w:val="20"/>
                <w:lang w:eastAsia="ru-RU"/>
              </w:rPr>
              <w:t>кВтчгод</w:t>
            </w:r>
            <w:proofErr w:type="spellEnd"/>
          </w:p>
        </w:tc>
        <w:tc>
          <w:tcPr>
            <w:tcW w:w="931" w:type="pct"/>
            <w:shd w:val="clear" w:color="auto" w:fill="auto"/>
            <w:vAlign w:val="center"/>
          </w:tcPr>
          <w:p w14:paraId="5BF28884"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w:t>
            </w:r>
          </w:p>
        </w:tc>
      </w:tr>
      <w:tr w:rsidR="00986E91" w:rsidRPr="00DD2E95" w14:paraId="50AD9CDB" w14:textId="77777777" w:rsidTr="005F4910">
        <w:trPr>
          <w:trHeight w:val="20"/>
        </w:trPr>
        <w:tc>
          <w:tcPr>
            <w:tcW w:w="1651" w:type="pct"/>
            <w:vAlign w:val="center"/>
          </w:tcPr>
          <w:p w14:paraId="05C92209"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418" w:type="pct"/>
            <w:gridSpan w:val="2"/>
            <w:vAlign w:val="center"/>
          </w:tcPr>
          <w:p w14:paraId="102B59F0"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Доля расходов на оплату услуг в совокупном доходе населения (в процентах)</w:t>
            </w:r>
          </w:p>
        </w:tc>
        <w:tc>
          <w:tcPr>
            <w:tcW w:w="931" w:type="pct"/>
            <w:shd w:val="clear" w:color="auto" w:fill="auto"/>
            <w:vAlign w:val="center"/>
          </w:tcPr>
          <w:p w14:paraId="6A260C2A"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w:t>
            </w:r>
          </w:p>
        </w:tc>
      </w:tr>
      <w:tr w:rsidR="00986E91" w:rsidRPr="00DD2E95" w14:paraId="3527DF64" w14:textId="77777777" w:rsidTr="005F4910">
        <w:trPr>
          <w:trHeight w:val="20"/>
        </w:trPr>
        <w:tc>
          <w:tcPr>
            <w:tcW w:w="1651" w:type="pct"/>
            <w:vMerge w:val="restart"/>
            <w:vAlign w:val="center"/>
          </w:tcPr>
          <w:p w14:paraId="2F676DCD"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6. Иные показатели</w:t>
            </w:r>
          </w:p>
        </w:tc>
        <w:tc>
          <w:tcPr>
            <w:tcW w:w="1667" w:type="pct"/>
            <w:vMerge w:val="restart"/>
            <w:vAlign w:val="center"/>
          </w:tcPr>
          <w:p w14:paraId="2DEC2F0F"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1. Удельное энергопотребление</w:t>
            </w:r>
          </w:p>
          <w:p w14:paraId="58D62744"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на перекачку и очистку 1 куб. м сточных вод (кВт ч/м</w:t>
            </w:r>
            <w:r w:rsidRPr="00DD2E95">
              <w:rPr>
                <w:rFonts w:eastAsia="Times New Roman"/>
                <w:sz w:val="20"/>
                <w:vertAlign w:val="superscript"/>
                <w:lang w:eastAsia="ru-RU"/>
              </w:rPr>
              <w:t>3</w:t>
            </w:r>
            <w:r w:rsidRPr="00DD2E95">
              <w:rPr>
                <w:rFonts w:eastAsia="Times New Roman"/>
                <w:sz w:val="20"/>
                <w:lang w:eastAsia="ru-RU"/>
              </w:rPr>
              <w:t>)</w:t>
            </w:r>
          </w:p>
        </w:tc>
        <w:tc>
          <w:tcPr>
            <w:tcW w:w="751" w:type="pct"/>
            <w:vAlign w:val="center"/>
          </w:tcPr>
          <w:p w14:paraId="2AAD4D39"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на перекачку -</w:t>
            </w:r>
          </w:p>
          <w:p w14:paraId="55783E4D"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кВт ч/м</w:t>
            </w:r>
            <w:r w:rsidRPr="00DD2E95">
              <w:rPr>
                <w:rFonts w:eastAsia="Times New Roman"/>
                <w:sz w:val="20"/>
                <w:vertAlign w:val="superscript"/>
                <w:lang w:eastAsia="ru-RU"/>
              </w:rPr>
              <w:t>3</w:t>
            </w:r>
          </w:p>
        </w:tc>
        <w:tc>
          <w:tcPr>
            <w:tcW w:w="931" w:type="pct"/>
            <w:shd w:val="clear" w:color="auto" w:fill="auto"/>
            <w:vAlign w:val="center"/>
          </w:tcPr>
          <w:p w14:paraId="00FAEB77"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w:t>
            </w:r>
          </w:p>
        </w:tc>
      </w:tr>
      <w:tr w:rsidR="00986E91" w:rsidRPr="00DD2E95" w14:paraId="3FD062D1" w14:textId="77777777" w:rsidTr="005F4910">
        <w:trPr>
          <w:trHeight w:val="20"/>
        </w:trPr>
        <w:tc>
          <w:tcPr>
            <w:tcW w:w="1651" w:type="pct"/>
            <w:vMerge/>
            <w:vAlign w:val="center"/>
          </w:tcPr>
          <w:p w14:paraId="55B1CAC8"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p>
        </w:tc>
        <w:tc>
          <w:tcPr>
            <w:tcW w:w="1667" w:type="pct"/>
            <w:vMerge/>
            <w:vAlign w:val="center"/>
          </w:tcPr>
          <w:p w14:paraId="20BD3CA1"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p>
        </w:tc>
        <w:tc>
          <w:tcPr>
            <w:tcW w:w="751" w:type="pct"/>
            <w:vAlign w:val="center"/>
          </w:tcPr>
          <w:p w14:paraId="16CB9FBE"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на очистку</w:t>
            </w:r>
          </w:p>
          <w:p w14:paraId="1CBBF8CB" w14:textId="77777777" w:rsidR="00986E91" w:rsidRPr="00DD2E95" w:rsidRDefault="00986E91" w:rsidP="005F4910">
            <w:pPr>
              <w:autoSpaceDE w:val="0"/>
              <w:autoSpaceDN w:val="0"/>
              <w:adjustRightInd w:val="0"/>
              <w:spacing w:after="0" w:line="240" w:lineRule="auto"/>
              <w:ind w:firstLine="0"/>
              <w:jc w:val="left"/>
              <w:rPr>
                <w:rFonts w:eastAsia="Times New Roman"/>
                <w:sz w:val="20"/>
                <w:lang w:eastAsia="ru-RU"/>
              </w:rPr>
            </w:pPr>
            <w:r w:rsidRPr="00DD2E95">
              <w:rPr>
                <w:rFonts w:eastAsia="Times New Roman"/>
                <w:sz w:val="20"/>
                <w:lang w:eastAsia="ru-RU"/>
              </w:rPr>
              <w:t>- кВт ч/м</w:t>
            </w:r>
            <w:r w:rsidRPr="00DD2E95">
              <w:rPr>
                <w:rFonts w:eastAsia="Times New Roman"/>
                <w:sz w:val="20"/>
                <w:vertAlign w:val="superscript"/>
                <w:lang w:eastAsia="ru-RU"/>
              </w:rPr>
              <w:t>3</w:t>
            </w:r>
          </w:p>
        </w:tc>
        <w:tc>
          <w:tcPr>
            <w:tcW w:w="931" w:type="pct"/>
            <w:shd w:val="clear" w:color="auto" w:fill="auto"/>
            <w:vAlign w:val="center"/>
          </w:tcPr>
          <w:p w14:paraId="72444322" w14:textId="77777777" w:rsidR="00986E91" w:rsidRPr="00DD2E95" w:rsidRDefault="00986E91" w:rsidP="005F4910">
            <w:pPr>
              <w:autoSpaceDE w:val="0"/>
              <w:autoSpaceDN w:val="0"/>
              <w:adjustRightInd w:val="0"/>
              <w:spacing w:after="0" w:line="240" w:lineRule="auto"/>
              <w:ind w:firstLine="0"/>
              <w:jc w:val="center"/>
              <w:rPr>
                <w:rFonts w:eastAsia="Times New Roman"/>
                <w:sz w:val="20"/>
                <w:lang w:eastAsia="ru-RU"/>
              </w:rPr>
            </w:pPr>
            <w:r>
              <w:rPr>
                <w:rFonts w:eastAsia="Times New Roman"/>
                <w:sz w:val="20"/>
                <w:lang w:eastAsia="ru-RU"/>
              </w:rPr>
              <w:t>-</w:t>
            </w:r>
          </w:p>
        </w:tc>
      </w:tr>
    </w:tbl>
    <w:p w14:paraId="386BC252" w14:textId="77777777" w:rsidR="003E1E9C" w:rsidRPr="007F4CF9" w:rsidRDefault="003E1E9C" w:rsidP="00F22AC7">
      <w:pPr>
        <w:pStyle w:val="2"/>
        <w:numPr>
          <w:ilvl w:val="0"/>
          <w:numId w:val="26"/>
        </w:numPr>
        <w:spacing w:line="240" w:lineRule="auto"/>
        <w:rPr>
          <w:rFonts w:eastAsia="TimesNewRomanPS-BoldMT"/>
          <w:szCs w:val="24"/>
        </w:rPr>
      </w:pPr>
      <w:bookmarkStart w:id="233" w:name="_Toc22891108"/>
      <w:r w:rsidRPr="007F4CF9">
        <w:rPr>
          <w:rFonts w:eastAsia="TimesNewRomanPS-BoldMT"/>
        </w:rPr>
        <w:lastRenderedPageBreak/>
        <w:t>ПЕРЕЧЕНЬ ВЫЯВЛЕННЫХ БЕСХОЗНЫХ ОБЪЕКТОВ ЦЕНТРАЛИЗОВАННОЙ СИСТЕМЫ ВОДООТВЕДЕНИЯ (В СЛУЧАЕ ИХ ВЫЯВЛЕНИЯ) И ПЕРЕЧЕНЬ ОРГАНИЗАЦИЙ, УПОЛНОМОЧЕННЫХ НА ИХ ЭКСПЛУАТАЦИЮ</w:t>
      </w:r>
      <w:bookmarkEnd w:id="233"/>
    </w:p>
    <w:p w14:paraId="190A87D4" w14:textId="77777777" w:rsidR="00986E91" w:rsidRPr="00986E91" w:rsidRDefault="00986E91" w:rsidP="00986E91">
      <w:pPr>
        <w:rPr>
          <w:szCs w:val="24"/>
        </w:rPr>
      </w:pPr>
      <w:r w:rsidRPr="00986E91">
        <w:rPr>
          <w:szCs w:val="24"/>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14:paraId="440980CB" w14:textId="77777777" w:rsidR="00986E91" w:rsidRPr="00986E91" w:rsidRDefault="00986E91" w:rsidP="00986E91">
      <w:pPr>
        <w:rPr>
          <w:szCs w:val="24"/>
        </w:rPr>
      </w:pPr>
      <w:r w:rsidRPr="00986E91">
        <w:rPr>
          <w:szCs w:val="24"/>
        </w:rPr>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сельского поселения, осуществляющим полномочия администрации поселения по владению, пользованию и распоряжению объектами муниципальной собственности сельского поселения.</w:t>
      </w:r>
    </w:p>
    <w:p w14:paraId="3B9ECF1A" w14:textId="77777777" w:rsidR="0057249F" w:rsidRPr="003E1E9C" w:rsidRDefault="00986E91" w:rsidP="00986E91">
      <w:pPr>
        <w:rPr>
          <w:szCs w:val="24"/>
        </w:rPr>
      </w:pPr>
      <w:r w:rsidRPr="00986E91">
        <w:rPr>
          <w:szCs w:val="24"/>
        </w:rPr>
        <w:t xml:space="preserve">На момент разработки настоящей схемы водоотведения в границах сельского поселения </w:t>
      </w:r>
      <w:proofErr w:type="spellStart"/>
      <w:r w:rsidRPr="00986E91">
        <w:rPr>
          <w:szCs w:val="24"/>
        </w:rPr>
        <w:t>Вындиноостровское</w:t>
      </w:r>
      <w:proofErr w:type="spellEnd"/>
      <w:r w:rsidRPr="00986E91">
        <w:rPr>
          <w:szCs w:val="24"/>
        </w:rPr>
        <w:t xml:space="preserve"> не выяв</w:t>
      </w:r>
      <w:r w:rsidR="00E675FE">
        <w:rPr>
          <w:szCs w:val="24"/>
        </w:rPr>
        <w:t>лено участков бесхоз</w:t>
      </w:r>
      <w:r>
        <w:rPr>
          <w:szCs w:val="24"/>
        </w:rPr>
        <w:t>ных сетей</w:t>
      </w:r>
      <w:r w:rsidR="0057249F" w:rsidRPr="003E1E9C">
        <w:rPr>
          <w:szCs w:val="24"/>
        </w:rPr>
        <w:t>.</w:t>
      </w:r>
    </w:p>
    <w:p w14:paraId="567BECBD" w14:textId="77777777" w:rsidR="003E1E9C" w:rsidRDefault="003E1E9C" w:rsidP="003E1E9C"/>
    <w:p w14:paraId="6B35F5C2" w14:textId="77777777" w:rsidR="003E1E9C" w:rsidRDefault="003E1E9C" w:rsidP="003E1E9C"/>
    <w:p w14:paraId="10221149" w14:textId="77777777" w:rsidR="003E1E9C" w:rsidRDefault="003E1E9C" w:rsidP="003E1E9C"/>
    <w:p w14:paraId="05FDD01A" w14:textId="77777777" w:rsidR="003E1E9C" w:rsidRDefault="003E1E9C" w:rsidP="003E1E9C">
      <w:pPr>
        <w:sectPr w:rsidR="003E1E9C" w:rsidSect="0045562D">
          <w:pgSz w:w="11906" w:h="16838"/>
          <w:pgMar w:top="567" w:right="567" w:bottom="357" w:left="1134" w:header="709" w:footer="709" w:gutter="0"/>
          <w:cols w:space="708"/>
          <w:docGrid w:linePitch="360"/>
        </w:sectPr>
      </w:pPr>
    </w:p>
    <w:p w14:paraId="752519DC" w14:textId="77777777" w:rsidR="0048412D" w:rsidRDefault="0048412D" w:rsidP="00AB55F4">
      <w:pPr>
        <w:widowControl w:val="0"/>
        <w:overflowPunct w:val="0"/>
        <w:autoSpaceDE w:val="0"/>
        <w:autoSpaceDN w:val="0"/>
        <w:adjustRightInd w:val="0"/>
        <w:spacing w:line="333" w:lineRule="auto"/>
        <w:ind w:right="-1" w:firstLine="0"/>
        <w:rPr>
          <w:b/>
          <w:szCs w:val="24"/>
        </w:rPr>
      </w:pPr>
    </w:p>
    <w:p w14:paraId="2B5DF167" w14:textId="77777777" w:rsidR="00AB55F4" w:rsidRDefault="00AB55F4" w:rsidP="00AB55F4">
      <w:pPr>
        <w:widowControl w:val="0"/>
        <w:overflowPunct w:val="0"/>
        <w:autoSpaceDE w:val="0"/>
        <w:autoSpaceDN w:val="0"/>
        <w:adjustRightInd w:val="0"/>
        <w:spacing w:line="333" w:lineRule="auto"/>
        <w:ind w:right="-1" w:firstLine="0"/>
        <w:rPr>
          <w:szCs w:val="24"/>
        </w:rPr>
      </w:pPr>
      <w:r w:rsidRPr="00CB6606">
        <w:rPr>
          <w:b/>
          <w:szCs w:val="24"/>
        </w:rPr>
        <w:t>Разработчик:</w:t>
      </w:r>
    </w:p>
    <w:p w14:paraId="4E02C639" w14:textId="77777777" w:rsidR="00AB55F4" w:rsidRDefault="00986E91" w:rsidP="002278AF">
      <w:pPr>
        <w:widowControl w:val="0"/>
        <w:overflowPunct w:val="0"/>
        <w:autoSpaceDE w:val="0"/>
        <w:autoSpaceDN w:val="0"/>
        <w:adjustRightInd w:val="0"/>
        <w:spacing w:line="333" w:lineRule="auto"/>
        <w:ind w:right="-1" w:firstLine="0"/>
        <w:jc w:val="center"/>
        <w:rPr>
          <w:szCs w:val="24"/>
        </w:rPr>
      </w:pPr>
      <w:r w:rsidRPr="0076502D">
        <w:rPr>
          <w:noProof/>
          <w:sz w:val="20"/>
          <w:szCs w:val="20"/>
          <w:lang w:eastAsia="ru-RU"/>
        </w:rPr>
        <w:drawing>
          <wp:inline distT="0" distB="0" distL="0" distR="0" wp14:anchorId="66BC0BD0" wp14:editId="571E2631">
            <wp:extent cx="1057275" cy="10763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7275" cy="1076325"/>
                    </a:xfrm>
                    <a:prstGeom prst="rect">
                      <a:avLst/>
                    </a:prstGeom>
                    <a:noFill/>
                    <a:ln>
                      <a:noFill/>
                    </a:ln>
                  </pic:spPr>
                </pic:pic>
              </a:graphicData>
            </a:graphic>
          </wp:inline>
        </w:drawing>
      </w:r>
    </w:p>
    <w:p w14:paraId="5B7B4F53" w14:textId="77777777" w:rsidR="00AB55F4" w:rsidRDefault="00AB55F4" w:rsidP="00AB55F4">
      <w:pPr>
        <w:ind w:firstLine="0"/>
        <w:jc w:val="center"/>
        <w:rPr>
          <w:b/>
          <w:szCs w:val="24"/>
        </w:rPr>
      </w:pPr>
      <w:r w:rsidRPr="00AA404A">
        <w:rPr>
          <w:b/>
          <w:szCs w:val="24"/>
        </w:rPr>
        <w:t>Общество с ограниченной ответственностью «</w:t>
      </w:r>
      <w:proofErr w:type="spellStart"/>
      <w:r w:rsidR="00986E91">
        <w:rPr>
          <w:b/>
          <w:szCs w:val="24"/>
        </w:rPr>
        <w:t>Интерстрой</w:t>
      </w:r>
      <w:proofErr w:type="spellEnd"/>
      <w:r w:rsidRPr="00AA404A">
        <w:rPr>
          <w:b/>
          <w:szCs w:val="24"/>
        </w:rPr>
        <w:t>»</w:t>
      </w:r>
    </w:p>
    <w:p w14:paraId="249EFC18" w14:textId="77777777" w:rsidR="00986E91" w:rsidRPr="00986E91" w:rsidRDefault="00694242" w:rsidP="00986E91">
      <w:pPr>
        <w:pStyle w:val="affe"/>
        <w:rPr>
          <w:rFonts w:ascii="Times New Roman" w:hAnsi="Times New Roman"/>
          <w:lang w:val="ru-RU"/>
        </w:rPr>
      </w:pPr>
      <w:r>
        <w:rPr>
          <w:rFonts w:ascii="Times New Roman" w:hAnsi="Times New Roman"/>
          <w:lang w:val="ru-RU"/>
        </w:rPr>
        <w:t>Юридический/фактический</w:t>
      </w:r>
      <w:r w:rsidR="00AB55F4" w:rsidRPr="00AB55F4">
        <w:rPr>
          <w:rFonts w:ascii="Times New Roman" w:hAnsi="Times New Roman"/>
          <w:lang w:val="ru-RU"/>
        </w:rPr>
        <w:t xml:space="preserve"> адрес: </w:t>
      </w:r>
      <w:r w:rsidR="00986E91" w:rsidRPr="00986E91">
        <w:rPr>
          <w:rFonts w:ascii="Times New Roman" w:hAnsi="Times New Roman"/>
          <w:lang w:val="ru-RU"/>
        </w:rPr>
        <w:t>196652, СПб, г. Колпино, ул. Загородная, 6, Литера А пом. ПХ124</w:t>
      </w:r>
    </w:p>
    <w:p w14:paraId="0239EF80" w14:textId="77777777" w:rsidR="00986E91" w:rsidRPr="00986E91" w:rsidRDefault="00986E91" w:rsidP="00986E91">
      <w:pPr>
        <w:pStyle w:val="affe"/>
        <w:rPr>
          <w:rFonts w:ascii="Times New Roman" w:hAnsi="Times New Roman"/>
          <w:lang w:val="ru-RU"/>
        </w:rPr>
      </w:pPr>
      <w:r>
        <w:rPr>
          <w:rFonts w:ascii="Times New Roman" w:hAnsi="Times New Roman"/>
          <w:lang w:val="ru-RU"/>
        </w:rPr>
        <w:t>Тел. +7</w:t>
      </w:r>
      <w:r w:rsidRPr="00986E91">
        <w:rPr>
          <w:rFonts w:ascii="Times New Roman" w:hAnsi="Times New Roman"/>
          <w:lang w:val="ru-RU"/>
        </w:rPr>
        <w:t>9617374451</w:t>
      </w:r>
      <w:r>
        <w:rPr>
          <w:rFonts w:ascii="Times New Roman" w:hAnsi="Times New Roman"/>
          <w:lang w:val="ru-RU"/>
        </w:rPr>
        <w:t>, +78128937393</w:t>
      </w:r>
    </w:p>
    <w:p w14:paraId="03A5BF9F" w14:textId="77777777" w:rsidR="00986E91" w:rsidRPr="005F4910" w:rsidRDefault="00986E91" w:rsidP="00986E91">
      <w:pPr>
        <w:pStyle w:val="affe"/>
        <w:rPr>
          <w:rFonts w:ascii="Times New Roman" w:hAnsi="Times New Roman"/>
        </w:rPr>
      </w:pPr>
      <w:r w:rsidRPr="005F4910">
        <w:rPr>
          <w:rFonts w:ascii="Times New Roman" w:hAnsi="Times New Roman"/>
        </w:rPr>
        <w:t xml:space="preserve">E-mail: </w:t>
      </w:r>
      <w:r w:rsidRPr="005F4910">
        <w:rPr>
          <w:rStyle w:val="af1"/>
        </w:rPr>
        <w:t>interstroy47@mail.ru</w:t>
      </w:r>
    </w:p>
    <w:p w14:paraId="08B4DA22" w14:textId="77777777" w:rsidR="00AB55F4" w:rsidRPr="005F4910" w:rsidRDefault="00986E91" w:rsidP="00986E91">
      <w:pPr>
        <w:pStyle w:val="affe"/>
        <w:jc w:val="both"/>
        <w:rPr>
          <w:rFonts w:ascii="Times New Roman" w:hAnsi="Times New Roman"/>
        </w:rPr>
      </w:pPr>
      <w:r w:rsidRPr="00986E91">
        <w:rPr>
          <w:rFonts w:ascii="Times New Roman" w:hAnsi="Times New Roman"/>
          <w:lang w:val="ru-RU"/>
        </w:rPr>
        <w:t>Сайт</w:t>
      </w:r>
      <w:r w:rsidRPr="005F4910">
        <w:rPr>
          <w:rFonts w:ascii="Times New Roman" w:hAnsi="Times New Roman"/>
        </w:rPr>
        <w:t xml:space="preserve">: </w:t>
      </w:r>
      <w:r w:rsidRPr="00986E91">
        <w:rPr>
          <w:rStyle w:val="af1"/>
        </w:rPr>
        <w:t>http</w:t>
      </w:r>
      <w:r w:rsidRPr="005F4910">
        <w:rPr>
          <w:rStyle w:val="af1"/>
        </w:rPr>
        <w:t>://</w:t>
      </w:r>
      <w:r w:rsidRPr="00986E91">
        <w:rPr>
          <w:rStyle w:val="af1"/>
        </w:rPr>
        <w:t>interstroy</w:t>
      </w:r>
      <w:r w:rsidRPr="005F4910">
        <w:rPr>
          <w:rStyle w:val="af1"/>
        </w:rPr>
        <w:t>47.</w:t>
      </w:r>
      <w:r w:rsidRPr="00986E91">
        <w:rPr>
          <w:rStyle w:val="af1"/>
        </w:rPr>
        <w:t>com</w:t>
      </w:r>
      <w:r w:rsidRPr="005F4910">
        <w:rPr>
          <w:rFonts w:ascii="Times New Roman" w:hAnsi="Times New Roman"/>
        </w:rPr>
        <w:t xml:space="preserve"> </w:t>
      </w:r>
    </w:p>
    <w:p w14:paraId="1D210AA2" w14:textId="77777777" w:rsidR="00AB55F4" w:rsidRPr="005F4910" w:rsidRDefault="00AB55F4" w:rsidP="00AB55F4">
      <w:pPr>
        <w:ind w:firstLine="0"/>
        <w:rPr>
          <w:lang w:val="en-US"/>
        </w:rPr>
      </w:pPr>
    </w:p>
    <w:p w14:paraId="17A1AD97" w14:textId="77777777" w:rsidR="00AB55F4" w:rsidRPr="005F4910" w:rsidRDefault="00AB55F4" w:rsidP="00AB55F4">
      <w:pPr>
        <w:widowControl w:val="0"/>
        <w:autoSpaceDE w:val="0"/>
        <w:autoSpaceDN w:val="0"/>
        <w:adjustRightInd w:val="0"/>
        <w:spacing w:line="258" w:lineRule="exact"/>
        <w:rPr>
          <w:szCs w:val="24"/>
          <w:lang w:val="en-US"/>
        </w:rPr>
      </w:pPr>
    </w:p>
    <w:p w14:paraId="308D4A68" w14:textId="77777777" w:rsidR="00AB55F4" w:rsidRPr="00CB6606" w:rsidRDefault="00AB55F4" w:rsidP="00AB55F4">
      <w:pPr>
        <w:widowControl w:val="0"/>
        <w:autoSpaceDE w:val="0"/>
        <w:autoSpaceDN w:val="0"/>
        <w:adjustRightInd w:val="0"/>
        <w:rPr>
          <w:szCs w:val="24"/>
        </w:rPr>
      </w:pPr>
      <w:r w:rsidRPr="00CB6606">
        <w:rPr>
          <w:b/>
          <w:bCs/>
          <w:szCs w:val="24"/>
        </w:rPr>
        <w:t>Генеральный директор ООО «</w:t>
      </w:r>
      <w:proofErr w:type="spellStart"/>
      <w:r w:rsidR="00986E91">
        <w:rPr>
          <w:b/>
          <w:bCs/>
          <w:szCs w:val="24"/>
        </w:rPr>
        <w:t>Интерстрой</w:t>
      </w:r>
      <w:proofErr w:type="spellEnd"/>
      <w:r w:rsidR="00986E91">
        <w:rPr>
          <w:b/>
          <w:bCs/>
          <w:szCs w:val="24"/>
        </w:rPr>
        <w:t xml:space="preserve">» </w:t>
      </w:r>
      <w:r w:rsidRPr="00CB6606">
        <w:rPr>
          <w:b/>
          <w:bCs/>
          <w:szCs w:val="24"/>
        </w:rPr>
        <w:t xml:space="preserve">___________ </w:t>
      </w:r>
      <w:r w:rsidR="00986E91">
        <w:rPr>
          <w:b/>
          <w:bCs/>
          <w:szCs w:val="24"/>
        </w:rPr>
        <w:t xml:space="preserve"> </w:t>
      </w:r>
      <w:r w:rsidRPr="00CB6606">
        <w:rPr>
          <w:b/>
          <w:bCs/>
          <w:szCs w:val="24"/>
        </w:rPr>
        <w:t xml:space="preserve"> </w:t>
      </w:r>
      <w:proofErr w:type="spellStart"/>
      <w:r w:rsidR="00986E91">
        <w:rPr>
          <w:b/>
          <w:bCs/>
          <w:szCs w:val="24"/>
        </w:rPr>
        <w:t>Мамчич</w:t>
      </w:r>
      <w:proofErr w:type="spellEnd"/>
      <w:r w:rsidRPr="00CB6606">
        <w:rPr>
          <w:b/>
          <w:bCs/>
          <w:szCs w:val="24"/>
        </w:rPr>
        <w:t xml:space="preserve"> </w:t>
      </w:r>
      <w:r w:rsidR="00986E91">
        <w:rPr>
          <w:b/>
          <w:bCs/>
          <w:szCs w:val="24"/>
        </w:rPr>
        <w:t>К</w:t>
      </w:r>
      <w:r w:rsidRPr="00CB6606">
        <w:rPr>
          <w:b/>
          <w:bCs/>
          <w:szCs w:val="24"/>
        </w:rPr>
        <w:t>.</w:t>
      </w:r>
      <w:r w:rsidR="00986E91">
        <w:rPr>
          <w:b/>
          <w:bCs/>
          <w:szCs w:val="24"/>
        </w:rPr>
        <w:t>Н</w:t>
      </w:r>
      <w:r w:rsidRPr="00CB6606">
        <w:rPr>
          <w:b/>
          <w:bCs/>
          <w:szCs w:val="24"/>
        </w:rPr>
        <w:t>.</w:t>
      </w:r>
    </w:p>
    <w:p w14:paraId="376C3560" w14:textId="77777777" w:rsidR="00AB55F4" w:rsidRDefault="00AB55F4" w:rsidP="00AB55F4"/>
    <w:p w14:paraId="4D486330" w14:textId="77777777" w:rsidR="00AB55F4" w:rsidRDefault="00AB55F4" w:rsidP="00AB55F4"/>
    <w:p w14:paraId="6D1214EE" w14:textId="77777777" w:rsidR="00AB55F4" w:rsidRDefault="00AB55F4" w:rsidP="00AB55F4">
      <w:pPr>
        <w:pStyle w:val="aff2"/>
        <w:tabs>
          <w:tab w:val="num" w:pos="0"/>
        </w:tabs>
        <w:spacing w:line="276" w:lineRule="auto"/>
      </w:pPr>
      <w:r w:rsidRPr="00CB6606">
        <w:rPr>
          <w:b/>
        </w:rPr>
        <w:t>Заказчик</w:t>
      </w:r>
      <w:r w:rsidRPr="00CB6606">
        <w:t xml:space="preserve">: </w:t>
      </w:r>
    </w:p>
    <w:p w14:paraId="69B9EF43" w14:textId="77777777" w:rsidR="00AB55F4" w:rsidRPr="00CB6606" w:rsidRDefault="00AB55F4" w:rsidP="00AB55F4">
      <w:pPr>
        <w:pStyle w:val="aff2"/>
        <w:tabs>
          <w:tab w:val="num" w:pos="0"/>
        </w:tabs>
        <w:spacing w:line="276" w:lineRule="auto"/>
      </w:pPr>
    </w:p>
    <w:p w14:paraId="1D1CC079" w14:textId="77777777" w:rsidR="00AB55F4" w:rsidRPr="00AA404A" w:rsidRDefault="00AB55F4" w:rsidP="00AB55F4">
      <w:pPr>
        <w:shd w:val="clear" w:color="auto" w:fill="FFFFFF"/>
        <w:ind w:left="29"/>
        <w:rPr>
          <w:color w:val="000000"/>
          <w:szCs w:val="24"/>
        </w:rPr>
      </w:pPr>
      <w:r w:rsidRPr="00AA404A">
        <w:rPr>
          <w:b/>
          <w:color w:val="000000"/>
          <w:szCs w:val="24"/>
        </w:rPr>
        <w:t xml:space="preserve">Администрация </w:t>
      </w:r>
      <w:proofErr w:type="spellStart"/>
      <w:r w:rsidR="00E031BE">
        <w:rPr>
          <w:b/>
          <w:color w:val="000000"/>
          <w:szCs w:val="24"/>
        </w:rPr>
        <w:t>Вындиноостровского</w:t>
      </w:r>
      <w:proofErr w:type="spellEnd"/>
      <w:r w:rsidR="00507052">
        <w:rPr>
          <w:b/>
          <w:color w:val="000000"/>
          <w:szCs w:val="24"/>
        </w:rPr>
        <w:t xml:space="preserve"> сельского поселения</w:t>
      </w:r>
    </w:p>
    <w:p w14:paraId="7310A158" w14:textId="77777777" w:rsidR="00AB55F4" w:rsidRPr="00AB55F4" w:rsidRDefault="00AB55F4" w:rsidP="00AB55F4">
      <w:pPr>
        <w:pStyle w:val="affe"/>
        <w:jc w:val="both"/>
        <w:rPr>
          <w:rFonts w:ascii="Times New Roman" w:hAnsi="Times New Roman"/>
          <w:lang w:val="ru-RU"/>
        </w:rPr>
      </w:pPr>
      <w:r w:rsidRPr="00AB55F4">
        <w:rPr>
          <w:rFonts w:ascii="Times New Roman" w:hAnsi="Times New Roman"/>
          <w:snapToGrid w:val="0"/>
          <w:lang w:val="ru-RU"/>
        </w:rPr>
        <w:t xml:space="preserve">Юридический адрес: </w:t>
      </w:r>
      <w:r w:rsidR="00986E91" w:rsidRPr="00986E91">
        <w:rPr>
          <w:rFonts w:ascii="Times New Roman" w:hAnsi="Times New Roman"/>
          <w:lang w:val="ru-RU"/>
        </w:rPr>
        <w:t>187440, Ленинградская область, Волховский район,</w:t>
      </w:r>
      <w:r w:rsidR="00986E91" w:rsidRPr="00986E91">
        <w:rPr>
          <w:rFonts w:ascii="Times New Roman" w:hAnsi="Times New Roman"/>
          <w:lang w:val="ru-RU"/>
        </w:rPr>
        <w:br/>
        <w:t xml:space="preserve">д. </w:t>
      </w:r>
      <w:proofErr w:type="spellStart"/>
      <w:r w:rsidR="00986E91" w:rsidRPr="00986E91">
        <w:rPr>
          <w:rFonts w:ascii="Times New Roman" w:hAnsi="Times New Roman"/>
          <w:lang w:val="ru-RU"/>
        </w:rPr>
        <w:t>Вындин</w:t>
      </w:r>
      <w:proofErr w:type="spellEnd"/>
      <w:r w:rsidR="00986E91" w:rsidRPr="00986E91">
        <w:rPr>
          <w:rFonts w:ascii="Times New Roman" w:hAnsi="Times New Roman"/>
          <w:lang w:val="ru-RU"/>
        </w:rPr>
        <w:t xml:space="preserve"> Остров, ул. Школьная, д.1-а</w:t>
      </w:r>
    </w:p>
    <w:p w14:paraId="600AA06E" w14:textId="77777777" w:rsidR="00AB55F4" w:rsidRPr="00AA404A" w:rsidRDefault="00AB55F4" w:rsidP="00AB55F4">
      <w:pPr>
        <w:rPr>
          <w:szCs w:val="24"/>
        </w:rPr>
      </w:pPr>
    </w:p>
    <w:p w14:paraId="12B998B8" w14:textId="77777777" w:rsidR="00AB55F4" w:rsidRPr="002B3353" w:rsidRDefault="00AB55F4" w:rsidP="008224E2">
      <w:pPr>
        <w:pStyle w:val="affe"/>
        <w:ind w:firstLine="567"/>
        <w:jc w:val="both"/>
        <w:rPr>
          <w:rFonts w:ascii="Times New Roman" w:hAnsi="Times New Roman"/>
          <w:b/>
          <w:snapToGrid w:val="0"/>
          <w:sz w:val="22"/>
          <w:szCs w:val="22"/>
          <w:lang w:val="ru-RU"/>
        </w:rPr>
      </w:pPr>
      <w:r w:rsidRPr="00AB55F4">
        <w:rPr>
          <w:rFonts w:ascii="Times New Roman" w:hAnsi="Times New Roman"/>
          <w:b/>
          <w:color w:val="000000"/>
          <w:lang w:val="ru-RU"/>
        </w:rPr>
        <w:t xml:space="preserve">Глава </w:t>
      </w:r>
      <w:proofErr w:type="spellStart"/>
      <w:r w:rsidR="00986E91">
        <w:rPr>
          <w:rFonts w:ascii="Times New Roman" w:hAnsi="Times New Roman"/>
          <w:b/>
          <w:color w:val="000000"/>
          <w:lang w:val="ru-RU"/>
        </w:rPr>
        <w:t>Вындиноостровского</w:t>
      </w:r>
      <w:proofErr w:type="spellEnd"/>
      <w:r w:rsidR="00507052">
        <w:rPr>
          <w:rFonts w:ascii="Times New Roman" w:hAnsi="Times New Roman"/>
          <w:b/>
          <w:color w:val="000000"/>
          <w:lang w:val="ru-RU"/>
        </w:rPr>
        <w:t xml:space="preserve"> сельского поселения</w:t>
      </w:r>
      <w:r w:rsidRPr="00AB55F4">
        <w:rPr>
          <w:rFonts w:ascii="Times New Roman" w:hAnsi="Times New Roman"/>
          <w:b/>
          <w:lang w:val="ru-RU"/>
        </w:rPr>
        <w:t xml:space="preserve">_______________    </w:t>
      </w:r>
      <w:proofErr w:type="spellStart"/>
      <w:r w:rsidR="00986E91" w:rsidRPr="00986E91">
        <w:rPr>
          <w:rFonts w:ascii="Times New Roman" w:hAnsi="Times New Roman"/>
          <w:b/>
          <w:lang w:val="ru-RU"/>
        </w:rPr>
        <w:t>Черемхина</w:t>
      </w:r>
      <w:proofErr w:type="spellEnd"/>
      <w:r w:rsidR="00986E91">
        <w:rPr>
          <w:rFonts w:ascii="Times New Roman" w:hAnsi="Times New Roman"/>
          <w:b/>
          <w:lang w:val="ru-RU"/>
        </w:rPr>
        <w:t xml:space="preserve"> Е</w:t>
      </w:r>
      <w:r w:rsidR="00E815BB">
        <w:rPr>
          <w:rFonts w:ascii="Times New Roman" w:hAnsi="Times New Roman"/>
          <w:b/>
          <w:lang w:val="ru-RU"/>
        </w:rPr>
        <w:t>.</w:t>
      </w:r>
      <w:r w:rsidR="00986E91">
        <w:rPr>
          <w:rFonts w:ascii="Times New Roman" w:hAnsi="Times New Roman"/>
          <w:b/>
          <w:lang w:val="ru-RU"/>
        </w:rPr>
        <w:t>В</w:t>
      </w:r>
      <w:r w:rsidR="00E815BB">
        <w:rPr>
          <w:rFonts w:ascii="Times New Roman" w:hAnsi="Times New Roman"/>
          <w:b/>
          <w:lang w:val="ru-RU"/>
        </w:rPr>
        <w:t xml:space="preserve">. </w:t>
      </w:r>
    </w:p>
    <w:sectPr w:rsidR="00AB55F4" w:rsidRPr="002B3353" w:rsidSect="0045562D">
      <w:pgSz w:w="11906" w:h="16838"/>
      <w:pgMar w:top="567" w:right="567" w:bottom="35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39100" w14:textId="77777777" w:rsidR="006E6B89" w:rsidRDefault="006E6B89" w:rsidP="003B44CA">
      <w:pPr>
        <w:spacing w:after="0" w:line="240" w:lineRule="auto"/>
      </w:pPr>
      <w:r>
        <w:separator/>
      </w:r>
    </w:p>
  </w:endnote>
  <w:endnote w:type="continuationSeparator" w:id="0">
    <w:p w14:paraId="34BAD3B6" w14:textId="77777777" w:rsidR="006E6B89" w:rsidRDefault="006E6B89" w:rsidP="003B4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01240" w14:textId="77777777" w:rsidR="00E91791" w:rsidRPr="00C82898" w:rsidRDefault="00E91791">
    <w:pPr>
      <w:pStyle w:val="aff0"/>
      <w:jc w:val="right"/>
      <w:rPr>
        <w:sz w:val="20"/>
        <w:szCs w:val="20"/>
      </w:rPr>
    </w:pPr>
    <w:r w:rsidRPr="00C82898">
      <w:rPr>
        <w:sz w:val="20"/>
        <w:szCs w:val="20"/>
      </w:rPr>
      <w:fldChar w:fldCharType="begin"/>
    </w:r>
    <w:r w:rsidRPr="00C82898">
      <w:rPr>
        <w:sz w:val="20"/>
        <w:szCs w:val="20"/>
      </w:rPr>
      <w:instrText xml:space="preserve"> PAGE   \* MERGEFORMAT </w:instrText>
    </w:r>
    <w:r w:rsidRPr="00C82898">
      <w:rPr>
        <w:sz w:val="20"/>
        <w:szCs w:val="20"/>
      </w:rPr>
      <w:fldChar w:fldCharType="separate"/>
    </w:r>
    <w:r w:rsidR="00701888">
      <w:rPr>
        <w:noProof/>
        <w:sz w:val="20"/>
        <w:szCs w:val="20"/>
      </w:rPr>
      <w:t>2</w:t>
    </w:r>
    <w:r w:rsidRPr="00C82898">
      <w:rPr>
        <w:sz w:val="20"/>
        <w:szCs w:val="20"/>
      </w:rPr>
      <w:fldChar w:fldCharType="end"/>
    </w:r>
  </w:p>
  <w:p w14:paraId="5AE8F000" w14:textId="77777777" w:rsidR="00E91791" w:rsidRPr="00057281" w:rsidRDefault="00E91791" w:rsidP="0045562D">
    <w:pPr>
      <w:widowControl w:val="0"/>
      <w:spacing w:after="0" w:line="265" w:lineRule="exact"/>
      <w:ind w:left="20" w:firstLine="0"/>
      <w:jc w:val="center"/>
      <w:rPr>
        <w:rFonts w:eastAsia="Times New Roman"/>
        <w:color w:val="365F91"/>
        <w:sz w:val="22"/>
        <w:lang w:val="en-US"/>
      </w:rPr>
    </w:pPr>
    <w:r w:rsidRPr="00057281">
      <w:rPr>
        <w:color w:val="365F91"/>
        <w:spacing w:val="-1"/>
        <w:sz w:val="22"/>
        <w:lang w:val="en-US"/>
      </w:rPr>
      <w:t>ООО</w:t>
    </w:r>
    <w:r w:rsidRPr="00057281">
      <w:rPr>
        <w:color w:val="365F91"/>
        <w:sz w:val="22"/>
        <w:lang w:val="en-US"/>
      </w:rPr>
      <w:t xml:space="preserve"> </w:t>
    </w:r>
    <w:r w:rsidRPr="00057281">
      <w:rPr>
        <w:color w:val="365F91"/>
        <w:spacing w:val="-1"/>
        <w:sz w:val="22"/>
        <w:lang w:val="en-US"/>
      </w:rPr>
      <w:t>«</w:t>
    </w:r>
    <w:proofErr w:type="spellStart"/>
    <w:r w:rsidRPr="00057281">
      <w:rPr>
        <w:color w:val="365F91"/>
        <w:spacing w:val="-1"/>
        <w:sz w:val="22"/>
      </w:rPr>
      <w:t>Интерстрой</w:t>
    </w:r>
    <w:proofErr w:type="spellEnd"/>
    <w:r w:rsidRPr="00057281">
      <w:rPr>
        <w:color w:val="365F91"/>
        <w:spacing w:val="-1"/>
        <w:sz w:val="22"/>
        <w:lang w:val="en-US"/>
      </w:rPr>
      <w:t>»</w:t>
    </w:r>
  </w:p>
  <w:p w14:paraId="354C062B" w14:textId="77777777" w:rsidR="00E91791" w:rsidRDefault="00E91791">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D5A53" w14:textId="77777777" w:rsidR="006E6B89" w:rsidRDefault="006E6B89" w:rsidP="003B44CA">
      <w:pPr>
        <w:spacing w:after="0" w:line="240" w:lineRule="auto"/>
      </w:pPr>
      <w:r>
        <w:separator/>
      </w:r>
    </w:p>
  </w:footnote>
  <w:footnote w:type="continuationSeparator" w:id="0">
    <w:p w14:paraId="5BCDBDF3" w14:textId="77777777" w:rsidR="006E6B89" w:rsidRDefault="006E6B89" w:rsidP="003B44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02048" w14:textId="77777777" w:rsidR="00E91791" w:rsidRDefault="00E91791">
    <w:pPr>
      <w:pStyle w:val="afe"/>
      <w:framePr w:wrap="around" w:vAnchor="text" w:hAnchor="margin" w:xAlign="right" w:y="1"/>
    </w:pPr>
    <w:r>
      <w:fldChar w:fldCharType="begin"/>
    </w:r>
    <w:r>
      <w:instrText xml:space="preserve">PAGE  </w:instrText>
    </w:r>
    <w:r>
      <w:fldChar w:fldCharType="end"/>
    </w:r>
  </w:p>
  <w:p w14:paraId="5ED36C28" w14:textId="77777777" w:rsidR="00E91791" w:rsidRDefault="00E91791">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9C85A" w14:textId="77777777" w:rsidR="00E91791" w:rsidRPr="00057281" w:rsidRDefault="00E91791" w:rsidP="0045562D">
    <w:pPr>
      <w:widowControl w:val="0"/>
      <w:spacing w:after="0" w:line="240" w:lineRule="auto"/>
      <w:ind w:left="492" w:right="493" w:firstLine="0"/>
      <w:jc w:val="center"/>
      <w:rPr>
        <w:rFonts w:ascii="Arial Narrow" w:hAnsi="Arial Narrow"/>
        <w:i/>
        <w:color w:val="1F497D"/>
        <w:sz w:val="22"/>
      </w:rPr>
    </w:pPr>
    <w:r>
      <w:rPr>
        <w:rFonts w:ascii="Arial Narrow" w:hAnsi="Arial Narrow"/>
        <w:i/>
        <w:color w:val="1F497D"/>
        <w:sz w:val="22"/>
      </w:rPr>
      <w:t>Схема</w:t>
    </w:r>
    <w:r w:rsidRPr="00057281">
      <w:rPr>
        <w:rFonts w:ascii="Arial Narrow" w:hAnsi="Arial Narrow"/>
        <w:i/>
        <w:color w:val="1F497D"/>
        <w:sz w:val="22"/>
      </w:rPr>
      <w:t xml:space="preserve"> </w:t>
    </w:r>
    <w:r>
      <w:rPr>
        <w:rFonts w:ascii="Arial Narrow" w:hAnsi="Arial Narrow"/>
        <w:i/>
        <w:color w:val="1F497D"/>
        <w:sz w:val="22"/>
      </w:rPr>
      <w:t>водоснабжени</w:t>
    </w:r>
    <w:r w:rsidRPr="00057281">
      <w:rPr>
        <w:rFonts w:ascii="Arial Narrow" w:hAnsi="Arial Narrow"/>
        <w:i/>
        <w:color w:val="1F497D"/>
        <w:sz w:val="22"/>
      </w:rPr>
      <w:t>я</w:t>
    </w:r>
    <w:r>
      <w:rPr>
        <w:rFonts w:ascii="Arial Narrow" w:hAnsi="Arial Narrow"/>
        <w:i/>
        <w:color w:val="1F497D"/>
        <w:sz w:val="22"/>
      </w:rPr>
      <w:t xml:space="preserve"> и водоотведения </w:t>
    </w:r>
    <w:r w:rsidRPr="00057281">
      <w:rPr>
        <w:rFonts w:ascii="Arial Narrow" w:hAnsi="Arial Narrow"/>
        <w:i/>
        <w:color w:val="1F497D"/>
        <w:sz w:val="22"/>
      </w:rPr>
      <w:t>муниципального образования</w:t>
    </w:r>
    <w:r>
      <w:rPr>
        <w:rFonts w:ascii="Arial Narrow" w:hAnsi="Arial Narrow"/>
        <w:i/>
        <w:color w:val="1F497D"/>
        <w:sz w:val="22"/>
      </w:rPr>
      <w:t xml:space="preserve"> «</w:t>
    </w:r>
    <w:proofErr w:type="spellStart"/>
    <w:r>
      <w:rPr>
        <w:rFonts w:ascii="Arial Narrow" w:hAnsi="Arial Narrow"/>
        <w:i/>
        <w:color w:val="1F497D"/>
        <w:sz w:val="22"/>
      </w:rPr>
      <w:t>Вындиноостровское</w:t>
    </w:r>
    <w:proofErr w:type="spellEnd"/>
    <w:r>
      <w:rPr>
        <w:rFonts w:ascii="Arial Narrow" w:hAnsi="Arial Narrow"/>
        <w:i/>
        <w:color w:val="1F497D"/>
        <w:sz w:val="22"/>
      </w:rPr>
      <w:t xml:space="preserve"> сельское поселение</w:t>
    </w:r>
    <w:r w:rsidRPr="00057281">
      <w:rPr>
        <w:rFonts w:ascii="Arial Narrow" w:hAnsi="Arial Narrow"/>
        <w:i/>
        <w:color w:val="1F497D"/>
        <w:sz w:val="22"/>
      </w:rPr>
      <w:t>»</w:t>
    </w:r>
  </w:p>
  <w:p w14:paraId="12A81E4F" w14:textId="0AD6FDDB" w:rsidR="00E91791" w:rsidRPr="00057281" w:rsidRDefault="00E91791" w:rsidP="0045562D">
    <w:pPr>
      <w:widowControl w:val="0"/>
      <w:spacing w:after="0" w:line="240" w:lineRule="auto"/>
      <w:ind w:left="492" w:right="493" w:firstLine="0"/>
      <w:jc w:val="center"/>
      <w:rPr>
        <w:rFonts w:ascii="Arial Narrow" w:eastAsia="Times New Roman" w:hAnsi="Arial Narrow"/>
        <w:color w:val="1F497D"/>
        <w:sz w:val="22"/>
      </w:rPr>
    </w:pPr>
    <w:r w:rsidRPr="00E106A8">
      <w:rPr>
        <w:rFonts w:ascii="Arial Narrow" w:hAnsi="Arial Narrow"/>
        <w:i/>
        <w:color w:val="1F497D"/>
        <w:sz w:val="22"/>
      </w:rPr>
      <w:t>Волховского района Ленинградской области</w:t>
    </w:r>
    <w:r>
      <w:rPr>
        <w:rFonts w:ascii="Arial Narrow" w:hAnsi="Arial Narrow"/>
        <w:i/>
        <w:color w:val="1F497D"/>
        <w:sz w:val="22"/>
      </w:rPr>
      <w:t xml:space="preserve"> </w:t>
    </w:r>
    <w:r w:rsidRPr="00057281">
      <w:rPr>
        <w:rFonts w:ascii="Arial Narrow" w:hAnsi="Arial Narrow"/>
        <w:i/>
        <w:color w:val="1F497D"/>
        <w:sz w:val="22"/>
      </w:rPr>
      <w:t>на период с 202</w:t>
    </w:r>
    <w:r>
      <w:rPr>
        <w:rFonts w:ascii="Arial Narrow" w:hAnsi="Arial Narrow"/>
        <w:i/>
        <w:color w:val="1F497D"/>
        <w:sz w:val="22"/>
      </w:rPr>
      <w:t>1</w:t>
    </w:r>
    <w:r w:rsidRPr="00057281">
      <w:rPr>
        <w:rFonts w:ascii="Arial Narrow" w:hAnsi="Arial Narrow"/>
        <w:i/>
        <w:color w:val="1F497D"/>
        <w:sz w:val="22"/>
      </w:rPr>
      <w:t xml:space="preserve"> по 202</w:t>
    </w:r>
    <w:r>
      <w:rPr>
        <w:rFonts w:ascii="Arial Narrow" w:hAnsi="Arial Narrow"/>
        <w:i/>
        <w:color w:val="1F497D"/>
        <w:sz w:val="22"/>
      </w:rPr>
      <w:t>4</w:t>
    </w:r>
    <w:r w:rsidRPr="00057281">
      <w:rPr>
        <w:rFonts w:ascii="Arial Narrow" w:hAnsi="Arial Narrow"/>
        <w:i/>
        <w:color w:val="1F497D"/>
        <w:sz w:val="22"/>
      </w:rPr>
      <w:t xml:space="preserve"> год</w:t>
    </w:r>
  </w:p>
  <w:p w14:paraId="569F689B" w14:textId="77777777" w:rsidR="00E91791" w:rsidRDefault="00E91791">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00000028"/>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4657F0"/>
    <w:multiLevelType w:val="hybridMultilevel"/>
    <w:tmpl w:val="D6B21BBE"/>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CD7640"/>
    <w:multiLevelType w:val="hybridMultilevel"/>
    <w:tmpl w:val="913C362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567EDD"/>
    <w:multiLevelType w:val="hybridMultilevel"/>
    <w:tmpl w:val="8EDC2F5A"/>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6525AA"/>
    <w:multiLevelType w:val="hybridMultilevel"/>
    <w:tmpl w:val="5B1C9A8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AF2EB5"/>
    <w:multiLevelType w:val="hybridMultilevel"/>
    <w:tmpl w:val="002AAB50"/>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6102CE"/>
    <w:multiLevelType w:val="multilevel"/>
    <w:tmpl w:val="7618E47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i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3432289F"/>
    <w:multiLevelType w:val="hybridMultilevel"/>
    <w:tmpl w:val="0E50522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44212CA"/>
    <w:multiLevelType w:val="multilevel"/>
    <w:tmpl w:val="40DC8C50"/>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9F7EBF"/>
    <w:multiLevelType w:val="hybridMultilevel"/>
    <w:tmpl w:val="9834B32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34D18C3"/>
    <w:multiLevelType w:val="hybridMultilevel"/>
    <w:tmpl w:val="4FDAAD8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3514266"/>
    <w:multiLevelType w:val="hybridMultilevel"/>
    <w:tmpl w:val="2700B88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4DB4B4A"/>
    <w:multiLevelType w:val="hybridMultilevel"/>
    <w:tmpl w:val="568EECA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A132E"/>
    <w:multiLevelType w:val="hybridMultilevel"/>
    <w:tmpl w:val="102CB2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AF13A5"/>
    <w:multiLevelType w:val="hybridMultilevel"/>
    <w:tmpl w:val="60C25F84"/>
    <w:lvl w:ilvl="0" w:tplc="A0AA35B6">
      <w:start w:val="1"/>
      <w:numFmt w:val="bullet"/>
      <w:pStyle w:val="a"/>
      <w:lvlText w:val="-"/>
      <w:lvlJc w:val="left"/>
      <w:pPr>
        <w:ind w:left="1069"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6">
    <w:nsid w:val="481520C2"/>
    <w:multiLevelType w:val="hybridMultilevel"/>
    <w:tmpl w:val="C63688A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C841844"/>
    <w:multiLevelType w:val="hybridMultilevel"/>
    <w:tmpl w:val="6178AE2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DD121AE"/>
    <w:multiLevelType w:val="hybridMultilevel"/>
    <w:tmpl w:val="91F016C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3F2420C"/>
    <w:multiLevelType w:val="hybridMultilevel"/>
    <w:tmpl w:val="099E4D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5945621"/>
    <w:multiLevelType w:val="hybridMultilevel"/>
    <w:tmpl w:val="61B0FE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87724B2"/>
    <w:multiLevelType w:val="hybridMultilevel"/>
    <w:tmpl w:val="E9447EBC"/>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6C2782"/>
    <w:multiLevelType w:val="hybridMultilevel"/>
    <w:tmpl w:val="CE3208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1836CE"/>
    <w:multiLevelType w:val="hybridMultilevel"/>
    <w:tmpl w:val="93046C3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220139A"/>
    <w:multiLevelType w:val="hybridMultilevel"/>
    <w:tmpl w:val="0178C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5ED5AAD"/>
    <w:multiLevelType w:val="hybridMultilevel"/>
    <w:tmpl w:val="EC0E96C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155593"/>
    <w:multiLevelType w:val="hybridMultilevel"/>
    <w:tmpl w:val="720A79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18"/>
  </w:num>
  <w:num w:numId="3">
    <w:abstractNumId w:val="24"/>
  </w:num>
  <w:num w:numId="4">
    <w:abstractNumId w:val="5"/>
  </w:num>
  <w:num w:numId="5">
    <w:abstractNumId w:val="6"/>
  </w:num>
  <w:num w:numId="6">
    <w:abstractNumId w:val="29"/>
  </w:num>
  <w:num w:numId="7">
    <w:abstractNumId w:val="2"/>
  </w:num>
  <w:num w:numId="8">
    <w:abstractNumId w:val="4"/>
  </w:num>
  <w:num w:numId="9">
    <w:abstractNumId w:val="15"/>
  </w:num>
  <w:num w:numId="10">
    <w:abstractNumId w:val="1"/>
  </w:num>
  <w:num w:numId="11">
    <w:abstractNumId w:val="25"/>
  </w:num>
  <w:num w:numId="12">
    <w:abstractNumId w:val="13"/>
  </w:num>
  <w:num w:numId="13">
    <w:abstractNumId w:val="21"/>
  </w:num>
  <w:num w:numId="14">
    <w:abstractNumId w:val="12"/>
  </w:num>
  <w:num w:numId="15">
    <w:abstractNumId w:val="27"/>
  </w:num>
  <w:num w:numId="16">
    <w:abstractNumId w:val="8"/>
  </w:num>
  <w:num w:numId="17">
    <w:abstractNumId w:val="7"/>
  </w:num>
  <w:num w:numId="18">
    <w:abstractNumId w:val="19"/>
  </w:num>
  <w:num w:numId="19">
    <w:abstractNumId w:val="17"/>
  </w:num>
  <w:num w:numId="20">
    <w:abstractNumId w:val="3"/>
  </w:num>
  <w:num w:numId="21">
    <w:abstractNumId w:val="28"/>
  </w:num>
  <w:num w:numId="22">
    <w:abstractNumId w:val="10"/>
  </w:num>
  <w:num w:numId="23">
    <w:abstractNumId w:val="22"/>
  </w:num>
  <w:num w:numId="24">
    <w:abstractNumId w:val="11"/>
  </w:num>
  <w:num w:numId="25">
    <w:abstractNumId w:val="26"/>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 w:numId="29">
    <w:abstractNumId w:val="16"/>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B8"/>
    <w:rsid w:val="00001BAB"/>
    <w:rsid w:val="00002BE8"/>
    <w:rsid w:val="00003011"/>
    <w:rsid w:val="000034EF"/>
    <w:rsid w:val="00003DE5"/>
    <w:rsid w:val="000045E8"/>
    <w:rsid w:val="00005FF7"/>
    <w:rsid w:val="00006B29"/>
    <w:rsid w:val="00007503"/>
    <w:rsid w:val="0000781C"/>
    <w:rsid w:val="00007B3D"/>
    <w:rsid w:val="00007CF3"/>
    <w:rsid w:val="0001001D"/>
    <w:rsid w:val="00010A97"/>
    <w:rsid w:val="0001108E"/>
    <w:rsid w:val="000114EE"/>
    <w:rsid w:val="00011D32"/>
    <w:rsid w:val="00012A91"/>
    <w:rsid w:val="00013045"/>
    <w:rsid w:val="00013927"/>
    <w:rsid w:val="00013A14"/>
    <w:rsid w:val="00013E1F"/>
    <w:rsid w:val="00013E6A"/>
    <w:rsid w:val="00017BF6"/>
    <w:rsid w:val="000225A3"/>
    <w:rsid w:val="00022732"/>
    <w:rsid w:val="0002282A"/>
    <w:rsid w:val="00023167"/>
    <w:rsid w:val="000238B2"/>
    <w:rsid w:val="0002474E"/>
    <w:rsid w:val="000248C6"/>
    <w:rsid w:val="0002660F"/>
    <w:rsid w:val="00026A71"/>
    <w:rsid w:val="00027C60"/>
    <w:rsid w:val="00027D24"/>
    <w:rsid w:val="00027ECF"/>
    <w:rsid w:val="00030C4A"/>
    <w:rsid w:val="00031B07"/>
    <w:rsid w:val="00031F57"/>
    <w:rsid w:val="000325F2"/>
    <w:rsid w:val="00032822"/>
    <w:rsid w:val="000328D7"/>
    <w:rsid w:val="00032B24"/>
    <w:rsid w:val="00032FCF"/>
    <w:rsid w:val="00033A85"/>
    <w:rsid w:val="00033C16"/>
    <w:rsid w:val="00033DF6"/>
    <w:rsid w:val="00033E74"/>
    <w:rsid w:val="00034F8B"/>
    <w:rsid w:val="00035B4D"/>
    <w:rsid w:val="00036851"/>
    <w:rsid w:val="00036ABE"/>
    <w:rsid w:val="00036DE5"/>
    <w:rsid w:val="0003717A"/>
    <w:rsid w:val="00037CE7"/>
    <w:rsid w:val="00041994"/>
    <w:rsid w:val="00041E44"/>
    <w:rsid w:val="0004252A"/>
    <w:rsid w:val="00042610"/>
    <w:rsid w:val="000426B7"/>
    <w:rsid w:val="000426CC"/>
    <w:rsid w:val="00044A45"/>
    <w:rsid w:val="00045514"/>
    <w:rsid w:val="00046417"/>
    <w:rsid w:val="0004660D"/>
    <w:rsid w:val="00046830"/>
    <w:rsid w:val="000471D3"/>
    <w:rsid w:val="00047672"/>
    <w:rsid w:val="0004793B"/>
    <w:rsid w:val="000503A7"/>
    <w:rsid w:val="0005084A"/>
    <w:rsid w:val="00050BBB"/>
    <w:rsid w:val="00050E51"/>
    <w:rsid w:val="00051755"/>
    <w:rsid w:val="00052986"/>
    <w:rsid w:val="000538AF"/>
    <w:rsid w:val="00053F3E"/>
    <w:rsid w:val="00054A72"/>
    <w:rsid w:val="00055966"/>
    <w:rsid w:val="00055C86"/>
    <w:rsid w:val="000570F6"/>
    <w:rsid w:val="0005736C"/>
    <w:rsid w:val="00057573"/>
    <w:rsid w:val="0005787D"/>
    <w:rsid w:val="0006000C"/>
    <w:rsid w:val="000601F8"/>
    <w:rsid w:val="00060235"/>
    <w:rsid w:val="000602B1"/>
    <w:rsid w:val="00061833"/>
    <w:rsid w:val="0006247F"/>
    <w:rsid w:val="000633CC"/>
    <w:rsid w:val="000637A9"/>
    <w:rsid w:val="00063BEC"/>
    <w:rsid w:val="00065A0E"/>
    <w:rsid w:val="0006620E"/>
    <w:rsid w:val="00066D90"/>
    <w:rsid w:val="0007026E"/>
    <w:rsid w:val="00070C76"/>
    <w:rsid w:val="00070DDD"/>
    <w:rsid w:val="000712D7"/>
    <w:rsid w:val="00071AC9"/>
    <w:rsid w:val="00071F0A"/>
    <w:rsid w:val="0007266C"/>
    <w:rsid w:val="0007343A"/>
    <w:rsid w:val="00073EEB"/>
    <w:rsid w:val="000740B7"/>
    <w:rsid w:val="000741E4"/>
    <w:rsid w:val="00074CA7"/>
    <w:rsid w:val="00074F06"/>
    <w:rsid w:val="00076027"/>
    <w:rsid w:val="000774DE"/>
    <w:rsid w:val="0007756A"/>
    <w:rsid w:val="00077A61"/>
    <w:rsid w:val="00077C0C"/>
    <w:rsid w:val="00080FA1"/>
    <w:rsid w:val="00081374"/>
    <w:rsid w:val="000823E0"/>
    <w:rsid w:val="000829ED"/>
    <w:rsid w:val="00083BEC"/>
    <w:rsid w:val="00083D3E"/>
    <w:rsid w:val="00084106"/>
    <w:rsid w:val="00084681"/>
    <w:rsid w:val="00084779"/>
    <w:rsid w:val="000848D6"/>
    <w:rsid w:val="00084A82"/>
    <w:rsid w:val="0008538D"/>
    <w:rsid w:val="00086018"/>
    <w:rsid w:val="00086211"/>
    <w:rsid w:val="000864A5"/>
    <w:rsid w:val="000865E9"/>
    <w:rsid w:val="000869BB"/>
    <w:rsid w:val="00086BE2"/>
    <w:rsid w:val="0008723E"/>
    <w:rsid w:val="000903AC"/>
    <w:rsid w:val="0009060C"/>
    <w:rsid w:val="000908F5"/>
    <w:rsid w:val="00090A99"/>
    <w:rsid w:val="00090C64"/>
    <w:rsid w:val="0009184A"/>
    <w:rsid w:val="00092B68"/>
    <w:rsid w:val="00092E7F"/>
    <w:rsid w:val="00093514"/>
    <w:rsid w:val="000949F3"/>
    <w:rsid w:val="00094BC6"/>
    <w:rsid w:val="00094D6C"/>
    <w:rsid w:val="00095465"/>
    <w:rsid w:val="0009621C"/>
    <w:rsid w:val="00096541"/>
    <w:rsid w:val="00096691"/>
    <w:rsid w:val="00096990"/>
    <w:rsid w:val="00097584"/>
    <w:rsid w:val="00097619"/>
    <w:rsid w:val="000A0F16"/>
    <w:rsid w:val="000A0F58"/>
    <w:rsid w:val="000A156B"/>
    <w:rsid w:val="000A29A9"/>
    <w:rsid w:val="000A2AD5"/>
    <w:rsid w:val="000A2BF0"/>
    <w:rsid w:val="000A310D"/>
    <w:rsid w:val="000A3797"/>
    <w:rsid w:val="000A3A4C"/>
    <w:rsid w:val="000A3D24"/>
    <w:rsid w:val="000A3EA8"/>
    <w:rsid w:val="000A46F0"/>
    <w:rsid w:val="000A58C9"/>
    <w:rsid w:val="000A6211"/>
    <w:rsid w:val="000A670A"/>
    <w:rsid w:val="000A71F7"/>
    <w:rsid w:val="000A7CF5"/>
    <w:rsid w:val="000B0708"/>
    <w:rsid w:val="000B13DC"/>
    <w:rsid w:val="000B1692"/>
    <w:rsid w:val="000B1717"/>
    <w:rsid w:val="000B25F5"/>
    <w:rsid w:val="000B2D3F"/>
    <w:rsid w:val="000B2F7B"/>
    <w:rsid w:val="000B3030"/>
    <w:rsid w:val="000B31B9"/>
    <w:rsid w:val="000B3392"/>
    <w:rsid w:val="000B3A4B"/>
    <w:rsid w:val="000B3BF6"/>
    <w:rsid w:val="000B44EA"/>
    <w:rsid w:val="000B4847"/>
    <w:rsid w:val="000B5176"/>
    <w:rsid w:val="000B5566"/>
    <w:rsid w:val="000B64EA"/>
    <w:rsid w:val="000B6509"/>
    <w:rsid w:val="000B6B16"/>
    <w:rsid w:val="000C04E2"/>
    <w:rsid w:val="000C097B"/>
    <w:rsid w:val="000C0D71"/>
    <w:rsid w:val="000C1203"/>
    <w:rsid w:val="000C1272"/>
    <w:rsid w:val="000C1328"/>
    <w:rsid w:val="000C16CC"/>
    <w:rsid w:val="000C2031"/>
    <w:rsid w:val="000C2319"/>
    <w:rsid w:val="000C23FF"/>
    <w:rsid w:val="000C2CE0"/>
    <w:rsid w:val="000C2D88"/>
    <w:rsid w:val="000C2E29"/>
    <w:rsid w:val="000C31A7"/>
    <w:rsid w:val="000C3592"/>
    <w:rsid w:val="000C4084"/>
    <w:rsid w:val="000C4EF4"/>
    <w:rsid w:val="000C56C4"/>
    <w:rsid w:val="000C6253"/>
    <w:rsid w:val="000C69DD"/>
    <w:rsid w:val="000C6BE9"/>
    <w:rsid w:val="000C6C28"/>
    <w:rsid w:val="000C71E4"/>
    <w:rsid w:val="000D0D12"/>
    <w:rsid w:val="000D1501"/>
    <w:rsid w:val="000D2B77"/>
    <w:rsid w:val="000D2E42"/>
    <w:rsid w:val="000D322C"/>
    <w:rsid w:val="000D4FEB"/>
    <w:rsid w:val="000D5027"/>
    <w:rsid w:val="000D537F"/>
    <w:rsid w:val="000D5463"/>
    <w:rsid w:val="000D5E7E"/>
    <w:rsid w:val="000D6673"/>
    <w:rsid w:val="000D6733"/>
    <w:rsid w:val="000D7296"/>
    <w:rsid w:val="000D75EF"/>
    <w:rsid w:val="000E02C8"/>
    <w:rsid w:val="000E0855"/>
    <w:rsid w:val="000E08A5"/>
    <w:rsid w:val="000E0E4B"/>
    <w:rsid w:val="000E1D87"/>
    <w:rsid w:val="000E2658"/>
    <w:rsid w:val="000E2A90"/>
    <w:rsid w:val="000E42DC"/>
    <w:rsid w:val="000E4726"/>
    <w:rsid w:val="000E51A2"/>
    <w:rsid w:val="000E535F"/>
    <w:rsid w:val="000E55FF"/>
    <w:rsid w:val="000E6C20"/>
    <w:rsid w:val="000E7271"/>
    <w:rsid w:val="000E7292"/>
    <w:rsid w:val="000E72C0"/>
    <w:rsid w:val="000E79B8"/>
    <w:rsid w:val="000E7D59"/>
    <w:rsid w:val="000E7D7A"/>
    <w:rsid w:val="000F0040"/>
    <w:rsid w:val="000F01FF"/>
    <w:rsid w:val="000F1403"/>
    <w:rsid w:val="000F14F2"/>
    <w:rsid w:val="000F1753"/>
    <w:rsid w:val="000F18C1"/>
    <w:rsid w:val="000F1A31"/>
    <w:rsid w:val="000F28E3"/>
    <w:rsid w:val="000F2A27"/>
    <w:rsid w:val="000F3312"/>
    <w:rsid w:val="000F3632"/>
    <w:rsid w:val="000F3913"/>
    <w:rsid w:val="000F3BC2"/>
    <w:rsid w:val="000F48C3"/>
    <w:rsid w:val="000F4AE1"/>
    <w:rsid w:val="000F4CC9"/>
    <w:rsid w:val="000F4DDF"/>
    <w:rsid w:val="000F5521"/>
    <w:rsid w:val="000F5D12"/>
    <w:rsid w:val="000F6AFF"/>
    <w:rsid w:val="000F74A8"/>
    <w:rsid w:val="00100110"/>
    <w:rsid w:val="00100448"/>
    <w:rsid w:val="00100D78"/>
    <w:rsid w:val="0010101E"/>
    <w:rsid w:val="00101266"/>
    <w:rsid w:val="00101296"/>
    <w:rsid w:val="001020C6"/>
    <w:rsid w:val="00102226"/>
    <w:rsid w:val="001035B9"/>
    <w:rsid w:val="00103622"/>
    <w:rsid w:val="00103E81"/>
    <w:rsid w:val="00104916"/>
    <w:rsid w:val="00105909"/>
    <w:rsid w:val="00106207"/>
    <w:rsid w:val="00106825"/>
    <w:rsid w:val="001075C0"/>
    <w:rsid w:val="00107C80"/>
    <w:rsid w:val="0011004E"/>
    <w:rsid w:val="001104EA"/>
    <w:rsid w:val="00111018"/>
    <w:rsid w:val="00111890"/>
    <w:rsid w:val="0011232D"/>
    <w:rsid w:val="00112390"/>
    <w:rsid w:val="00112CDB"/>
    <w:rsid w:val="00113EBC"/>
    <w:rsid w:val="00114DF2"/>
    <w:rsid w:val="0011647D"/>
    <w:rsid w:val="00117B35"/>
    <w:rsid w:val="0012020C"/>
    <w:rsid w:val="0012070B"/>
    <w:rsid w:val="001208A5"/>
    <w:rsid w:val="0012145D"/>
    <w:rsid w:val="00121761"/>
    <w:rsid w:val="00121EF4"/>
    <w:rsid w:val="001224C4"/>
    <w:rsid w:val="00122B3B"/>
    <w:rsid w:val="00122EF3"/>
    <w:rsid w:val="00122F18"/>
    <w:rsid w:val="00123CE6"/>
    <w:rsid w:val="0012467C"/>
    <w:rsid w:val="0012485C"/>
    <w:rsid w:val="001254DD"/>
    <w:rsid w:val="00126954"/>
    <w:rsid w:val="00127729"/>
    <w:rsid w:val="00127F16"/>
    <w:rsid w:val="00130DA4"/>
    <w:rsid w:val="00132EED"/>
    <w:rsid w:val="001339EF"/>
    <w:rsid w:val="00133FDE"/>
    <w:rsid w:val="00134754"/>
    <w:rsid w:val="00134BBB"/>
    <w:rsid w:val="00134CC8"/>
    <w:rsid w:val="00136201"/>
    <w:rsid w:val="00137C64"/>
    <w:rsid w:val="00137EE2"/>
    <w:rsid w:val="00140438"/>
    <w:rsid w:val="00141261"/>
    <w:rsid w:val="00141F7F"/>
    <w:rsid w:val="001424B8"/>
    <w:rsid w:val="00142EB2"/>
    <w:rsid w:val="001445BE"/>
    <w:rsid w:val="00144801"/>
    <w:rsid w:val="001448BF"/>
    <w:rsid w:val="001455FE"/>
    <w:rsid w:val="00145D80"/>
    <w:rsid w:val="001464D7"/>
    <w:rsid w:val="00146527"/>
    <w:rsid w:val="001469A7"/>
    <w:rsid w:val="00146AE0"/>
    <w:rsid w:val="00146B8C"/>
    <w:rsid w:val="00147061"/>
    <w:rsid w:val="001476F7"/>
    <w:rsid w:val="0014778D"/>
    <w:rsid w:val="00147F3A"/>
    <w:rsid w:val="00150ABE"/>
    <w:rsid w:val="001519DB"/>
    <w:rsid w:val="00151A41"/>
    <w:rsid w:val="00151FFC"/>
    <w:rsid w:val="0015341F"/>
    <w:rsid w:val="001535B5"/>
    <w:rsid w:val="0015434E"/>
    <w:rsid w:val="00154EC7"/>
    <w:rsid w:val="00155925"/>
    <w:rsid w:val="0015595F"/>
    <w:rsid w:val="00156154"/>
    <w:rsid w:val="00156BA1"/>
    <w:rsid w:val="0016032D"/>
    <w:rsid w:val="0016063E"/>
    <w:rsid w:val="00162286"/>
    <w:rsid w:val="001638C1"/>
    <w:rsid w:val="00163C76"/>
    <w:rsid w:val="0016430F"/>
    <w:rsid w:val="00164977"/>
    <w:rsid w:val="00164C7A"/>
    <w:rsid w:val="0016632F"/>
    <w:rsid w:val="00166D4E"/>
    <w:rsid w:val="00166D74"/>
    <w:rsid w:val="0016731E"/>
    <w:rsid w:val="00167613"/>
    <w:rsid w:val="00167955"/>
    <w:rsid w:val="00167A5D"/>
    <w:rsid w:val="00167B5C"/>
    <w:rsid w:val="00167E77"/>
    <w:rsid w:val="00171782"/>
    <w:rsid w:val="00171DF9"/>
    <w:rsid w:val="001729FC"/>
    <w:rsid w:val="00172D31"/>
    <w:rsid w:val="00172DDA"/>
    <w:rsid w:val="00172E18"/>
    <w:rsid w:val="00174B35"/>
    <w:rsid w:val="00174E98"/>
    <w:rsid w:val="00175F3C"/>
    <w:rsid w:val="00176422"/>
    <w:rsid w:val="00177438"/>
    <w:rsid w:val="00180EC1"/>
    <w:rsid w:val="00181B83"/>
    <w:rsid w:val="00184024"/>
    <w:rsid w:val="00184F66"/>
    <w:rsid w:val="00185542"/>
    <w:rsid w:val="00185B47"/>
    <w:rsid w:val="001862FE"/>
    <w:rsid w:val="00186378"/>
    <w:rsid w:val="001865A1"/>
    <w:rsid w:val="00186BB3"/>
    <w:rsid w:val="001870B7"/>
    <w:rsid w:val="00187303"/>
    <w:rsid w:val="00187999"/>
    <w:rsid w:val="00187D23"/>
    <w:rsid w:val="00187E7B"/>
    <w:rsid w:val="0019028D"/>
    <w:rsid w:val="00191574"/>
    <w:rsid w:val="0019166E"/>
    <w:rsid w:val="0019247E"/>
    <w:rsid w:val="00192D78"/>
    <w:rsid w:val="00193708"/>
    <w:rsid w:val="0019385A"/>
    <w:rsid w:val="001946F9"/>
    <w:rsid w:val="001955C9"/>
    <w:rsid w:val="001969DB"/>
    <w:rsid w:val="00196ED3"/>
    <w:rsid w:val="001976AB"/>
    <w:rsid w:val="00197AD3"/>
    <w:rsid w:val="001A013E"/>
    <w:rsid w:val="001A01D8"/>
    <w:rsid w:val="001A26EA"/>
    <w:rsid w:val="001A2847"/>
    <w:rsid w:val="001A2AB5"/>
    <w:rsid w:val="001A2ABA"/>
    <w:rsid w:val="001A2FEA"/>
    <w:rsid w:val="001A3E35"/>
    <w:rsid w:val="001A4624"/>
    <w:rsid w:val="001A4A03"/>
    <w:rsid w:val="001A4B86"/>
    <w:rsid w:val="001A5369"/>
    <w:rsid w:val="001A61F4"/>
    <w:rsid w:val="001A69F8"/>
    <w:rsid w:val="001A707A"/>
    <w:rsid w:val="001A7A1B"/>
    <w:rsid w:val="001A7AD1"/>
    <w:rsid w:val="001B058D"/>
    <w:rsid w:val="001B060A"/>
    <w:rsid w:val="001B0657"/>
    <w:rsid w:val="001B075C"/>
    <w:rsid w:val="001B08FB"/>
    <w:rsid w:val="001B0EEA"/>
    <w:rsid w:val="001B0FBA"/>
    <w:rsid w:val="001B0FFC"/>
    <w:rsid w:val="001B11B8"/>
    <w:rsid w:val="001B2F54"/>
    <w:rsid w:val="001B3232"/>
    <w:rsid w:val="001B3745"/>
    <w:rsid w:val="001B3CC9"/>
    <w:rsid w:val="001B7060"/>
    <w:rsid w:val="001B7467"/>
    <w:rsid w:val="001B79E1"/>
    <w:rsid w:val="001C084A"/>
    <w:rsid w:val="001C0878"/>
    <w:rsid w:val="001C0CCD"/>
    <w:rsid w:val="001C2279"/>
    <w:rsid w:val="001C2306"/>
    <w:rsid w:val="001C40D0"/>
    <w:rsid w:val="001C416E"/>
    <w:rsid w:val="001C4737"/>
    <w:rsid w:val="001C4823"/>
    <w:rsid w:val="001C4B46"/>
    <w:rsid w:val="001C61FA"/>
    <w:rsid w:val="001C68B8"/>
    <w:rsid w:val="001C68E9"/>
    <w:rsid w:val="001C6BF0"/>
    <w:rsid w:val="001D00DA"/>
    <w:rsid w:val="001D021E"/>
    <w:rsid w:val="001D1BF8"/>
    <w:rsid w:val="001D2034"/>
    <w:rsid w:val="001D2357"/>
    <w:rsid w:val="001D3164"/>
    <w:rsid w:val="001D337A"/>
    <w:rsid w:val="001D3EF1"/>
    <w:rsid w:val="001D41A1"/>
    <w:rsid w:val="001D4CD8"/>
    <w:rsid w:val="001D51DF"/>
    <w:rsid w:val="001D6685"/>
    <w:rsid w:val="001D6793"/>
    <w:rsid w:val="001D6C3D"/>
    <w:rsid w:val="001D7C2E"/>
    <w:rsid w:val="001E09EA"/>
    <w:rsid w:val="001E0D28"/>
    <w:rsid w:val="001E1754"/>
    <w:rsid w:val="001E178C"/>
    <w:rsid w:val="001E1CF3"/>
    <w:rsid w:val="001E2159"/>
    <w:rsid w:val="001E247B"/>
    <w:rsid w:val="001E2A2A"/>
    <w:rsid w:val="001E323C"/>
    <w:rsid w:val="001E3BFA"/>
    <w:rsid w:val="001E3E6F"/>
    <w:rsid w:val="001E3F05"/>
    <w:rsid w:val="001E49C9"/>
    <w:rsid w:val="001E4E07"/>
    <w:rsid w:val="001E532D"/>
    <w:rsid w:val="001E6655"/>
    <w:rsid w:val="001E671D"/>
    <w:rsid w:val="001E7BBA"/>
    <w:rsid w:val="001F0219"/>
    <w:rsid w:val="001F1B0A"/>
    <w:rsid w:val="001F1F27"/>
    <w:rsid w:val="001F2E8E"/>
    <w:rsid w:val="001F2FFB"/>
    <w:rsid w:val="001F34FC"/>
    <w:rsid w:val="001F36B9"/>
    <w:rsid w:val="001F42CA"/>
    <w:rsid w:val="001F4588"/>
    <w:rsid w:val="001F4C8B"/>
    <w:rsid w:val="001F54A1"/>
    <w:rsid w:val="001F5805"/>
    <w:rsid w:val="001F58BD"/>
    <w:rsid w:val="001F5F06"/>
    <w:rsid w:val="001F6299"/>
    <w:rsid w:val="001F6C30"/>
    <w:rsid w:val="001F733D"/>
    <w:rsid w:val="001F73EA"/>
    <w:rsid w:val="001F7904"/>
    <w:rsid w:val="001F7D7A"/>
    <w:rsid w:val="00200B24"/>
    <w:rsid w:val="0020112D"/>
    <w:rsid w:val="00201595"/>
    <w:rsid w:val="00201BC6"/>
    <w:rsid w:val="00201FAA"/>
    <w:rsid w:val="00202AE7"/>
    <w:rsid w:val="00203509"/>
    <w:rsid w:val="002035BC"/>
    <w:rsid w:val="002038CF"/>
    <w:rsid w:val="00203C2D"/>
    <w:rsid w:val="002044DD"/>
    <w:rsid w:val="002058DD"/>
    <w:rsid w:val="002069DC"/>
    <w:rsid w:val="00207166"/>
    <w:rsid w:val="0020790E"/>
    <w:rsid w:val="0021069A"/>
    <w:rsid w:val="00210CF0"/>
    <w:rsid w:val="00210F98"/>
    <w:rsid w:val="002111C2"/>
    <w:rsid w:val="002119CE"/>
    <w:rsid w:val="00212FC9"/>
    <w:rsid w:val="0021388F"/>
    <w:rsid w:val="00213F7F"/>
    <w:rsid w:val="00214A95"/>
    <w:rsid w:val="00214EAE"/>
    <w:rsid w:val="002154AF"/>
    <w:rsid w:val="002155E3"/>
    <w:rsid w:val="002157CC"/>
    <w:rsid w:val="00217C1E"/>
    <w:rsid w:val="00217E42"/>
    <w:rsid w:val="00217E45"/>
    <w:rsid w:val="002207B3"/>
    <w:rsid w:val="00220805"/>
    <w:rsid w:val="00221746"/>
    <w:rsid w:val="00221794"/>
    <w:rsid w:val="00222856"/>
    <w:rsid w:val="00222A2A"/>
    <w:rsid w:val="00222E6A"/>
    <w:rsid w:val="00223127"/>
    <w:rsid w:val="00223613"/>
    <w:rsid w:val="0022409F"/>
    <w:rsid w:val="002241D5"/>
    <w:rsid w:val="00224943"/>
    <w:rsid w:val="00225C0E"/>
    <w:rsid w:val="00225F67"/>
    <w:rsid w:val="002267CE"/>
    <w:rsid w:val="00227012"/>
    <w:rsid w:val="002271D4"/>
    <w:rsid w:val="002275D2"/>
    <w:rsid w:val="002278AF"/>
    <w:rsid w:val="00227CEF"/>
    <w:rsid w:val="002314D8"/>
    <w:rsid w:val="002318DE"/>
    <w:rsid w:val="00231ACD"/>
    <w:rsid w:val="00231B02"/>
    <w:rsid w:val="0023255E"/>
    <w:rsid w:val="00232FDD"/>
    <w:rsid w:val="002331C3"/>
    <w:rsid w:val="0023427C"/>
    <w:rsid w:val="002346B9"/>
    <w:rsid w:val="002353E0"/>
    <w:rsid w:val="0023576A"/>
    <w:rsid w:val="00235D99"/>
    <w:rsid w:val="00235F35"/>
    <w:rsid w:val="00235F7C"/>
    <w:rsid w:val="002370D7"/>
    <w:rsid w:val="00237439"/>
    <w:rsid w:val="002403D7"/>
    <w:rsid w:val="002409B4"/>
    <w:rsid w:val="00241262"/>
    <w:rsid w:val="00241BC2"/>
    <w:rsid w:val="00241CF0"/>
    <w:rsid w:val="00241F02"/>
    <w:rsid w:val="0024208A"/>
    <w:rsid w:val="002423AD"/>
    <w:rsid w:val="0024287F"/>
    <w:rsid w:val="002429BE"/>
    <w:rsid w:val="00242BC9"/>
    <w:rsid w:val="0024349A"/>
    <w:rsid w:val="00243A7F"/>
    <w:rsid w:val="00243C43"/>
    <w:rsid w:val="00243CF3"/>
    <w:rsid w:val="00245105"/>
    <w:rsid w:val="00245132"/>
    <w:rsid w:val="002464E7"/>
    <w:rsid w:val="002473EF"/>
    <w:rsid w:val="00251714"/>
    <w:rsid w:val="00251CD7"/>
    <w:rsid w:val="00251D03"/>
    <w:rsid w:val="0025239B"/>
    <w:rsid w:val="0025278C"/>
    <w:rsid w:val="002532F7"/>
    <w:rsid w:val="002539D3"/>
    <w:rsid w:val="00253B37"/>
    <w:rsid w:val="00254D03"/>
    <w:rsid w:val="002555D1"/>
    <w:rsid w:val="002563CA"/>
    <w:rsid w:val="002569CE"/>
    <w:rsid w:val="002572D1"/>
    <w:rsid w:val="00257327"/>
    <w:rsid w:val="00257C03"/>
    <w:rsid w:val="00260050"/>
    <w:rsid w:val="002617F0"/>
    <w:rsid w:val="002622AE"/>
    <w:rsid w:val="0026392F"/>
    <w:rsid w:val="00264566"/>
    <w:rsid w:val="00264583"/>
    <w:rsid w:val="00265C75"/>
    <w:rsid w:val="00266155"/>
    <w:rsid w:val="0026683D"/>
    <w:rsid w:val="00267901"/>
    <w:rsid w:val="00267B1E"/>
    <w:rsid w:val="00267C5C"/>
    <w:rsid w:val="00270214"/>
    <w:rsid w:val="002702BC"/>
    <w:rsid w:val="002709AE"/>
    <w:rsid w:val="002724E3"/>
    <w:rsid w:val="00272B55"/>
    <w:rsid w:val="00272BB6"/>
    <w:rsid w:val="0027336F"/>
    <w:rsid w:val="0027457D"/>
    <w:rsid w:val="002746A0"/>
    <w:rsid w:val="00274714"/>
    <w:rsid w:val="002757D1"/>
    <w:rsid w:val="00275BEF"/>
    <w:rsid w:val="00275E36"/>
    <w:rsid w:val="0027611E"/>
    <w:rsid w:val="0027692D"/>
    <w:rsid w:val="00280620"/>
    <w:rsid w:val="00280638"/>
    <w:rsid w:val="0028159D"/>
    <w:rsid w:val="0028161A"/>
    <w:rsid w:val="002823CA"/>
    <w:rsid w:val="002828E0"/>
    <w:rsid w:val="00282A0A"/>
    <w:rsid w:val="00282A59"/>
    <w:rsid w:val="00282ED0"/>
    <w:rsid w:val="00283995"/>
    <w:rsid w:val="002840BB"/>
    <w:rsid w:val="002843E4"/>
    <w:rsid w:val="0028457C"/>
    <w:rsid w:val="002849C5"/>
    <w:rsid w:val="00285581"/>
    <w:rsid w:val="00285751"/>
    <w:rsid w:val="002857C8"/>
    <w:rsid w:val="00286013"/>
    <w:rsid w:val="00286CC5"/>
    <w:rsid w:val="002905B7"/>
    <w:rsid w:val="00291217"/>
    <w:rsid w:val="002920C1"/>
    <w:rsid w:val="00292740"/>
    <w:rsid w:val="00292C5F"/>
    <w:rsid w:val="00294253"/>
    <w:rsid w:val="0029439C"/>
    <w:rsid w:val="00294624"/>
    <w:rsid w:val="00294881"/>
    <w:rsid w:val="00295649"/>
    <w:rsid w:val="002959BE"/>
    <w:rsid w:val="00295BDA"/>
    <w:rsid w:val="00295CBE"/>
    <w:rsid w:val="00296CC9"/>
    <w:rsid w:val="00296F25"/>
    <w:rsid w:val="00296FCF"/>
    <w:rsid w:val="00297178"/>
    <w:rsid w:val="00297200"/>
    <w:rsid w:val="00297617"/>
    <w:rsid w:val="00297C21"/>
    <w:rsid w:val="002A080C"/>
    <w:rsid w:val="002A1729"/>
    <w:rsid w:val="002A1FAD"/>
    <w:rsid w:val="002A2094"/>
    <w:rsid w:val="002A3A40"/>
    <w:rsid w:val="002A3EB5"/>
    <w:rsid w:val="002A4AAF"/>
    <w:rsid w:val="002A4F81"/>
    <w:rsid w:val="002A57B8"/>
    <w:rsid w:val="002A60B8"/>
    <w:rsid w:val="002A6756"/>
    <w:rsid w:val="002A6855"/>
    <w:rsid w:val="002A72F5"/>
    <w:rsid w:val="002A74D8"/>
    <w:rsid w:val="002A7818"/>
    <w:rsid w:val="002B1505"/>
    <w:rsid w:val="002B1634"/>
    <w:rsid w:val="002B225D"/>
    <w:rsid w:val="002B2AF9"/>
    <w:rsid w:val="002B3353"/>
    <w:rsid w:val="002B3E38"/>
    <w:rsid w:val="002B428F"/>
    <w:rsid w:val="002B603B"/>
    <w:rsid w:val="002B61C7"/>
    <w:rsid w:val="002B630D"/>
    <w:rsid w:val="002B7FC2"/>
    <w:rsid w:val="002C01D2"/>
    <w:rsid w:val="002C045C"/>
    <w:rsid w:val="002C071D"/>
    <w:rsid w:val="002C0AC7"/>
    <w:rsid w:val="002C1811"/>
    <w:rsid w:val="002C27D5"/>
    <w:rsid w:val="002C2B9E"/>
    <w:rsid w:val="002C2C70"/>
    <w:rsid w:val="002C2D43"/>
    <w:rsid w:val="002C304B"/>
    <w:rsid w:val="002C335C"/>
    <w:rsid w:val="002C383B"/>
    <w:rsid w:val="002C3D9B"/>
    <w:rsid w:val="002C40B5"/>
    <w:rsid w:val="002C49FC"/>
    <w:rsid w:val="002C6079"/>
    <w:rsid w:val="002C61A4"/>
    <w:rsid w:val="002C6BD0"/>
    <w:rsid w:val="002D0743"/>
    <w:rsid w:val="002D09FF"/>
    <w:rsid w:val="002D0CFF"/>
    <w:rsid w:val="002D1416"/>
    <w:rsid w:val="002D1651"/>
    <w:rsid w:val="002D26FC"/>
    <w:rsid w:val="002D35D5"/>
    <w:rsid w:val="002D3897"/>
    <w:rsid w:val="002D500B"/>
    <w:rsid w:val="002D7136"/>
    <w:rsid w:val="002E03EA"/>
    <w:rsid w:val="002E0A0C"/>
    <w:rsid w:val="002E126D"/>
    <w:rsid w:val="002E1C6D"/>
    <w:rsid w:val="002E1CC3"/>
    <w:rsid w:val="002E2271"/>
    <w:rsid w:val="002E486F"/>
    <w:rsid w:val="002E4DDC"/>
    <w:rsid w:val="002E5E53"/>
    <w:rsid w:val="002E6C9F"/>
    <w:rsid w:val="002E6E67"/>
    <w:rsid w:val="002E753E"/>
    <w:rsid w:val="002E7DE3"/>
    <w:rsid w:val="002F01D7"/>
    <w:rsid w:val="002F0A7A"/>
    <w:rsid w:val="002F0C27"/>
    <w:rsid w:val="002F0C82"/>
    <w:rsid w:val="002F1377"/>
    <w:rsid w:val="002F260A"/>
    <w:rsid w:val="002F2815"/>
    <w:rsid w:val="002F3235"/>
    <w:rsid w:val="002F3407"/>
    <w:rsid w:val="002F3C4D"/>
    <w:rsid w:val="002F481B"/>
    <w:rsid w:val="002F4C1A"/>
    <w:rsid w:val="002F5D2C"/>
    <w:rsid w:val="002F6381"/>
    <w:rsid w:val="002F6D09"/>
    <w:rsid w:val="002F6D64"/>
    <w:rsid w:val="002F6F93"/>
    <w:rsid w:val="002F7169"/>
    <w:rsid w:val="002F7A0F"/>
    <w:rsid w:val="0030063E"/>
    <w:rsid w:val="00301480"/>
    <w:rsid w:val="00301B9A"/>
    <w:rsid w:val="0030225B"/>
    <w:rsid w:val="003029BA"/>
    <w:rsid w:val="00302E70"/>
    <w:rsid w:val="003030D6"/>
    <w:rsid w:val="00303F09"/>
    <w:rsid w:val="00305729"/>
    <w:rsid w:val="00305918"/>
    <w:rsid w:val="00305BAC"/>
    <w:rsid w:val="00306039"/>
    <w:rsid w:val="00310498"/>
    <w:rsid w:val="00311847"/>
    <w:rsid w:val="0031196E"/>
    <w:rsid w:val="00311E4F"/>
    <w:rsid w:val="00312605"/>
    <w:rsid w:val="00312CA6"/>
    <w:rsid w:val="0031319B"/>
    <w:rsid w:val="00313F81"/>
    <w:rsid w:val="00314CDE"/>
    <w:rsid w:val="00314D1E"/>
    <w:rsid w:val="0031514B"/>
    <w:rsid w:val="00315467"/>
    <w:rsid w:val="003154AD"/>
    <w:rsid w:val="00315F2E"/>
    <w:rsid w:val="003160C6"/>
    <w:rsid w:val="00316109"/>
    <w:rsid w:val="003166F0"/>
    <w:rsid w:val="003176D0"/>
    <w:rsid w:val="0031797D"/>
    <w:rsid w:val="003205B6"/>
    <w:rsid w:val="00320651"/>
    <w:rsid w:val="0032076C"/>
    <w:rsid w:val="003208AF"/>
    <w:rsid w:val="003217B2"/>
    <w:rsid w:val="00321DA7"/>
    <w:rsid w:val="00321E4B"/>
    <w:rsid w:val="003220B2"/>
    <w:rsid w:val="003221C9"/>
    <w:rsid w:val="00322A72"/>
    <w:rsid w:val="00323161"/>
    <w:rsid w:val="00324971"/>
    <w:rsid w:val="00325248"/>
    <w:rsid w:val="0032571E"/>
    <w:rsid w:val="003271CF"/>
    <w:rsid w:val="00327E7F"/>
    <w:rsid w:val="00327EF9"/>
    <w:rsid w:val="0033050B"/>
    <w:rsid w:val="00330863"/>
    <w:rsid w:val="00330BDE"/>
    <w:rsid w:val="0033151E"/>
    <w:rsid w:val="00331AE0"/>
    <w:rsid w:val="003329DA"/>
    <w:rsid w:val="00332F87"/>
    <w:rsid w:val="00333662"/>
    <w:rsid w:val="00333756"/>
    <w:rsid w:val="00333C8B"/>
    <w:rsid w:val="00333E6E"/>
    <w:rsid w:val="0033420F"/>
    <w:rsid w:val="00334252"/>
    <w:rsid w:val="003357C5"/>
    <w:rsid w:val="00335E0F"/>
    <w:rsid w:val="00336634"/>
    <w:rsid w:val="00336D44"/>
    <w:rsid w:val="00340A05"/>
    <w:rsid w:val="003414A5"/>
    <w:rsid w:val="00341EC8"/>
    <w:rsid w:val="0034247B"/>
    <w:rsid w:val="00342E67"/>
    <w:rsid w:val="0034416E"/>
    <w:rsid w:val="00344A64"/>
    <w:rsid w:val="00344C8B"/>
    <w:rsid w:val="00345524"/>
    <w:rsid w:val="00345813"/>
    <w:rsid w:val="00346267"/>
    <w:rsid w:val="003472FC"/>
    <w:rsid w:val="0034751A"/>
    <w:rsid w:val="003510CE"/>
    <w:rsid w:val="003516AA"/>
    <w:rsid w:val="00351C14"/>
    <w:rsid w:val="00352BE2"/>
    <w:rsid w:val="0035326D"/>
    <w:rsid w:val="00353604"/>
    <w:rsid w:val="003538EE"/>
    <w:rsid w:val="00353CCF"/>
    <w:rsid w:val="00353D89"/>
    <w:rsid w:val="003540E0"/>
    <w:rsid w:val="00355535"/>
    <w:rsid w:val="00355860"/>
    <w:rsid w:val="003558E9"/>
    <w:rsid w:val="003564B9"/>
    <w:rsid w:val="00356B70"/>
    <w:rsid w:val="003570A9"/>
    <w:rsid w:val="00357FF5"/>
    <w:rsid w:val="00361504"/>
    <w:rsid w:val="00361CC6"/>
    <w:rsid w:val="00361D15"/>
    <w:rsid w:val="00362206"/>
    <w:rsid w:val="00362D93"/>
    <w:rsid w:val="00362FBE"/>
    <w:rsid w:val="00363878"/>
    <w:rsid w:val="00363E1F"/>
    <w:rsid w:val="0036448C"/>
    <w:rsid w:val="00364E93"/>
    <w:rsid w:val="00364F12"/>
    <w:rsid w:val="00365371"/>
    <w:rsid w:val="0036550D"/>
    <w:rsid w:val="003655AA"/>
    <w:rsid w:val="003655CC"/>
    <w:rsid w:val="00367596"/>
    <w:rsid w:val="003677AD"/>
    <w:rsid w:val="00367979"/>
    <w:rsid w:val="00367DA1"/>
    <w:rsid w:val="00367E6F"/>
    <w:rsid w:val="00367FA0"/>
    <w:rsid w:val="0037077A"/>
    <w:rsid w:val="003707AA"/>
    <w:rsid w:val="0037114A"/>
    <w:rsid w:val="00371820"/>
    <w:rsid w:val="00371EC1"/>
    <w:rsid w:val="00373022"/>
    <w:rsid w:val="00373477"/>
    <w:rsid w:val="0037358F"/>
    <w:rsid w:val="00374464"/>
    <w:rsid w:val="00374556"/>
    <w:rsid w:val="00375A75"/>
    <w:rsid w:val="00376988"/>
    <w:rsid w:val="00377070"/>
    <w:rsid w:val="00377230"/>
    <w:rsid w:val="00380227"/>
    <w:rsid w:val="003803EB"/>
    <w:rsid w:val="0038068D"/>
    <w:rsid w:val="00381631"/>
    <w:rsid w:val="0038294D"/>
    <w:rsid w:val="003836F2"/>
    <w:rsid w:val="00383A22"/>
    <w:rsid w:val="00383C2A"/>
    <w:rsid w:val="00383D6D"/>
    <w:rsid w:val="00384EFE"/>
    <w:rsid w:val="003854BF"/>
    <w:rsid w:val="00386834"/>
    <w:rsid w:val="00386D93"/>
    <w:rsid w:val="00387757"/>
    <w:rsid w:val="003909FB"/>
    <w:rsid w:val="00390A3E"/>
    <w:rsid w:val="00391C06"/>
    <w:rsid w:val="00391F99"/>
    <w:rsid w:val="00392AAC"/>
    <w:rsid w:val="003936F6"/>
    <w:rsid w:val="00394791"/>
    <w:rsid w:val="00394946"/>
    <w:rsid w:val="00394A57"/>
    <w:rsid w:val="00394DCF"/>
    <w:rsid w:val="00395D33"/>
    <w:rsid w:val="00395D56"/>
    <w:rsid w:val="003962FB"/>
    <w:rsid w:val="00396339"/>
    <w:rsid w:val="00396E05"/>
    <w:rsid w:val="0039730A"/>
    <w:rsid w:val="003975E3"/>
    <w:rsid w:val="00397B49"/>
    <w:rsid w:val="003A0278"/>
    <w:rsid w:val="003A04A5"/>
    <w:rsid w:val="003A079B"/>
    <w:rsid w:val="003A0952"/>
    <w:rsid w:val="003A1996"/>
    <w:rsid w:val="003A2053"/>
    <w:rsid w:val="003A2250"/>
    <w:rsid w:val="003A28BD"/>
    <w:rsid w:val="003A3917"/>
    <w:rsid w:val="003A3A00"/>
    <w:rsid w:val="003A41B8"/>
    <w:rsid w:val="003A45F7"/>
    <w:rsid w:val="003A4C2B"/>
    <w:rsid w:val="003A4C9F"/>
    <w:rsid w:val="003A549F"/>
    <w:rsid w:val="003A5601"/>
    <w:rsid w:val="003A6425"/>
    <w:rsid w:val="003A67F6"/>
    <w:rsid w:val="003A7ABB"/>
    <w:rsid w:val="003B07E1"/>
    <w:rsid w:val="003B08C3"/>
    <w:rsid w:val="003B11E7"/>
    <w:rsid w:val="003B1395"/>
    <w:rsid w:val="003B1D59"/>
    <w:rsid w:val="003B2525"/>
    <w:rsid w:val="003B26BA"/>
    <w:rsid w:val="003B336E"/>
    <w:rsid w:val="003B44CA"/>
    <w:rsid w:val="003B5503"/>
    <w:rsid w:val="003B5CF8"/>
    <w:rsid w:val="003B5D78"/>
    <w:rsid w:val="003B67FA"/>
    <w:rsid w:val="003B6836"/>
    <w:rsid w:val="003B741C"/>
    <w:rsid w:val="003B7B7C"/>
    <w:rsid w:val="003C0512"/>
    <w:rsid w:val="003C16D4"/>
    <w:rsid w:val="003C1E82"/>
    <w:rsid w:val="003C2182"/>
    <w:rsid w:val="003C29DF"/>
    <w:rsid w:val="003C3396"/>
    <w:rsid w:val="003C346B"/>
    <w:rsid w:val="003C3A1B"/>
    <w:rsid w:val="003C3A8E"/>
    <w:rsid w:val="003C3AE6"/>
    <w:rsid w:val="003C4DF0"/>
    <w:rsid w:val="003C53BD"/>
    <w:rsid w:val="003C58E6"/>
    <w:rsid w:val="003C5A5F"/>
    <w:rsid w:val="003C6B37"/>
    <w:rsid w:val="003C7154"/>
    <w:rsid w:val="003C76F9"/>
    <w:rsid w:val="003D016C"/>
    <w:rsid w:val="003D0403"/>
    <w:rsid w:val="003D0A16"/>
    <w:rsid w:val="003D0EDA"/>
    <w:rsid w:val="003D17CA"/>
    <w:rsid w:val="003D1A9D"/>
    <w:rsid w:val="003D1F1B"/>
    <w:rsid w:val="003D235C"/>
    <w:rsid w:val="003D2EFD"/>
    <w:rsid w:val="003D302A"/>
    <w:rsid w:val="003D41A5"/>
    <w:rsid w:val="003D4D27"/>
    <w:rsid w:val="003D5B7D"/>
    <w:rsid w:val="003D5E29"/>
    <w:rsid w:val="003D665A"/>
    <w:rsid w:val="003D6D1E"/>
    <w:rsid w:val="003D76F7"/>
    <w:rsid w:val="003E051E"/>
    <w:rsid w:val="003E0C67"/>
    <w:rsid w:val="003E0FE2"/>
    <w:rsid w:val="003E1E9C"/>
    <w:rsid w:val="003E2E37"/>
    <w:rsid w:val="003E4BCC"/>
    <w:rsid w:val="003E5402"/>
    <w:rsid w:val="003E6011"/>
    <w:rsid w:val="003E63E7"/>
    <w:rsid w:val="003E6615"/>
    <w:rsid w:val="003E6D95"/>
    <w:rsid w:val="003E6E81"/>
    <w:rsid w:val="003E706F"/>
    <w:rsid w:val="003E76B1"/>
    <w:rsid w:val="003E7F83"/>
    <w:rsid w:val="003F085A"/>
    <w:rsid w:val="003F08BA"/>
    <w:rsid w:val="003F0BF7"/>
    <w:rsid w:val="003F0F00"/>
    <w:rsid w:val="003F1FCD"/>
    <w:rsid w:val="003F2514"/>
    <w:rsid w:val="003F2644"/>
    <w:rsid w:val="003F28C7"/>
    <w:rsid w:val="003F33D1"/>
    <w:rsid w:val="003F5097"/>
    <w:rsid w:val="003F52FC"/>
    <w:rsid w:val="003F5387"/>
    <w:rsid w:val="003F5E02"/>
    <w:rsid w:val="003F6197"/>
    <w:rsid w:val="003F6B94"/>
    <w:rsid w:val="00400095"/>
    <w:rsid w:val="00400658"/>
    <w:rsid w:val="00402650"/>
    <w:rsid w:val="00403008"/>
    <w:rsid w:val="0040309B"/>
    <w:rsid w:val="00403485"/>
    <w:rsid w:val="00403E2D"/>
    <w:rsid w:val="004042AC"/>
    <w:rsid w:val="00404741"/>
    <w:rsid w:val="00404FE6"/>
    <w:rsid w:val="00405124"/>
    <w:rsid w:val="004053D1"/>
    <w:rsid w:val="0040566C"/>
    <w:rsid w:val="00406D98"/>
    <w:rsid w:val="004079FF"/>
    <w:rsid w:val="00407C62"/>
    <w:rsid w:val="004101DC"/>
    <w:rsid w:val="004102C8"/>
    <w:rsid w:val="004103CD"/>
    <w:rsid w:val="00410BEF"/>
    <w:rsid w:val="00410EBD"/>
    <w:rsid w:val="0041172A"/>
    <w:rsid w:val="00411C03"/>
    <w:rsid w:val="00411FA6"/>
    <w:rsid w:val="00412F05"/>
    <w:rsid w:val="00413D3D"/>
    <w:rsid w:val="00415215"/>
    <w:rsid w:val="004156B1"/>
    <w:rsid w:val="00415F73"/>
    <w:rsid w:val="00416528"/>
    <w:rsid w:val="00416E5A"/>
    <w:rsid w:val="00416F52"/>
    <w:rsid w:val="00417630"/>
    <w:rsid w:val="00417947"/>
    <w:rsid w:val="004218A8"/>
    <w:rsid w:val="00421FE4"/>
    <w:rsid w:val="0042205C"/>
    <w:rsid w:val="004221EB"/>
    <w:rsid w:val="00422DFD"/>
    <w:rsid w:val="00423F95"/>
    <w:rsid w:val="0042406D"/>
    <w:rsid w:val="00424118"/>
    <w:rsid w:val="0042419C"/>
    <w:rsid w:val="0042523D"/>
    <w:rsid w:val="0042552E"/>
    <w:rsid w:val="00425E6B"/>
    <w:rsid w:val="00426879"/>
    <w:rsid w:val="00426EEA"/>
    <w:rsid w:val="00426F9E"/>
    <w:rsid w:val="00427647"/>
    <w:rsid w:val="00427B26"/>
    <w:rsid w:val="004307A4"/>
    <w:rsid w:val="004323C2"/>
    <w:rsid w:val="00432A65"/>
    <w:rsid w:val="00432B09"/>
    <w:rsid w:val="004338A0"/>
    <w:rsid w:val="00433955"/>
    <w:rsid w:val="004339F7"/>
    <w:rsid w:val="0043404B"/>
    <w:rsid w:val="00434350"/>
    <w:rsid w:val="0043475E"/>
    <w:rsid w:val="0043508C"/>
    <w:rsid w:val="0043587E"/>
    <w:rsid w:val="00436261"/>
    <w:rsid w:val="004368F1"/>
    <w:rsid w:val="00436E39"/>
    <w:rsid w:val="0043706B"/>
    <w:rsid w:val="00437BDE"/>
    <w:rsid w:val="00440461"/>
    <w:rsid w:val="00440F0D"/>
    <w:rsid w:val="0044143F"/>
    <w:rsid w:val="00441CBE"/>
    <w:rsid w:val="00441E0A"/>
    <w:rsid w:val="00442052"/>
    <w:rsid w:val="0044274D"/>
    <w:rsid w:val="0044279C"/>
    <w:rsid w:val="00442AB4"/>
    <w:rsid w:val="004434F9"/>
    <w:rsid w:val="004435E8"/>
    <w:rsid w:val="00445B6E"/>
    <w:rsid w:val="004460BB"/>
    <w:rsid w:val="00446BEF"/>
    <w:rsid w:val="004472F4"/>
    <w:rsid w:val="00447D4E"/>
    <w:rsid w:val="00447D80"/>
    <w:rsid w:val="0045079B"/>
    <w:rsid w:val="00450C6E"/>
    <w:rsid w:val="00450D32"/>
    <w:rsid w:val="00451462"/>
    <w:rsid w:val="00451ABE"/>
    <w:rsid w:val="00451C6F"/>
    <w:rsid w:val="0045200F"/>
    <w:rsid w:val="004529BC"/>
    <w:rsid w:val="00452E21"/>
    <w:rsid w:val="004531D5"/>
    <w:rsid w:val="004532DE"/>
    <w:rsid w:val="004537FC"/>
    <w:rsid w:val="004538A1"/>
    <w:rsid w:val="00453CF9"/>
    <w:rsid w:val="00455210"/>
    <w:rsid w:val="004553C0"/>
    <w:rsid w:val="0045562D"/>
    <w:rsid w:val="00455A8A"/>
    <w:rsid w:val="00455C38"/>
    <w:rsid w:val="00456C69"/>
    <w:rsid w:val="00456CEA"/>
    <w:rsid w:val="00457D0A"/>
    <w:rsid w:val="004605C6"/>
    <w:rsid w:val="004607FB"/>
    <w:rsid w:val="0046113C"/>
    <w:rsid w:val="00461C29"/>
    <w:rsid w:val="004635AB"/>
    <w:rsid w:val="00463B59"/>
    <w:rsid w:val="0046433F"/>
    <w:rsid w:val="00464861"/>
    <w:rsid w:val="004653BF"/>
    <w:rsid w:val="00465683"/>
    <w:rsid w:val="00465738"/>
    <w:rsid w:val="00466203"/>
    <w:rsid w:val="0046748A"/>
    <w:rsid w:val="00467C47"/>
    <w:rsid w:val="0047008A"/>
    <w:rsid w:val="004708F4"/>
    <w:rsid w:val="00470D0D"/>
    <w:rsid w:val="004715DC"/>
    <w:rsid w:val="00471B1E"/>
    <w:rsid w:val="00471CFD"/>
    <w:rsid w:val="00472897"/>
    <w:rsid w:val="00472A4F"/>
    <w:rsid w:val="00473684"/>
    <w:rsid w:val="00473DEC"/>
    <w:rsid w:val="00474142"/>
    <w:rsid w:val="004743C6"/>
    <w:rsid w:val="004747BC"/>
    <w:rsid w:val="00476175"/>
    <w:rsid w:val="00476636"/>
    <w:rsid w:val="00476D4F"/>
    <w:rsid w:val="00476E9B"/>
    <w:rsid w:val="00477AA7"/>
    <w:rsid w:val="00477ACC"/>
    <w:rsid w:val="00480370"/>
    <w:rsid w:val="00480792"/>
    <w:rsid w:val="0048099C"/>
    <w:rsid w:val="00482118"/>
    <w:rsid w:val="004821CF"/>
    <w:rsid w:val="00482771"/>
    <w:rsid w:val="00482DA6"/>
    <w:rsid w:val="0048412D"/>
    <w:rsid w:val="00484461"/>
    <w:rsid w:val="00484BAF"/>
    <w:rsid w:val="00485565"/>
    <w:rsid w:val="00485D5D"/>
    <w:rsid w:val="0048640C"/>
    <w:rsid w:val="00487B3B"/>
    <w:rsid w:val="004900E6"/>
    <w:rsid w:val="00490482"/>
    <w:rsid w:val="00490647"/>
    <w:rsid w:val="00490650"/>
    <w:rsid w:val="00490C01"/>
    <w:rsid w:val="00491376"/>
    <w:rsid w:val="0049158A"/>
    <w:rsid w:val="00492690"/>
    <w:rsid w:val="004926E4"/>
    <w:rsid w:val="00492F14"/>
    <w:rsid w:val="00493517"/>
    <w:rsid w:val="00493E62"/>
    <w:rsid w:val="00493F41"/>
    <w:rsid w:val="0049465B"/>
    <w:rsid w:val="00494ED9"/>
    <w:rsid w:val="004954D2"/>
    <w:rsid w:val="00496F45"/>
    <w:rsid w:val="0049783A"/>
    <w:rsid w:val="004A0AF6"/>
    <w:rsid w:val="004A1E5D"/>
    <w:rsid w:val="004A2FC6"/>
    <w:rsid w:val="004A37B8"/>
    <w:rsid w:val="004A3AFD"/>
    <w:rsid w:val="004A449B"/>
    <w:rsid w:val="004A4B6C"/>
    <w:rsid w:val="004A531D"/>
    <w:rsid w:val="004A6644"/>
    <w:rsid w:val="004A6A37"/>
    <w:rsid w:val="004A7119"/>
    <w:rsid w:val="004A717A"/>
    <w:rsid w:val="004A7A17"/>
    <w:rsid w:val="004A7BB8"/>
    <w:rsid w:val="004B1128"/>
    <w:rsid w:val="004B135B"/>
    <w:rsid w:val="004B28FB"/>
    <w:rsid w:val="004B38D5"/>
    <w:rsid w:val="004B3A7E"/>
    <w:rsid w:val="004B4A11"/>
    <w:rsid w:val="004B576C"/>
    <w:rsid w:val="004B63BB"/>
    <w:rsid w:val="004B6931"/>
    <w:rsid w:val="004B6AFB"/>
    <w:rsid w:val="004B76FE"/>
    <w:rsid w:val="004C0C96"/>
    <w:rsid w:val="004C1493"/>
    <w:rsid w:val="004C158B"/>
    <w:rsid w:val="004C20F3"/>
    <w:rsid w:val="004C2625"/>
    <w:rsid w:val="004C3A15"/>
    <w:rsid w:val="004C562B"/>
    <w:rsid w:val="004C58A9"/>
    <w:rsid w:val="004C5918"/>
    <w:rsid w:val="004C5E6A"/>
    <w:rsid w:val="004C6044"/>
    <w:rsid w:val="004C6B54"/>
    <w:rsid w:val="004C7EC7"/>
    <w:rsid w:val="004D0233"/>
    <w:rsid w:val="004D05F2"/>
    <w:rsid w:val="004D0A33"/>
    <w:rsid w:val="004D11B8"/>
    <w:rsid w:val="004D11CA"/>
    <w:rsid w:val="004D219F"/>
    <w:rsid w:val="004D22CE"/>
    <w:rsid w:val="004D2E5C"/>
    <w:rsid w:val="004D362C"/>
    <w:rsid w:val="004D3DD8"/>
    <w:rsid w:val="004D415A"/>
    <w:rsid w:val="004D42CA"/>
    <w:rsid w:val="004D4435"/>
    <w:rsid w:val="004D4698"/>
    <w:rsid w:val="004D4EA4"/>
    <w:rsid w:val="004D5909"/>
    <w:rsid w:val="004D616A"/>
    <w:rsid w:val="004D7168"/>
    <w:rsid w:val="004D75FC"/>
    <w:rsid w:val="004D765D"/>
    <w:rsid w:val="004D7A8C"/>
    <w:rsid w:val="004D7B53"/>
    <w:rsid w:val="004E0A8F"/>
    <w:rsid w:val="004E0F9A"/>
    <w:rsid w:val="004E1594"/>
    <w:rsid w:val="004E1A1E"/>
    <w:rsid w:val="004E1BAC"/>
    <w:rsid w:val="004E23AB"/>
    <w:rsid w:val="004E2A48"/>
    <w:rsid w:val="004E342E"/>
    <w:rsid w:val="004E3C07"/>
    <w:rsid w:val="004E4791"/>
    <w:rsid w:val="004E4D48"/>
    <w:rsid w:val="004E5600"/>
    <w:rsid w:val="004E589C"/>
    <w:rsid w:val="004E5F2C"/>
    <w:rsid w:val="004E5F48"/>
    <w:rsid w:val="004E64D3"/>
    <w:rsid w:val="004E7402"/>
    <w:rsid w:val="004F2CEA"/>
    <w:rsid w:val="004F317A"/>
    <w:rsid w:val="004F31EA"/>
    <w:rsid w:val="004F337A"/>
    <w:rsid w:val="004F3724"/>
    <w:rsid w:val="004F45D4"/>
    <w:rsid w:val="004F4872"/>
    <w:rsid w:val="004F4E44"/>
    <w:rsid w:val="004F5774"/>
    <w:rsid w:val="004F65AA"/>
    <w:rsid w:val="004F6E5F"/>
    <w:rsid w:val="004F7911"/>
    <w:rsid w:val="00500029"/>
    <w:rsid w:val="005003F2"/>
    <w:rsid w:val="00500C9E"/>
    <w:rsid w:val="0050252C"/>
    <w:rsid w:val="00502598"/>
    <w:rsid w:val="00502663"/>
    <w:rsid w:val="0050353F"/>
    <w:rsid w:val="005040D7"/>
    <w:rsid w:val="0050443C"/>
    <w:rsid w:val="0050547D"/>
    <w:rsid w:val="005065C4"/>
    <w:rsid w:val="005069E7"/>
    <w:rsid w:val="00506A8F"/>
    <w:rsid w:val="00507052"/>
    <w:rsid w:val="00507807"/>
    <w:rsid w:val="00510E34"/>
    <w:rsid w:val="00510E77"/>
    <w:rsid w:val="00512233"/>
    <w:rsid w:val="005122DE"/>
    <w:rsid w:val="00512312"/>
    <w:rsid w:val="005129EB"/>
    <w:rsid w:val="00513502"/>
    <w:rsid w:val="00514584"/>
    <w:rsid w:val="0051459B"/>
    <w:rsid w:val="00514C56"/>
    <w:rsid w:val="00514ED4"/>
    <w:rsid w:val="005156CC"/>
    <w:rsid w:val="00515FDC"/>
    <w:rsid w:val="00516FFF"/>
    <w:rsid w:val="005179DB"/>
    <w:rsid w:val="00517B33"/>
    <w:rsid w:val="005201FD"/>
    <w:rsid w:val="005208CF"/>
    <w:rsid w:val="00521084"/>
    <w:rsid w:val="00521443"/>
    <w:rsid w:val="00521AF1"/>
    <w:rsid w:val="00521B70"/>
    <w:rsid w:val="00522EEC"/>
    <w:rsid w:val="00522FCF"/>
    <w:rsid w:val="0052368C"/>
    <w:rsid w:val="005249B5"/>
    <w:rsid w:val="00524D0C"/>
    <w:rsid w:val="00525779"/>
    <w:rsid w:val="00525B94"/>
    <w:rsid w:val="00525FEE"/>
    <w:rsid w:val="0052625F"/>
    <w:rsid w:val="00526880"/>
    <w:rsid w:val="00526ECB"/>
    <w:rsid w:val="0052724F"/>
    <w:rsid w:val="005304C4"/>
    <w:rsid w:val="00531A2A"/>
    <w:rsid w:val="00531EEF"/>
    <w:rsid w:val="00532F50"/>
    <w:rsid w:val="0053322A"/>
    <w:rsid w:val="005338EE"/>
    <w:rsid w:val="00533B2C"/>
    <w:rsid w:val="00534A92"/>
    <w:rsid w:val="00535542"/>
    <w:rsid w:val="00535C71"/>
    <w:rsid w:val="00535CE9"/>
    <w:rsid w:val="00535F79"/>
    <w:rsid w:val="00536181"/>
    <w:rsid w:val="0053649B"/>
    <w:rsid w:val="00536BB8"/>
    <w:rsid w:val="00536BE9"/>
    <w:rsid w:val="0053703D"/>
    <w:rsid w:val="0053790B"/>
    <w:rsid w:val="00537D5F"/>
    <w:rsid w:val="00540130"/>
    <w:rsid w:val="005420D9"/>
    <w:rsid w:val="00542304"/>
    <w:rsid w:val="0054259A"/>
    <w:rsid w:val="00542BA6"/>
    <w:rsid w:val="005431AB"/>
    <w:rsid w:val="00543885"/>
    <w:rsid w:val="00543EB4"/>
    <w:rsid w:val="005448BB"/>
    <w:rsid w:val="00545224"/>
    <w:rsid w:val="00545CF5"/>
    <w:rsid w:val="005462CF"/>
    <w:rsid w:val="0054667E"/>
    <w:rsid w:val="00547459"/>
    <w:rsid w:val="00550F52"/>
    <w:rsid w:val="00552D80"/>
    <w:rsid w:val="00553F6A"/>
    <w:rsid w:val="00555E32"/>
    <w:rsid w:val="00556101"/>
    <w:rsid w:val="005566E0"/>
    <w:rsid w:val="00556F3D"/>
    <w:rsid w:val="00557B83"/>
    <w:rsid w:val="0056010B"/>
    <w:rsid w:val="005615E7"/>
    <w:rsid w:val="005619D7"/>
    <w:rsid w:val="00561C17"/>
    <w:rsid w:val="00562CC8"/>
    <w:rsid w:val="00565414"/>
    <w:rsid w:val="00565535"/>
    <w:rsid w:val="0056602D"/>
    <w:rsid w:val="005663E1"/>
    <w:rsid w:val="00567D08"/>
    <w:rsid w:val="005710BB"/>
    <w:rsid w:val="005715BA"/>
    <w:rsid w:val="00571FE8"/>
    <w:rsid w:val="00572316"/>
    <w:rsid w:val="0057249F"/>
    <w:rsid w:val="005725C8"/>
    <w:rsid w:val="0057269E"/>
    <w:rsid w:val="0057284A"/>
    <w:rsid w:val="00572A5D"/>
    <w:rsid w:val="00573329"/>
    <w:rsid w:val="00573D4D"/>
    <w:rsid w:val="005741A9"/>
    <w:rsid w:val="00574248"/>
    <w:rsid w:val="00574A25"/>
    <w:rsid w:val="00576553"/>
    <w:rsid w:val="00576CFB"/>
    <w:rsid w:val="00576F46"/>
    <w:rsid w:val="00577614"/>
    <w:rsid w:val="005805DC"/>
    <w:rsid w:val="00580816"/>
    <w:rsid w:val="00580F92"/>
    <w:rsid w:val="00582F3A"/>
    <w:rsid w:val="00582FCA"/>
    <w:rsid w:val="00583362"/>
    <w:rsid w:val="005845EA"/>
    <w:rsid w:val="00584B8B"/>
    <w:rsid w:val="00585C37"/>
    <w:rsid w:val="00587CF0"/>
    <w:rsid w:val="00587E24"/>
    <w:rsid w:val="0059001F"/>
    <w:rsid w:val="00590669"/>
    <w:rsid w:val="00590CCA"/>
    <w:rsid w:val="0059167C"/>
    <w:rsid w:val="00591AEC"/>
    <w:rsid w:val="005925FC"/>
    <w:rsid w:val="00592C1A"/>
    <w:rsid w:val="00592F55"/>
    <w:rsid w:val="00593A65"/>
    <w:rsid w:val="00593E08"/>
    <w:rsid w:val="00594ACA"/>
    <w:rsid w:val="00594C50"/>
    <w:rsid w:val="00594F46"/>
    <w:rsid w:val="00595260"/>
    <w:rsid w:val="00595425"/>
    <w:rsid w:val="00595D03"/>
    <w:rsid w:val="0059612A"/>
    <w:rsid w:val="005962FE"/>
    <w:rsid w:val="0059647F"/>
    <w:rsid w:val="005965B0"/>
    <w:rsid w:val="0059778C"/>
    <w:rsid w:val="00597EA7"/>
    <w:rsid w:val="005A1065"/>
    <w:rsid w:val="005A174F"/>
    <w:rsid w:val="005A1AE5"/>
    <w:rsid w:val="005A2616"/>
    <w:rsid w:val="005A2D89"/>
    <w:rsid w:val="005A3988"/>
    <w:rsid w:val="005A4170"/>
    <w:rsid w:val="005A47E1"/>
    <w:rsid w:val="005A49F7"/>
    <w:rsid w:val="005A5A71"/>
    <w:rsid w:val="005A6732"/>
    <w:rsid w:val="005A7C7E"/>
    <w:rsid w:val="005B1008"/>
    <w:rsid w:val="005B1069"/>
    <w:rsid w:val="005B2691"/>
    <w:rsid w:val="005B27D8"/>
    <w:rsid w:val="005B299D"/>
    <w:rsid w:val="005B3674"/>
    <w:rsid w:val="005B5B49"/>
    <w:rsid w:val="005B6D7D"/>
    <w:rsid w:val="005B6F7F"/>
    <w:rsid w:val="005B7025"/>
    <w:rsid w:val="005B7497"/>
    <w:rsid w:val="005C0218"/>
    <w:rsid w:val="005C06E9"/>
    <w:rsid w:val="005C1C71"/>
    <w:rsid w:val="005C21AD"/>
    <w:rsid w:val="005C29A6"/>
    <w:rsid w:val="005C303B"/>
    <w:rsid w:val="005C31E5"/>
    <w:rsid w:val="005C3950"/>
    <w:rsid w:val="005C3ABB"/>
    <w:rsid w:val="005C5001"/>
    <w:rsid w:val="005C5411"/>
    <w:rsid w:val="005C60D0"/>
    <w:rsid w:val="005C66E7"/>
    <w:rsid w:val="005C6AC4"/>
    <w:rsid w:val="005C6CA9"/>
    <w:rsid w:val="005C7254"/>
    <w:rsid w:val="005C727F"/>
    <w:rsid w:val="005D052F"/>
    <w:rsid w:val="005D0EF5"/>
    <w:rsid w:val="005D1115"/>
    <w:rsid w:val="005D1625"/>
    <w:rsid w:val="005D16D9"/>
    <w:rsid w:val="005D2B4E"/>
    <w:rsid w:val="005D2C9F"/>
    <w:rsid w:val="005D3641"/>
    <w:rsid w:val="005D52EF"/>
    <w:rsid w:val="005D5726"/>
    <w:rsid w:val="005D5DF5"/>
    <w:rsid w:val="005D62FC"/>
    <w:rsid w:val="005D67F9"/>
    <w:rsid w:val="005E0192"/>
    <w:rsid w:val="005E0A6E"/>
    <w:rsid w:val="005E1970"/>
    <w:rsid w:val="005E1BF8"/>
    <w:rsid w:val="005E1DD4"/>
    <w:rsid w:val="005E3488"/>
    <w:rsid w:val="005E40E3"/>
    <w:rsid w:val="005E5C27"/>
    <w:rsid w:val="005E7048"/>
    <w:rsid w:val="005E7C07"/>
    <w:rsid w:val="005E7C08"/>
    <w:rsid w:val="005E7FD5"/>
    <w:rsid w:val="005F0DB4"/>
    <w:rsid w:val="005F1314"/>
    <w:rsid w:val="005F13DF"/>
    <w:rsid w:val="005F15C7"/>
    <w:rsid w:val="005F21B0"/>
    <w:rsid w:val="005F2864"/>
    <w:rsid w:val="005F37D1"/>
    <w:rsid w:val="005F4890"/>
    <w:rsid w:val="005F4910"/>
    <w:rsid w:val="005F4C6D"/>
    <w:rsid w:val="005F5330"/>
    <w:rsid w:val="005F608F"/>
    <w:rsid w:val="005F61D3"/>
    <w:rsid w:val="005F7AD8"/>
    <w:rsid w:val="005F7C52"/>
    <w:rsid w:val="00600061"/>
    <w:rsid w:val="00600E9A"/>
    <w:rsid w:val="006011E2"/>
    <w:rsid w:val="00601676"/>
    <w:rsid w:val="00601894"/>
    <w:rsid w:val="00602BAB"/>
    <w:rsid w:val="00602D63"/>
    <w:rsid w:val="00602E97"/>
    <w:rsid w:val="00603252"/>
    <w:rsid w:val="00603FBC"/>
    <w:rsid w:val="006040EE"/>
    <w:rsid w:val="0060464E"/>
    <w:rsid w:val="00604FDF"/>
    <w:rsid w:val="00605466"/>
    <w:rsid w:val="00605751"/>
    <w:rsid w:val="00605BBB"/>
    <w:rsid w:val="006064B9"/>
    <w:rsid w:val="00606D59"/>
    <w:rsid w:val="00607649"/>
    <w:rsid w:val="0061029B"/>
    <w:rsid w:val="00610B17"/>
    <w:rsid w:val="00611124"/>
    <w:rsid w:val="006113CF"/>
    <w:rsid w:val="006118B2"/>
    <w:rsid w:val="00611D8D"/>
    <w:rsid w:val="00611DD8"/>
    <w:rsid w:val="00612196"/>
    <w:rsid w:val="00612AFF"/>
    <w:rsid w:val="0061411C"/>
    <w:rsid w:val="006142CD"/>
    <w:rsid w:val="00614884"/>
    <w:rsid w:val="00614FBA"/>
    <w:rsid w:val="00615E63"/>
    <w:rsid w:val="0061645E"/>
    <w:rsid w:val="0061784A"/>
    <w:rsid w:val="00617A74"/>
    <w:rsid w:val="00617CDC"/>
    <w:rsid w:val="00617D99"/>
    <w:rsid w:val="006206A4"/>
    <w:rsid w:val="006207C6"/>
    <w:rsid w:val="00620ECB"/>
    <w:rsid w:val="00621B00"/>
    <w:rsid w:val="00621F0D"/>
    <w:rsid w:val="00623121"/>
    <w:rsid w:val="006235E5"/>
    <w:rsid w:val="00623654"/>
    <w:rsid w:val="00624B4C"/>
    <w:rsid w:val="00625492"/>
    <w:rsid w:val="00625873"/>
    <w:rsid w:val="00625988"/>
    <w:rsid w:val="00626140"/>
    <w:rsid w:val="006265E1"/>
    <w:rsid w:val="00626AF1"/>
    <w:rsid w:val="00626B96"/>
    <w:rsid w:val="00626C13"/>
    <w:rsid w:val="006315AD"/>
    <w:rsid w:val="00632223"/>
    <w:rsid w:val="006329D0"/>
    <w:rsid w:val="00632EC4"/>
    <w:rsid w:val="00632F14"/>
    <w:rsid w:val="0063329E"/>
    <w:rsid w:val="006332A2"/>
    <w:rsid w:val="006333C7"/>
    <w:rsid w:val="0063386C"/>
    <w:rsid w:val="00633872"/>
    <w:rsid w:val="006340E7"/>
    <w:rsid w:val="00634595"/>
    <w:rsid w:val="006353A4"/>
    <w:rsid w:val="00635E30"/>
    <w:rsid w:val="00636A7A"/>
    <w:rsid w:val="00636C56"/>
    <w:rsid w:val="006370E3"/>
    <w:rsid w:val="00640B69"/>
    <w:rsid w:val="00641C95"/>
    <w:rsid w:val="00642C64"/>
    <w:rsid w:val="006434FF"/>
    <w:rsid w:val="00643724"/>
    <w:rsid w:val="006439C0"/>
    <w:rsid w:val="0064465A"/>
    <w:rsid w:val="0064470F"/>
    <w:rsid w:val="00644F6C"/>
    <w:rsid w:val="006452ED"/>
    <w:rsid w:val="006456A4"/>
    <w:rsid w:val="0064600A"/>
    <w:rsid w:val="006477E0"/>
    <w:rsid w:val="00647F45"/>
    <w:rsid w:val="006511A6"/>
    <w:rsid w:val="006514E4"/>
    <w:rsid w:val="00651A49"/>
    <w:rsid w:val="00651B66"/>
    <w:rsid w:val="006524A1"/>
    <w:rsid w:val="00652635"/>
    <w:rsid w:val="00652FF1"/>
    <w:rsid w:val="00653189"/>
    <w:rsid w:val="00653B8C"/>
    <w:rsid w:val="00654BE4"/>
    <w:rsid w:val="00656913"/>
    <w:rsid w:val="0066027F"/>
    <w:rsid w:val="0066065E"/>
    <w:rsid w:val="00660CA5"/>
    <w:rsid w:val="00661599"/>
    <w:rsid w:val="006616A3"/>
    <w:rsid w:val="00661C13"/>
    <w:rsid w:val="00662B09"/>
    <w:rsid w:val="00663835"/>
    <w:rsid w:val="00663B32"/>
    <w:rsid w:val="00663F3A"/>
    <w:rsid w:val="0066457E"/>
    <w:rsid w:val="006647ED"/>
    <w:rsid w:val="00664EB5"/>
    <w:rsid w:val="00665D2F"/>
    <w:rsid w:val="00665DAF"/>
    <w:rsid w:val="0066637D"/>
    <w:rsid w:val="00670935"/>
    <w:rsid w:val="00670EBE"/>
    <w:rsid w:val="00671AC8"/>
    <w:rsid w:val="0067293A"/>
    <w:rsid w:val="00672AB7"/>
    <w:rsid w:val="00672EDF"/>
    <w:rsid w:val="00672F58"/>
    <w:rsid w:val="00673832"/>
    <w:rsid w:val="00673DBD"/>
    <w:rsid w:val="00673F09"/>
    <w:rsid w:val="006752AA"/>
    <w:rsid w:val="006754B3"/>
    <w:rsid w:val="00675C54"/>
    <w:rsid w:val="006772E2"/>
    <w:rsid w:val="0068051D"/>
    <w:rsid w:val="00680B9E"/>
    <w:rsid w:val="00681057"/>
    <w:rsid w:val="00681C71"/>
    <w:rsid w:val="00681D73"/>
    <w:rsid w:val="00682808"/>
    <w:rsid w:val="00682B49"/>
    <w:rsid w:val="006836C4"/>
    <w:rsid w:val="00683F7A"/>
    <w:rsid w:val="00684318"/>
    <w:rsid w:val="00684A03"/>
    <w:rsid w:val="00684BDC"/>
    <w:rsid w:val="00685D3A"/>
    <w:rsid w:val="00686C3A"/>
    <w:rsid w:val="00687518"/>
    <w:rsid w:val="00690984"/>
    <w:rsid w:val="00691E25"/>
    <w:rsid w:val="006922AA"/>
    <w:rsid w:val="006924FF"/>
    <w:rsid w:val="006926D9"/>
    <w:rsid w:val="006934CF"/>
    <w:rsid w:val="006934E7"/>
    <w:rsid w:val="00693C84"/>
    <w:rsid w:val="00693E76"/>
    <w:rsid w:val="00694242"/>
    <w:rsid w:val="00694C41"/>
    <w:rsid w:val="00695A01"/>
    <w:rsid w:val="00696FE1"/>
    <w:rsid w:val="0069782D"/>
    <w:rsid w:val="00697E36"/>
    <w:rsid w:val="006A0265"/>
    <w:rsid w:val="006A0E33"/>
    <w:rsid w:val="006A1197"/>
    <w:rsid w:val="006A1A68"/>
    <w:rsid w:val="006A1C28"/>
    <w:rsid w:val="006A28BE"/>
    <w:rsid w:val="006A2C5E"/>
    <w:rsid w:val="006A4AD8"/>
    <w:rsid w:val="006A52FA"/>
    <w:rsid w:val="006A5427"/>
    <w:rsid w:val="006A545A"/>
    <w:rsid w:val="006A56CB"/>
    <w:rsid w:val="006A5D8D"/>
    <w:rsid w:val="006A6B72"/>
    <w:rsid w:val="006A77EC"/>
    <w:rsid w:val="006A7C1E"/>
    <w:rsid w:val="006B35E1"/>
    <w:rsid w:val="006B3B63"/>
    <w:rsid w:val="006B41E5"/>
    <w:rsid w:val="006B459F"/>
    <w:rsid w:val="006B4AE4"/>
    <w:rsid w:val="006B5614"/>
    <w:rsid w:val="006B578F"/>
    <w:rsid w:val="006B58FE"/>
    <w:rsid w:val="006B5F12"/>
    <w:rsid w:val="006B6089"/>
    <w:rsid w:val="006B6627"/>
    <w:rsid w:val="006B6D24"/>
    <w:rsid w:val="006B6EB2"/>
    <w:rsid w:val="006B7675"/>
    <w:rsid w:val="006C0941"/>
    <w:rsid w:val="006C0DF6"/>
    <w:rsid w:val="006C1526"/>
    <w:rsid w:val="006C1582"/>
    <w:rsid w:val="006C15E2"/>
    <w:rsid w:val="006C1D34"/>
    <w:rsid w:val="006C21A8"/>
    <w:rsid w:val="006C3567"/>
    <w:rsid w:val="006C3628"/>
    <w:rsid w:val="006C3975"/>
    <w:rsid w:val="006C3AB3"/>
    <w:rsid w:val="006C3CE1"/>
    <w:rsid w:val="006C3FCA"/>
    <w:rsid w:val="006C4066"/>
    <w:rsid w:val="006C488A"/>
    <w:rsid w:val="006C48C6"/>
    <w:rsid w:val="006C4A31"/>
    <w:rsid w:val="006C52BC"/>
    <w:rsid w:val="006C5394"/>
    <w:rsid w:val="006C57B4"/>
    <w:rsid w:val="006C5BE6"/>
    <w:rsid w:val="006C69E6"/>
    <w:rsid w:val="006C6C46"/>
    <w:rsid w:val="006C71D3"/>
    <w:rsid w:val="006C7274"/>
    <w:rsid w:val="006D02F5"/>
    <w:rsid w:val="006D0BF2"/>
    <w:rsid w:val="006D1EE9"/>
    <w:rsid w:val="006D2878"/>
    <w:rsid w:val="006D2AB8"/>
    <w:rsid w:val="006D3B97"/>
    <w:rsid w:val="006D47E0"/>
    <w:rsid w:val="006D4E12"/>
    <w:rsid w:val="006D5C2D"/>
    <w:rsid w:val="006D6165"/>
    <w:rsid w:val="006D6769"/>
    <w:rsid w:val="006D6FFB"/>
    <w:rsid w:val="006D714F"/>
    <w:rsid w:val="006D754A"/>
    <w:rsid w:val="006D76E6"/>
    <w:rsid w:val="006D77DB"/>
    <w:rsid w:val="006D7A0C"/>
    <w:rsid w:val="006E0547"/>
    <w:rsid w:val="006E0AED"/>
    <w:rsid w:val="006E1310"/>
    <w:rsid w:val="006E1325"/>
    <w:rsid w:val="006E2072"/>
    <w:rsid w:val="006E2A56"/>
    <w:rsid w:val="006E353F"/>
    <w:rsid w:val="006E5384"/>
    <w:rsid w:val="006E58EA"/>
    <w:rsid w:val="006E617E"/>
    <w:rsid w:val="006E657D"/>
    <w:rsid w:val="006E6AB9"/>
    <w:rsid w:val="006E6B89"/>
    <w:rsid w:val="006E6F5E"/>
    <w:rsid w:val="006E7696"/>
    <w:rsid w:val="006F141D"/>
    <w:rsid w:val="006F187F"/>
    <w:rsid w:val="006F1F41"/>
    <w:rsid w:val="006F2CC7"/>
    <w:rsid w:val="006F3226"/>
    <w:rsid w:val="006F351E"/>
    <w:rsid w:val="006F455B"/>
    <w:rsid w:val="006F577D"/>
    <w:rsid w:val="006F70CC"/>
    <w:rsid w:val="006F7CF3"/>
    <w:rsid w:val="00700B7A"/>
    <w:rsid w:val="00700DC4"/>
    <w:rsid w:val="00701888"/>
    <w:rsid w:val="00701DAD"/>
    <w:rsid w:val="00701E9C"/>
    <w:rsid w:val="00704265"/>
    <w:rsid w:val="00704396"/>
    <w:rsid w:val="007043B1"/>
    <w:rsid w:val="00704D16"/>
    <w:rsid w:val="00705D53"/>
    <w:rsid w:val="007061F6"/>
    <w:rsid w:val="007065E7"/>
    <w:rsid w:val="00706B92"/>
    <w:rsid w:val="00707640"/>
    <w:rsid w:val="00710267"/>
    <w:rsid w:val="007114C8"/>
    <w:rsid w:val="007116B8"/>
    <w:rsid w:val="00711C84"/>
    <w:rsid w:val="0071257D"/>
    <w:rsid w:val="00712D5E"/>
    <w:rsid w:val="00714570"/>
    <w:rsid w:val="00714D57"/>
    <w:rsid w:val="00714FF2"/>
    <w:rsid w:val="00715801"/>
    <w:rsid w:val="00717F21"/>
    <w:rsid w:val="00717FBE"/>
    <w:rsid w:val="00720AD7"/>
    <w:rsid w:val="0072112F"/>
    <w:rsid w:val="00721DA9"/>
    <w:rsid w:val="00722102"/>
    <w:rsid w:val="007224E3"/>
    <w:rsid w:val="00722B0A"/>
    <w:rsid w:val="00722BA6"/>
    <w:rsid w:val="0072330C"/>
    <w:rsid w:val="00724413"/>
    <w:rsid w:val="00724979"/>
    <w:rsid w:val="00725118"/>
    <w:rsid w:val="007251F3"/>
    <w:rsid w:val="007263C0"/>
    <w:rsid w:val="0072685F"/>
    <w:rsid w:val="0072687A"/>
    <w:rsid w:val="007268FF"/>
    <w:rsid w:val="00726AA7"/>
    <w:rsid w:val="00726DF4"/>
    <w:rsid w:val="00726F13"/>
    <w:rsid w:val="00731545"/>
    <w:rsid w:val="00731CB3"/>
    <w:rsid w:val="00731DF1"/>
    <w:rsid w:val="00732850"/>
    <w:rsid w:val="00733113"/>
    <w:rsid w:val="00733C26"/>
    <w:rsid w:val="00734521"/>
    <w:rsid w:val="007359AB"/>
    <w:rsid w:val="007360D1"/>
    <w:rsid w:val="0073653C"/>
    <w:rsid w:val="00736730"/>
    <w:rsid w:val="00736C22"/>
    <w:rsid w:val="00736D32"/>
    <w:rsid w:val="00736D66"/>
    <w:rsid w:val="007417C1"/>
    <w:rsid w:val="007430F3"/>
    <w:rsid w:val="00751058"/>
    <w:rsid w:val="007513B4"/>
    <w:rsid w:val="007514F6"/>
    <w:rsid w:val="0075167D"/>
    <w:rsid w:val="0075206B"/>
    <w:rsid w:val="00753B0E"/>
    <w:rsid w:val="007541F0"/>
    <w:rsid w:val="007558F9"/>
    <w:rsid w:val="0075708D"/>
    <w:rsid w:val="007578E8"/>
    <w:rsid w:val="00757917"/>
    <w:rsid w:val="00757B2B"/>
    <w:rsid w:val="0076049E"/>
    <w:rsid w:val="007607D5"/>
    <w:rsid w:val="00760B6F"/>
    <w:rsid w:val="00761D52"/>
    <w:rsid w:val="0076203D"/>
    <w:rsid w:val="007622FC"/>
    <w:rsid w:val="007630E0"/>
    <w:rsid w:val="007631BF"/>
    <w:rsid w:val="00763A78"/>
    <w:rsid w:val="00763D88"/>
    <w:rsid w:val="00763DD6"/>
    <w:rsid w:val="00764A73"/>
    <w:rsid w:val="00765C70"/>
    <w:rsid w:val="007661D9"/>
    <w:rsid w:val="007663B0"/>
    <w:rsid w:val="00766549"/>
    <w:rsid w:val="00766609"/>
    <w:rsid w:val="00766D62"/>
    <w:rsid w:val="00767076"/>
    <w:rsid w:val="007672C6"/>
    <w:rsid w:val="007675E3"/>
    <w:rsid w:val="00767AEB"/>
    <w:rsid w:val="00767D96"/>
    <w:rsid w:val="00770C81"/>
    <w:rsid w:val="00771566"/>
    <w:rsid w:val="00771652"/>
    <w:rsid w:val="0077167E"/>
    <w:rsid w:val="00771F83"/>
    <w:rsid w:val="0077206A"/>
    <w:rsid w:val="00773415"/>
    <w:rsid w:val="0077398C"/>
    <w:rsid w:val="00776038"/>
    <w:rsid w:val="0077635E"/>
    <w:rsid w:val="00777149"/>
    <w:rsid w:val="007773DA"/>
    <w:rsid w:val="00777569"/>
    <w:rsid w:val="00780165"/>
    <w:rsid w:val="0078059C"/>
    <w:rsid w:val="00781192"/>
    <w:rsid w:val="007817D5"/>
    <w:rsid w:val="00781D6E"/>
    <w:rsid w:val="00782291"/>
    <w:rsid w:val="007829CE"/>
    <w:rsid w:val="00785193"/>
    <w:rsid w:val="00785851"/>
    <w:rsid w:val="007863BF"/>
    <w:rsid w:val="0078657F"/>
    <w:rsid w:val="007865E8"/>
    <w:rsid w:val="00786DC5"/>
    <w:rsid w:val="0078776F"/>
    <w:rsid w:val="00790E0D"/>
    <w:rsid w:val="0079145B"/>
    <w:rsid w:val="00791495"/>
    <w:rsid w:val="00792368"/>
    <w:rsid w:val="00792A77"/>
    <w:rsid w:val="00793380"/>
    <w:rsid w:val="00794CA1"/>
    <w:rsid w:val="00796051"/>
    <w:rsid w:val="00796850"/>
    <w:rsid w:val="00796C4B"/>
    <w:rsid w:val="00796CAD"/>
    <w:rsid w:val="00796E17"/>
    <w:rsid w:val="00796F75"/>
    <w:rsid w:val="0079700E"/>
    <w:rsid w:val="00797AC9"/>
    <w:rsid w:val="007A020B"/>
    <w:rsid w:val="007A260C"/>
    <w:rsid w:val="007A264B"/>
    <w:rsid w:val="007A294C"/>
    <w:rsid w:val="007A2A43"/>
    <w:rsid w:val="007A30EE"/>
    <w:rsid w:val="007A3682"/>
    <w:rsid w:val="007A3A31"/>
    <w:rsid w:val="007A3F54"/>
    <w:rsid w:val="007A5409"/>
    <w:rsid w:val="007A5D0C"/>
    <w:rsid w:val="007A5F5F"/>
    <w:rsid w:val="007A64FD"/>
    <w:rsid w:val="007A6CEC"/>
    <w:rsid w:val="007A6F05"/>
    <w:rsid w:val="007A7174"/>
    <w:rsid w:val="007A730E"/>
    <w:rsid w:val="007B0328"/>
    <w:rsid w:val="007B0402"/>
    <w:rsid w:val="007B08F3"/>
    <w:rsid w:val="007B1BDD"/>
    <w:rsid w:val="007B27A0"/>
    <w:rsid w:val="007B27C5"/>
    <w:rsid w:val="007B2AF0"/>
    <w:rsid w:val="007B2B48"/>
    <w:rsid w:val="007B332C"/>
    <w:rsid w:val="007B36E3"/>
    <w:rsid w:val="007B4915"/>
    <w:rsid w:val="007B7B96"/>
    <w:rsid w:val="007C11DA"/>
    <w:rsid w:val="007C20C9"/>
    <w:rsid w:val="007C3006"/>
    <w:rsid w:val="007C3994"/>
    <w:rsid w:val="007C39E0"/>
    <w:rsid w:val="007C4414"/>
    <w:rsid w:val="007C4BC0"/>
    <w:rsid w:val="007C4E05"/>
    <w:rsid w:val="007C4EFF"/>
    <w:rsid w:val="007C5072"/>
    <w:rsid w:val="007C58F0"/>
    <w:rsid w:val="007C5D37"/>
    <w:rsid w:val="007C5E59"/>
    <w:rsid w:val="007C5FF9"/>
    <w:rsid w:val="007C60E7"/>
    <w:rsid w:val="007C6D3D"/>
    <w:rsid w:val="007C6D9E"/>
    <w:rsid w:val="007C7FF8"/>
    <w:rsid w:val="007D0096"/>
    <w:rsid w:val="007D0CA2"/>
    <w:rsid w:val="007D18A9"/>
    <w:rsid w:val="007D254E"/>
    <w:rsid w:val="007D31A1"/>
    <w:rsid w:val="007D3540"/>
    <w:rsid w:val="007D39E9"/>
    <w:rsid w:val="007D3A07"/>
    <w:rsid w:val="007D4811"/>
    <w:rsid w:val="007D4B9D"/>
    <w:rsid w:val="007D4ED5"/>
    <w:rsid w:val="007D50A0"/>
    <w:rsid w:val="007D623B"/>
    <w:rsid w:val="007D63B9"/>
    <w:rsid w:val="007D6ABD"/>
    <w:rsid w:val="007D75EE"/>
    <w:rsid w:val="007D7D08"/>
    <w:rsid w:val="007E00F2"/>
    <w:rsid w:val="007E16DE"/>
    <w:rsid w:val="007E1884"/>
    <w:rsid w:val="007E4496"/>
    <w:rsid w:val="007E45DD"/>
    <w:rsid w:val="007E4DEB"/>
    <w:rsid w:val="007E5464"/>
    <w:rsid w:val="007E56D6"/>
    <w:rsid w:val="007E5A9D"/>
    <w:rsid w:val="007E687B"/>
    <w:rsid w:val="007E6CA1"/>
    <w:rsid w:val="007E719D"/>
    <w:rsid w:val="007F15A9"/>
    <w:rsid w:val="007F1D50"/>
    <w:rsid w:val="007F1DEA"/>
    <w:rsid w:val="007F2ED4"/>
    <w:rsid w:val="007F35E5"/>
    <w:rsid w:val="007F3F9D"/>
    <w:rsid w:val="007F4443"/>
    <w:rsid w:val="007F4A85"/>
    <w:rsid w:val="007F4CF9"/>
    <w:rsid w:val="007F68FD"/>
    <w:rsid w:val="007F6F28"/>
    <w:rsid w:val="007F7897"/>
    <w:rsid w:val="0080032D"/>
    <w:rsid w:val="008008F9"/>
    <w:rsid w:val="008015E6"/>
    <w:rsid w:val="00801601"/>
    <w:rsid w:val="00801611"/>
    <w:rsid w:val="0080305A"/>
    <w:rsid w:val="008033D6"/>
    <w:rsid w:val="008037D4"/>
    <w:rsid w:val="008040E1"/>
    <w:rsid w:val="00805539"/>
    <w:rsid w:val="008067AE"/>
    <w:rsid w:val="00806E4E"/>
    <w:rsid w:val="0080711D"/>
    <w:rsid w:val="00807CF1"/>
    <w:rsid w:val="00807DB2"/>
    <w:rsid w:val="00810D37"/>
    <w:rsid w:val="00811246"/>
    <w:rsid w:val="008114E8"/>
    <w:rsid w:val="00811EAC"/>
    <w:rsid w:val="008126A0"/>
    <w:rsid w:val="00812AE8"/>
    <w:rsid w:val="0081327C"/>
    <w:rsid w:val="0081357A"/>
    <w:rsid w:val="00813DC6"/>
    <w:rsid w:val="00815018"/>
    <w:rsid w:val="008158B6"/>
    <w:rsid w:val="0081602E"/>
    <w:rsid w:val="00816268"/>
    <w:rsid w:val="00816A47"/>
    <w:rsid w:val="008177A0"/>
    <w:rsid w:val="00817813"/>
    <w:rsid w:val="008178C6"/>
    <w:rsid w:val="00817F49"/>
    <w:rsid w:val="00820880"/>
    <w:rsid w:val="008209A2"/>
    <w:rsid w:val="00820D4A"/>
    <w:rsid w:val="00821767"/>
    <w:rsid w:val="008224E2"/>
    <w:rsid w:val="0082439C"/>
    <w:rsid w:val="008246D1"/>
    <w:rsid w:val="00825009"/>
    <w:rsid w:val="008256F3"/>
    <w:rsid w:val="00825E50"/>
    <w:rsid w:val="00826BB0"/>
    <w:rsid w:val="00826C33"/>
    <w:rsid w:val="008270A9"/>
    <w:rsid w:val="0082752D"/>
    <w:rsid w:val="00827796"/>
    <w:rsid w:val="0082788C"/>
    <w:rsid w:val="00827C2D"/>
    <w:rsid w:val="00830128"/>
    <w:rsid w:val="008301A3"/>
    <w:rsid w:val="00830D8B"/>
    <w:rsid w:val="008328C4"/>
    <w:rsid w:val="00832BF1"/>
    <w:rsid w:val="008333BB"/>
    <w:rsid w:val="008334FB"/>
    <w:rsid w:val="00833688"/>
    <w:rsid w:val="0083376E"/>
    <w:rsid w:val="008338C2"/>
    <w:rsid w:val="00833AAE"/>
    <w:rsid w:val="00833C39"/>
    <w:rsid w:val="00834059"/>
    <w:rsid w:val="00834065"/>
    <w:rsid w:val="00834C92"/>
    <w:rsid w:val="008350FC"/>
    <w:rsid w:val="00835223"/>
    <w:rsid w:val="00835433"/>
    <w:rsid w:val="0083577B"/>
    <w:rsid w:val="008357CC"/>
    <w:rsid w:val="008368E9"/>
    <w:rsid w:val="00837703"/>
    <w:rsid w:val="00840872"/>
    <w:rsid w:val="00840A85"/>
    <w:rsid w:val="00841155"/>
    <w:rsid w:val="008416FF"/>
    <w:rsid w:val="00841B73"/>
    <w:rsid w:val="00842285"/>
    <w:rsid w:val="00842950"/>
    <w:rsid w:val="00845081"/>
    <w:rsid w:val="0084520F"/>
    <w:rsid w:val="0084591E"/>
    <w:rsid w:val="00845AA3"/>
    <w:rsid w:val="00846312"/>
    <w:rsid w:val="008466E1"/>
    <w:rsid w:val="008467B4"/>
    <w:rsid w:val="008473C5"/>
    <w:rsid w:val="00847ECE"/>
    <w:rsid w:val="008504A5"/>
    <w:rsid w:val="00850974"/>
    <w:rsid w:val="00851853"/>
    <w:rsid w:val="0085186E"/>
    <w:rsid w:val="008528E7"/>
    <w:rsid w:val="00852EC3"/>
    <w:rsid w:val="008537F1"/>
    <w:rsid w:val="008551CF"/>
    <w:rsid w:val="00855DCD"/>
    <w:rsid w:val="00855DD7"/>
    <w:rsid w:val="00856382"/>
    <w:rsid w:val="00856C5B"/>
    <w:rsid w:val="0086065F"/>
    <w:rsid w:val="008608A1"/>
    <w:rsid w:val="0086106A"/>
    <w:rsid w:val="008618C6"/>
    <w:rsid w:val="00861D7C"/>
    <w:rsid w:val="00862399"/>
    <w:rsid w:val="008625A1"/>
    <w:rsid w:val="00862759"/>
    <w:rsid w:val="008629F8"/>
    <w:rsid w:val="00863FA3"/>
    <w:rsid w:val="008647EC"/>
    <w:rsid w:val="00864AFF"/>
    <w:rsid w:val="00864CA7"/>
    <w:rsid w:val="00864D53"/>
    <w:rsid w:val="00864E69"/>
    <w:rsid w:val="00865314"/>
    <w:rsid w:val="00865882"/>
    <w:rsid w:val="00865FDA"/>
    <w:rsid w:val="00866FAC"/>
    <w:rsid w:val="008670F4"/>
    <w:rsid w:val="00867DA2"/>
    <w:rsid w:val="008702FE"/>
    <w:rsid w:val="0087040E"/>
    <w:rsid w:val="008705DE"/>
    <w:rsid w:val="00870D89"/>
    <w:rsid w:val="00871727"/>
    <w:rsid w:val="008718C8"/>
    <w:rsid w:val="0087257A"/>
    <w:rsid w:val="0087285B"/>
    <w:rsid w:val="00872875"/>
    <w:rsid w:val="00872BAF"/>
    <w:rsid w:val="00874709"/>
    <w:rsid w:val="00874DCA"/>
    <w:rsid w:val="008750E7"/>
    <w:rsid w:val="0087542B"/>
    <w:rsid w:val="00875922"/>
    <w:rsid w:val="00875932"/>
    <w:rsid w:val="00875C1E"/>
    <w:rsid w:val="00877CBF"/>
    <w:rsid w:val="0088044F"/>
    <w:rsid w:val="008806F4"/>
    <w:rsid w:val="00882C4A"/>
    <w:rsid w:val="00882E71"/>
    <w:rsid w:val="00883598"/>
    <w:rsid w:val="0088363E"/>
    <w:rsid w:val="00883824"/>
    <w:rsid w:val="00886046"/>
    <w:rsid w:val="00886A77"/>
    <w:rsid w:val="00886EB2"/>
    <w:rsid w:val="00886F7F"/>
    <w:rsid w:val="0089003F"/>
    <w:rsid w:val="008907E3"/>
    <w:rsid w:val="0089113A"/>
    <w:rsid w:val="00891293"/>
    <w:rsid w:val="00891B28"/>
    <w:rsid w:val="00891E53"/>
    <w:rsid w:val="008927F1"/>
    <w:rsid w:val="0089378A"/>
    <w:rsid w:val="00893970"/>
    <w:rsid w:val="00893B77"/>
    <w:rsid w:val="00894257"/>
    <w:rsid w:val="00894A8D"/>
    <w:rsid w:val="00895563"/>
    <w:rsid w:val="008955FD"/>
    <w:rsid w:val="0089656B"/>
    <w:rsid w:val="00896811"/>
    <w:rsid w:val="0089780E"/>
    <w:rsid w:val="00897B50"/>
    <w:rsid w:val="00897B7C"/>
    <w:rsid w:val="00897B94"/>
    <w:rsid w:val="00897FC2"/>
    <w:rsid w:val="008A0506"/>
    <w:rsid w:val="008A096D"/>
    <w:rsid w:val="008A1856"/>
    <w:rsid w:val="008A28B3"/>
    <w:rsid w:val="008A2F93"/>
    <w:rsid w:val="008A3108"/>
    <w:rsid w:val="008A3260"/>
    <w:rsid w:val="008A326A"/>
    <w:rsid w:val="008A37A2"/>
    <w:rsid w:val="008A3DAD"/>
    <w:rsid w:val="008A4F51"/>
    <w:rsid w:val="008A601C"/>
    <w:rsid w:val="008A63DB"/>
    <w:rsid w:val="008A68B7"/>
    <w:rsid w:val="008A69B5"/>
    <w:rsid w:val="008A727C"/>
    <w:rsid w:val="008A762D"/>
    <w:rsid w:val="008A7B8C"/>
    <w:rsid w:val="008B111F"/>
    <w:rsid w:val="008B1780"/>
    <w:rsid w:val="008B2290"/>
    <w:rsid w:val="008B23BE"/>
    <w:rsid w:val="008B26EF"/>
    <w:rsid w:val="008B27B3"/>
    <w:rsid w:val="008B38ED"/>
    <w:rsid w:val="008B39C6"/>
    <w:rsid w:val="008B43D2"/>
    <w:rsid w:val="008B50E4"/>
    <w:rsid w:val="008B5F80"/>
    <w:rsid w:val="008B6378"/>
    <w:rsid w:val="008B6684"/>
    <w:rsid w:val="008B6C99"/>
    <w:rsid w:val="008B7017"/>
    <w:rsid w:val="008B7DBA"/>
    <w:rsid w:val="008B7E37"/>
    <w:rsid w:val="008C05E0"/>
    <w:rsid w:val="008C0966"/>
    <w:rsid w:val="008C0F04"/>
    <w:rsid w:val="008C0F4E"/>
    <w:rsid w:val="008C182A"/>
    <w:rsid w:val="008C2557"/>
    <w:rsid w:val="008C2887"/>
    <w:rsid w:val="008C3141"/>
    <w:rsid w:val="008C314A"/>
    <w:rsid w:val="008C35A2"/>
    <w:rsid w:val="008C3790"/>
    <w:rsid w:val="008C4CD5"/>
    <w:rsid w:val="008C51B6"/>
    <w:rsid w:val="008C5398"/>
    <w:rsid w:val="008C5620"/>
    <w:rsid w:val="008C56EF"/>
    <w:rsid w:val="008C5B7E"/>
    <w:rsid w:val="008C62C3"/>
    <w:rsid w:val="008C7166"/>
    <w:rsid w:val="008C730A"/>
    <w:rsid w:val="008C782C"/>
    <w:rsid w:val="008D05C2"/>
    <w:rsid w:val="008D0A4A"/>
    <w:rsid w:val="008D10E0"/>
    <w:rsid w:val="008D11AC"/>
    <w:rsid w:val="008D1757"/>
    <w:rsid w:val="008D2D69"/>
    <w:rsid w:val="008D3030"/>
    <w:rsid w:val="008D3FB8"/>
    <w:rsid w:val="008D4530"/>
    <w:rsid w:val="008D52CC"/>
    <w:rsid w:val="008D578E"/>
    <w:rsid w:val="008D5BB2"/>
    <w:rsid w:val="008D6467"/>
    <w:rsid w:val="008E1565"/>
    <w:rsid w:val="008E31F1"/>
    <w:rsid w:val="008E357C"/>
    <w:rsid w:val="008E3B50"/>
    <w:rsid w:val="008E71A8"/>
    <w:rsid w:val="008E7564"/>
    <w:rsid w:val="008F0A13"/>
    <w:rsid w:val="008F2239"/>
    <w:rsid w:val="008F287B"/>
    <w:rsid w:val="008F29C7"/>
    <w:rsid w:val="008F40D7"/>
    <w:rsid w:val="008F464C"/>
    <w:rsid w:val="008F482B"/>
    <w:rsid w:val="008F5357"/>
    <w:rsid w:val="008F5755"/>
    <w:rsid w:val="008F5D64"/>
    <w:rsid w:val="008F5EC6"/>
    <w:rsid w:val="008F67B4"/>
    <w:rsid w:val="008F6A4A"/>
    <w:rsid w:val="008F7A04"/>
    <w:rsid w:val="009003D1"/>
    <w:rsid w:val="009006A8"/>
    <w:rsid w:val="0090084F"/>
    <w:rsid w:val="00900D9A"/>
    <w:rsid w:val="00901388"/>
    <w:rsid w:val="00901418"/>
    <w:rsid w:val="00901BE1"/>
    <w:rsid w:val="0090356B"/>
    <w:rsid w:val="009037AB"/>
    <w:rsid w:val="00904841"/>
    <w:rsid w:val="00904F9B"/>
    <w:rsid w:val="00905270"/>
    <w:rsid w:val="00905578"/>
    <w:rsid w:val="00905D5A"/>
    <w:rsid w:val="00905DD7"/>
    <w:rsid w:val="00905E26"/>
    <w:rsid w:val="00906443"/>
    <w:rsid w:val="00906829"/>
    <w:rsid w:val="00906B23"/>
    <w:rsid w:val="00907298"/>
    <w:rsid w:val="009072DD"/>
    <w:rsid w:val="0090747B"/>
    <w:rsid w:val="0091037E"/>
    <w:rsid w:val="00910E27"/>
    <w:rsid w:val="00910FA2"/>
    <w:rsid w:val="00910FE8"/>
    <w:rsid w:val="00911400"/>
    <w:rsid w:val="00911415"/>
    <w:rsid w:val="0091151B"/>
    <w:rsid w:val="00911653"/>
    <w:rsid w:val="00911C1E"/>
    <w:rsid w:val="00911CC4"/>
    <w:rsid w:val="00912953"/>
    <w:rsid w:val="00912C95"/>
    <w:rsid w:val="00913363"/>
    <w:rsid w:val="009138A5"/>
    <w:rsid w:val="00914195"/>
    <w:rsid w:val="009146F3"/>
    <w:rsid w:val="00914805"/>
    <w:rsid w:val="00915D68"/>
    <w:rsid w:val="009161AC"/>
    <w:rsid w:val="0091623B"/>
    <w:rsid w:val="0091744A"/>
    <w:rsid w:val="00917FD7"/>
    <w:rsid w:val="00920637"/>
    <w:rsid w:val="009207C1"/>
    <w:rsid w:val="00920FB3"/>
    <w:rsid w:val="009213BD"/>
    <w:rsid w:val="0092173B"/>
    <w:rsid w:val="0092241C"/>
    <w:rsid w:val="009237A6"/>
    <w:rsid w:val="00923B7E"/>
    <w:rsid w:val="00924425"/>
    <w:rsid w:val="0092510A"/>
    <w:rsid w:val="009254C0"/>
    <w:rsid w:val="00925E96"/>
    <w:rsid w:val="0092606C"/>
    <w:rsid w:val="00926311"/>
    <w:rsid w:val="0092639A"/>
    <w:rsid w:val="0092656A"/>
    <w:rsid w:val="0092677B"/>
    <w:rsid w:val="00926F46"/>
    <w:rsid w:val="009273D9"/>
    <w:rsid w:val="009306D5"/>
    <w:rsid w:val="009330ED"/>
    <w:rsid w:val="00933E3D"/>
    <w:rsid w:val="009340C3"/>
    <w:rsid w:val="009341CB"/>
    <w:rsid w:val="0093669F"/>
    <w:rsid w:val="00936FC0"/>
    <w:rsid w:val="00937752"/>
    <w:rsid w:val="00937C19"/>
    <w:rsid w:val="00937EE5"/>
    <w:rsid w:val="00941653"/>
    <w:rsid w:val="00943E9D"/>
    <w:rsid w:val="0094411E"/>
    <w:rsid w:val="00944DB3"/>
    <w:rsid w:val="0094645A"/>
    <w:rsid w:val="009472BA"/>
    <w:rsid w:val="0095077E"/>
    <w:rsid w:val="00950D70"/>
    <w:rsid w:val="00951CAA"/>
    <w:rsid w:val="00952044"/>
    <w:rsid w:val="00952C51"/>
    <w:rsid w:val="0095304D"/>
    <w:rsid w:val="009544B6"/>
    <w:rsid w:val="00954E2A"/>
    <w:rsid w:val="00955E7E"/>
    <w:rsid w:val="009560C9"/>
    <w:rsid w:val="00956134"/>
    <w:rsid w:val="0095698F"/>
    <w:rsid w:val="009572E5"/>
    <w:rsid w:val="00960064"/>
    <w:rsid w:val="009601B0"/>
    <w:rsid w:val="00960A79"/>
    <w:rsid w:val="0096289E"/>
    <w:rsid w:val="009628F2"/>
    <w:rsid w:val="00962A96"/>
    <w:rsid w:val="00962FEC"/>
    <w:rsid w:val="00963821"/>
    <w:rsid w:val="009639F8"/>
    <w:rsid w:val="009645FE"/>
    <w:rsid w:val="009649E9"/>
    <w:rsid w:val="00964B11"/>
    <w:rsid w:val="00964D65"/>
    <w:rsid w:val="009650CE"/>
    <w:rsid w:val="00965E64"/>
    <w:rsid w:val="009665EA"/>
    <w:rsid w:val="009666F0"/>
    <w:rsid w:val="0096753E"/>
    <w:rsid w:val="00967B2A"/>
    <w:rsid w:val="009706E4"/>
    <w:rsid w:val="00970949"/>
    <w:rsid w:val="0097158F"/>
    <w:rsid w:val="009718AB"/>
    <w:rsid w:val="00971CD8"/>
    <w:rsid w:val="009721BD"/>
    <w:rsid w:val="0097297D"/>
    <w:rsid w:val="009733BE"/>
    <w:rsid w:val="009736A1"/>
    <w:rsid w:val="009746C2"/>
    <w:rsid w:val="00974CA3"/>
    <w:rsid w:val="00975413"/>
    <w:rsid w:val="009757D2"/>
    <w:rsid w:val="00975990"/>
    <w:rsid w:val="0097662D"/>
    <w:rsid w:val="00976AD5"/>
    <w:rsid w:val="00976E76"/>
    <w:rsid w:val="00976EA1"/>
    <w:rsid w:val="00976F68"/>
    <w:rsid w:val="009778AB"/>
    <w:rsid w:val="00977AEB"/>
    <w:rsid w:val="009801B0"/>
    <w:rsid w:val="0098050A"/>
    <w:rsid w:val="009805B4"/>
    <w:rsid w:val="00980AF2"/>
    <w:rsid w:val="00981043"/>
    <w:rsid w:val="0098166E"/>
    <w:rsid w:val="00981945"/>
    <w:rsid w:val="00981C32"/>
    <w:rsid w:val="00981D14"/>
    <w:rsid w:val="0098231E"/>
    <w:rsid w:val="00983FCB"/>
    <w:rsid w:val="00986E91"/>
    <w:rsid w:val="009875ED"/>
    <w:rsid w:val="00990BF4"/>
    <w:rsid w:val="00990C91"/>
    <w:rsid w:val="00990E48"/>
    <w:rsid w:val="00991029"/>
    <w:rsid w:val="0099188E"/>
    <w:rsid w:val="00991F4B"/>
    <w:rsid w:val="00992CF8"/>
    <w:rsid w:val="009932BF"/>
    <w:rsid w:val="009934D8"/>
    <w:rsid w:val="009936A8"/>
    <w:rsid w:val="00993B58"/>
    <w:rsid w:val="009948FA"/>
    <w:rsid w:val="00995F55"/>
    <w:rsid w:val="00995FA6"/>
    <w:rsid w:val="009977C2"/>
    <w:rsid w:val="009979B4"/>
    <w:rsid w:val="00997FA1"/>
    <w:rsid w:val="009A0029"/>
    <w:rsid w:val="009A08CB"/>
    <w:rsid w:val="009A0FDE"/>
    <w:rsid w:val="009A1609"/>
    <w:rsid w:val="009A1E14"/>
    <w:rsid w:val="009A28BC"/>
    <w:rsid w:val="009A2BFF"/>
    <w:rsid w:val="009A3144"/>
    <w:rsid w:val="009A3B9A"/>
    <w:rsid w:val="009A4033"/>
    <w:rsid w:val="009A4222"/>
    <w:rsid w:val="009A444E"/>
    <w:rsid w:val="009A50A7"/>
    <w:rsid w:val="009A54DB"/>
    <w:rsid w:val="009A5DAD"/>
    <w:rsid w:val="009A6958"/>
    <w:rsid w:val="009A6BD5"/>
    <w:rsid w:val="009A719C"/>
    <w:rsid w:val="009A751B"/>
    <w:rsid w:val="009B04C2"/>
    <w:rsid w:val="009B0823"/>
    <w:rsid w:val="009B0F58"/>
    <w:rsid w:val="009B1984"/>
    <w:rsid w:val="009B1BFE"/>
    <w:rsid w:val="009B1C47"/>
    <w:rsid w:val="009B20AD"/>
    <w:rsid w:val="009B2185"/>
    <w:rsid w:val="009B21EA"/>
    <w:rsid w:val="009B239C"/>
    <w:rsid w:val="009B30B6"/>
    <w:rsid w:val="009B38A8"/>
    <w:rsid w:val="009B3AAB"/>
    <w:rsid w:val="009B3ED9"/>
    <w:rsid w:val="009B4946"/>
    <w:rsid w:val="009B49F2"/>
    <w:rsid w:val="009B66A0"/>
    <w:rsid w:val="009B6778"/>
    <w:rsid w:val="009B6C03"/>
    <w:rsid w:val="009B6F4B"/>
    <w:rsid w:val="009B77D1"/>
    <w:rsid w:val="009C02FA"/>
    <w:rsid w:val="009C0606"/>
    <w:rsid w:val="009C085E"/>
    <w:rsid w:val="009C158D"/>
    <w:rsid w:val="009C16BE"/>
    <w:rsid w:val="009C2487"/>
    <w:rsid w:val="009C3CAE"/>
    <w:rsid w:val="009C3D93"/>
    <w:rsid w:val="009C4978"/>
    <w:rsid w:val="009C5399"/>
    <w:rsid w:val="009C5E21"/>
    <w:rsid w:val="009C65A6"/>
    <w:rsid w:val="009C6864"/>
    <w:rsid w:val="009C7737"/>
    <w:rsid w:val="009D097E"/>
    <w:rsid w:val="009D1C9D"/>
    <w:rsid w:val="009D247A"/>
    <w:rsid w:val="009D55C0"/>
    <w:rsid w:val="009D5BB2"/>
    <w:rsid w:val="009D6074"/>
    <w:rsid w:val="009D6529"/>
    <w:rsid w:val="009D6DBF"/>
    <w:rsid w:val="009D6F88"/>
    <w:rsid w:val="009D6FEF"/>
    <w:rsid w:val="009D79AF"/>
    <w:rsid w:val="009E0179"/>
    <w:rsid w:val="009E0258"/>
    <w:rsid w:val="009E06E6"/>
    <w:rsid w:val="009E106D"/>
    <w:rsid w:val="009E1E86"/>
    <w:rsid w:val="009E2070"/>
    <w:rsid w:val="009E372C"/>
    <w:rsid w:val="009E4178"/>
    <w:rsid w:val="009E51C0"/>
    <w:rsid w:val="009E5A85"/>
    <w:rsid w:val="009E5B30"/>
    <w:rsid w:val="009E601F"/>
    <w:rsid w:val="009E67D1"/>
    <w:rsid w:val="009E6883"/>
    <w:rsid w:val="009E6C47"/>
    <w:rsid w:val="009E7A14"/>
    <w:rsid w:val="009F00DE"/>
    <w:rsid w:val="009F0418"/>
    <w:rsid w:val="009F0B8B"/>
    <w:rsid w:val="009F11A2"/>
    <w:rsid w:val="009F23DE"/>
    <w:rsid w:val="009F2768"/>
    <w:rsid w:val="009F2A6D"/>
    <w:rsid w:val="009F31F8"/>
    <w:rsid w:val="009F3642"/>
    <w:rsid w:val="009F4538"/>
    <w:rsid w:val="009F45A3"/>
    <w:rsid w:val="009F47F0"/>
    <w:rsid w:val="009F4BC4"/>
    <w:rsid w:val="009F4C4D"/>
    <w:rsid w:val="009F5121"/>
    <w:rsid w:val="009F52D8"/>
    <w:rsid w:val="009F714C"/>
    <w:rsid w:val="009F7632"/>
    <w:rsid w:val="009F775D"/>
    <w:rsid w:val="00A0021F"/>
    <w:rsid w:val="00A0038B"/>
    <w:rsid w:val="00A00472"/>
    <w:rsid w:val="00A00D79"/>
    <w:rsid w:val="00A02439"/>
    <w:rsid w:val="00A0245A"/>
    <w:rsid w:val="00A0249B"/>
    <w:rsid w:val="00A02C78"/>
    <w:rsid w:val="00A02EC3"/>
    <w:rsid w:val="00A0357E"/>
    <w:rsid w:val="00A03D4F"/>
    <w:rsid w:val="00A03EF8"/>
    <w:rsid w:val="00A04020"/>
    <w:rsid w:val="00A04172"/>
    <w:rsid w:val="00A04AE5"/>
    <w:rsid w:val="00A0524C"/>
    <w:rsid w:val="00A05970"/>
    <w:rsid w:val="00A05D1B"/>
    <w:rsid w:val="00A06750"/>
    <w:rsid w:val="00A07C1C"/>
    <w:rsid w:val="00A10EF4"/>
    <w:rsid w:val="00A118F7"/>
    <w:rsid w:val="00A123C7"/>
    <w:rsid w:val="00A12E75"/>
    <w:rsid w:val="00A13B30"/>
    <w:rsid w:val="00A13DE6"/>
    <w:rsid w:val="00A13FCB"/>
    <w:rsid w:val="00A21F62"/>
    <w:rsid w:val="00A222B0"/>
    <w:rsid w:val="00A2233F"/>
    <w:rsid w:val="00A22A8F"/>
    <w:rsid w:val="00A22F28"/>
    <w:rsid w:val="00A231E4"/>
    <w:rsid w:val="00A23506"/>
    <w:rsid w:val="00A239C0"/>
    <w:rsid w:val="00A23AF8"/>
    <w:rsid w:val="00A24AB2"/>
    <w:rsid w:val="00A24BEB"/>
    <w:rsid w:val="00A24D12"/>
    <w:rsid w:val="00A259B7"/>
    <w:rsid w:val="00A26128"/>
    <w:rsid w:val="00A263A7"/>
    <w:rsid w:val="00A26A79"/>
    <w:rsid w:val="00A26F33"/>
    <w:rsid w:val="00A26F6B"/>
    <w:rsid w:val="00A273E8"/>
    <w:rsid w:val="00A27E62"/>
    <w:rsid w:val="00A27F8A"/>
    <w:rsid w:val="00A3131C"/>
    <w:rsid w:val="00A313F7"/>
    <w:rsid w:val="00A3177E"/>
    <w:rsid w:val="00A31877"/>
    <w:rsid w:val="00A31AD5"/>
    <w:rsid w:val="00A31C63"/>
    <w:rsid w:val="00A31D5E"/>
    <w:rsid w:val="00A322D4"/>
    <w:rsid w:val="00A327D2"/>
    <w:rsid w:val="00A3297B"/>
    <w:rsid w:val="00A33FD3"/>
    <w:rsid w:val="00A344B0"/>
    <w:rsid w:val="00A34602"/>
    <w:rsid w:val="00A354B5"/>
    <w:rsid w:val="00A35A50"/>
    <w:rsid w:val="00A3712A"/>
    <w:rsid w:val="00A37447"/>
    <w:rsid w:val="00A3757F"/>
    <w:rsid w:val="00A375EC"/>
    <w:rsid w:val="00A37662"/>
    <w:rsid w:val="00A41788"/>
    <w:rsid w:val="00A420A9"/>
    <w:rsid w:val="00A42125"/>
    <w:rsid w:val="00A430AA"/>
    <w:rsid w:val="00A43493"/>
    <w:rsid w:val="00A43FEA"/>
    <w:rsid w:val="00A44091"/>
    <w:rsid w:val="00A4429D"/>
    <w:rsid w:val="00A44659"/>
    <w:rsid w:val="00A44C27"/>
    <w:rsid w:val="00A44F6B"/>
    <w:rsid w:val="00A4520F"/>
    <w:rsid w:val="00A45B9E"/>
    <w:rsid w:val="00A46007"/>
    <w:rsid w:val="00A46248"/>
    <w:rsid w:val="00A468B5"/>
    <w:rsid w:val="00A4692B"/>
    <w:rsid w:val="00A50D52"/>
    <w:rsid w:val="00A50FC4"/>
    <w:rsid w:val="00A51F16"/>
    <w:rsid w:val="00A5231F"/>
    <w:rsid w:val="00A52A25"/>
    <w:rsid w:val="00A52FC6"/>
    <w:rsid w:val="00A534A3"/>
    <w:rsid w:val="00A543ED"/>
    <w:rsid w:val="00A549FA"/>
    <w:rsid w:val="00A54B09"/>
    <w:rsid w:val="00A55954"/>
    <w:rsid w:val="00A56D0A"/>
    <w:rsid w:val="00A56FF0"/>
    <w:rsid w:val="00A573D8"/>
    <w:rsid w:val="00A57B46"/>
    <w:rsid w:val="00A57BB0"/>
    <w:rsid w:val="00A6137C"/>
    <w:rsid w:val="00A61E4F"/>
    <w:rsid w:val="00A61EDA"/>
    <w:rsid w:val="00A620FA"/>
    <w:rsid w:val="00A62FDA"/>
    <w:rsid w:val="00A63BFF"/>
    <w:rsid w:val="00A63F8F"/>
    <w:rsid w:val="00A6448A"/>
    <w:rsid w:val="00A64705"/>
    <w:rsid w:val="00A656C4"/>
    <w:rsid w:val="00A660B4"/>
    <w:rsid w:val="00A66674"/>
    <w:rsid w:val="00A66B30"/>
    <w:rsid w:val="00A67ABA"/>
    <w:rsid w:val="00A70046"/>
    <w:rsid w:val="00A704A0"/>
    <w:rsid w:val="00A714FE"/>
    <w:rsid w:val="00A72144"/>
    <w:rsid w:val="00A7304A"/>
    <w:rsid w:val="00A73443"/>
    <w:rsid w:val="00A74CD2"/>
    <w:rsid w:val="00A7550D"/>
    <w:rsid w:val="00A75708"/>
    <w:rsid w:val="00A7772E"/>
    <w:rsid w:val="00A777BF"/>
    <w:rsid w:val="00A77B29"/>
    <w:rsid w:val="00A80170"/>
    <w:rsid w:val="00A804C5"/>
    <w:rsid w:val="00A808D8"/>
    <w:rsid w:val="00A80D7E"/>
    <w:rsid w:val="00A813C5"/>
    <w:rsid w:val="00A81C3D"/>
    <w:rsid w:val="00A82B4D"/>
    <w:rsid w:val="00A82CFA"/>
    <w:rsid w:val="00A82E77"/>
    <w:rsid w:val="00A835D7"/>
    <w:rsid w:val="00A83C27"/>
    <w:rsid w:val="00A847A2"/>
    <w:rsid w:val="00A8486A"/>
    <w:rsid w:val="00A866BB"/>
    <w:rsid w:val="00A8724A"/>
    <w:rsid w:val="00A87A1D"/>
    <w:rsid w:val="00A87CE3"/>
    <w:rsid w:val="00A87FFB"/>
    <w:rsid w:val="00A90235"/>
    <w:rsid w:val="00A903C8"/>
    <w:rsid w:val="00A90AB5"/>
    <w:rsid w:val="00A9135E"/>
    <w:rsid w:val="00A92515"/>
    <w:rsid w:val="00A93583"/>
    <w:rsid w:val="00A938E2"/>
    <w:rsid w:val="00A93A45"/>
    <w:rsid w:val="00A93CBE"/>
    <w:rsid w:val="00A93E46"/>
    <w:rsid w:val="00A943EE"/>
    <w:rsid w:val="00A94A46"/>
    <w:rsid w:val="00A95736"/>
    <w:rsid w:val="00A966A2"/>
    <w:rsid w:val="00A97156"/>
    <w:rsid w:val="00A97437"/>
    <w:rsid w:val="00A97571"/>
    <w:rsid w:val="00AA1EF7"/>
    <w:rsid w:val="00AA1F68"/>
    <w:rsid w:val="00AA2474"/>
    <w:rsid w:val="00AA35A2"/>
    <w:rsid w:val="00AA383C"/>
    <w:rsid w:val="00AA3A52"/>
    <w:rsid w:val="00AA3DEA"/>
    <w:rsid w:val="00AA503F"/>
    <w:rsid w:val="00AA5C4D"/>
    <w:rsid w:val="00AA5F84"/>
    <w:rsid w:val="00AA779B"/>
    <w:rsid w:val="00AB0743"/>
    <w:rsid w:val="00AB1CB8"/>
    <w:rsid w:val="00AB2226"/>
    <w:rsid w:val="00AB2EE1"/>
    <w:rsid w:val="00AB4173"/>
    <w:rsid w:val="00AB494D"/>
    <w:rsid w:val="00AB4A8B"/>
    <w:rsid w:val="00AB4E35"/>
    <w:rsid w:val="00AB501C"/>
    <w:rsid w:val="00AB55F4"/>
    <w:rsid w:val="00AB5EEA"/>
    <w:rsid w:val="00AB5EF5"/>
    <w:rsid w:val="00AB5F06"/>
    <w:rsid w:val="00AB6492"/>
    <w:rsid w:val="00AB7216"/>
    <w:rsid w:val="00AB724E"/>
    <w:rsid w:val="00AB7B1B"/>
    <w:rsid w:val="00AC0E14"/>
    <w:rsid w:val="00AC14AB"/>
    <w:rsid w:val="00AC21EC"/>
    <w:rsid w:val="00AC2207"/>
    <w:rsid w:val="00AC3728"/>
    <w:rsid w:val="00AC47EF"/>
    <w:rsid w:val="00AC4BFB"/>
    <w:rsid w:val="00AC547F"/>
    <w:rsid w:val="00AC5519"/>
    <w:rsid w:val="00AC6D2E"/>
    <w:rsid w:val="00AC7563"/>
    <w:rsid w:val="00AD09B8"/>
    <w:rsid w:val="00AD171A"/>
    <w:rsid w:val="00AD1C6B"/>
    <w:rsid w:val="00AD2ADA"/>
    <w:rsid w:val="00AD2D75"/>
    <w:rsid w:val="00AD2F64"/>
    <w:rsid w:val="00AD361A"/>
    <w:rsid w:val="00AD4F7E"/>
    <w:rsid w:val="00AD62AA"/>
    <w:rsid w:val="00AD659F"/>
    <w:rsid w:val="00AD6CAF"/>
    <w:rsid w:val="00AD770B"/>
    <w:rsid w:val="00AD7F2F"/>
    <w:rsid w:val="00AD7FEF"/>
    <w:rsid w:val="00AE04BB"/>
    <w:rsid w:val="00AE051B"/>
    <w:rsid w:val="00AE12C7"/>
    <w:rsid w:val="00AE1B4B"/>
    <w:rsid w:val="00AE2514"/>
    <w:rsid w:val="00AE2C08"/>
    <w:rsid w:val="00AE4E87"/>
    <w:rsid w:val="00AE6305"/>
    <w:rsid w:val="00AE6904"/>
    <w:rsid w:val="00AE6BCE"/>
    <w:rsid w:val="00AE6C9C"/>
    <w:rsid w:val="00AE75D5"/>
    <w:rsid w:val="00AE7A43"/>
    <w:rsid w:val="00AF0B19"/>
    <w:rsid w:val="00AF0E53"/>
    <w:rsid w:val="00AF0F56"/>
    <w:rsid w:val="00AF3066"/>
    <w:rsid w:val="00AF342E"/>
    <w:rsid w:val="00AF3594"/>
    <w:rsid w:val="00AF3AE5"/>
    <w:rsid w:val="00AF43DB"/>
    <w:rsid w:val="00AF4763"/>
    <w:rsid w:val="00AF57B8"/>
    <w:rsid w:val="00AF5BCE"/>
    <w:rsid w:val="00AF5CFC"/>
    <w:rsid w:val="00AF5EAC"/>
    <w:rsid w:val="00AF6266"/>
    <w:rsid w:val="00AF6C08"/>
    <w:rsid w:val="00AF6C37"/>
    <w:rsid w:val="00AF6D77"/>
    <w:rsid w:val="00AF6DC6"/>
    <w:rsid w:val="00AF75E3"/>
    <w:rsid w:val="00AF7E78"/>
    <w:rsid w:val="00B00203"/>
    <w:rsid w:val="00B0033B"/>
    <w:rsid w:val="00B00984"/>
    <w:rsid w:val="00B0164C"/>
    <w:rsid w:val="00B027EF"/>
    <w:rsid w:val="00B02806"/>
    <w:rsid w:val="00B0350D"/>
    <w:rsid w:val="00B038C5"/>
    <w:rsid w:val="00B04068"/>
    <w:rsid w:val="00B044FD"/>
    <w:rsid w:val="00B047A9"/>
    <w:rsid w:val="00B04EBC"/>
    <w:rsid w:val="00B05306"/>
    <w:rsid w:val="00B0575E"/>
    <w:rsid w:val="00B05C19"/>
    <w:rsid w:val="00B061EA"/>
    <w:rsid w:val="00B0643C"/>
    <w:rsid w:val="00B06CF1"/>
    <w:rsid w:val="00B0749B"/>
    <w:rsid w:val="00B07EA5"/>
    <w:rsid w:val="00B104CA"/>
    <w:rsid w:val="00B10AF1"/>
    <w:rsid w:val="00B10CEB"/>
    <w:rsid w:val="00B10D8D"/>
    <w:rsid w:val="00B12BBE"/>
    <w:rsid w:val="00B13394"/>
    <w:rsid w:val="00B134FD"/>
    <w:rsid w:val="00B13DAF"/>
    <w:rsid w:val="00B14996"/>
    <w:rsid w:val="00B14B29"/>
    <w:rsid w:val="00B15228"/>
    <w:rsid w:val="00B15D9B"/>
    <w:rsid w:val="00B15E17"/>
    <w:rsid w:val="00B1627B"/>
    <w:rsid w:val="00B1640D"/>
    <w:rsid w:val="00B171F5"/>
    <w:rsid w:val="00B177EA"/>
    <w:rsid w:val="00B20361"/>
    <w:rsid w:val="00B20722"/>
    <w:rsid w:val="00B21169"/>
    <w:rsid w:val="00B231FA"/>
    <w:rsid w:val="00B24098"/>
    <w:rsid w:val="00B2426B"/>
    <w:rsid w:val="00B256A4"/>
    <w:rsid w:val="00B2611B"/>
    <w:rsid w:val="00B26174"/>
    <w:rsid w:val="00B27249"/>
    <w:rsid w:val="00B30913"/>
    <w:rsid w:val="00B30F9E"/>
    <w:rsid w:val="00B3121A"/>
    <w:rsid w:val="00B31A67"/>
    <w:rsid w:val="00B31B27"/>
    <w:rsid w:val="00B32494"/>
    <w:rsid w:val="00B32BFB"/>
    <w:rsid w:val="00B33605"/>
    <w:rsid w:val="00B33BBE"/>
    <w:rsid w:val="00B34320"/>
    <w:rsid w:val="00B3438E"/>
    <w:rsid w:val="00B347ED"/>
    <w:rsid w:val="00B35084"/>
    <w:rsid w:val="00B35449"/>
    <w:rsid w:val="00B35496"/>
    <w:rsid w:val="00B358C6"/>
    <w:rsid w:val="00B36634"/>
    <w:rsid w:val="00B3679F"/>
    <w:rsid w:val="00B37A7C"/>
    <w:rsid w:val="00B401D5"/>
    <w:rsid w:val="00B40CE7"/>
    <w:rsid w:val="00B40F86"/>
    <w:rsid w:val="00B41274"/>
    <w:rsid w:val="00B41B8C"/>
    <w:rsid w:val="00B45240"/>
    <w:rsid w:val="00B464F7"/>
    <w:rsid w:val="00B46C42"/>
    <w:rsid w:val="00B47533"/>
    <w:rsid w:val="00B4769E"/>
    <w:rsid w:val="00B47C7D"/>
    <w:rsid w:val="00B47EE8"/>
    <w:rsid w:val="00B5085E"/>
    <w:rsid w:val="00B50E12"/>
    <w:rsid w:val="00B50EBC"/>
    <w:rsid w:val="00B51183"/>
    <w:rsid w:val="00B511E3"/>
    <w:rsid w:val="00B5166C"/>
    <w:rsid w:val="00B517B3"/>
    <w:rsid w:val="00B5207A"/>
    <w:rsid w:val="00B530C3"/>
    <w:rsid w:val="00B53AB4"/>
    <w:rsid w:val="00B5494A"/>
    <w:rsid w:val="00B549D4"/>
    <w:rsid w:val="00B54EA1"/>
    <w:rsid w:val="00B56D88"/>
    <w:rsid w:val="00B602D7"/>
    <w:rsid w:val="00B603F2"/>
    <w:rsid w:val="00B60624"/>
    <w:rsid w:val="00B609D4"/>
    <w:rsid w:val="00B60FA9"/>
    <w:rsid w:val="00B61C66"/>
    <w:rsid w:val="00B62397"/>
    <w:rsid w:val="00B629E3"/>
    <w:rsid w:val="00B62F86"/>
    <w:rsid w:val="00B62FE6"/>
    <w:rsid w:val="00B63384"/>
    <w:rsid w:val="00B63464"/>
    <w:rsid w:val="00B6359D"/>
    <w:rsid w:val="00B6438F"/>
    <w:rsid w:val="00B64889"/>
    <w:rsid w:val="00B64BA5"/>
    <w:rsid w:val="00B652FE"/>
    <w:rsid w:val="00B668DB"/>
    <w:rsid w:val="00B674DB"/>
    <w:rsid w:val="00B676D5"/>
    <w:rsid w:val="00B70128"/>
    <w:rsid w:val="00B70353"/>
    <w:rsid w:val="00B71906"/>
    <w:rsid w:val="00B71B79"/>
    <w:rsid w:val="00B71D9D"/>
    <w:rsid w:val="00B729BF"/>
    <w:rsid w:val="00B73394"/>
    <w:rsid w:val="00B736E6"/>
    <w:rsid w:val="00B73B9D"/>
    <w:rsid w:val="00B73C85"/>
    <w:rsid w:val="00B73E95"/>
    <w:rsid w:val="00B74DD5"/>
    <w:rsid w:val="00B75319"/>
    <w:rsid w:val="00B75506"/>
    <w:rsid w:val="00B7588D"/>
    <w:rsid w:val="00B75EEC"/>
    <w:rsid w:val="00B7610E"/>
    <w:rsid w:val="00B76471"/>
    <w:rsid w:val="00B777B1"/>
    <w:rsid w:val="00B801EB"/>
    <w:rsid w:val="00B805AE"/>
    <w:rsid w:val="00B80C17"/>
    <w:rsid w:val="00B83CD0"/>
    <w:rsid w:val="00B83FC8"/>
    <w:rsid w:val="00B84172"/>
    <w:rsid w:val="00B85F94"/>
    <w:rsid w:val="00B86307"/>
    <w:rsid w:val="00B86C7F"/>
    <w:rsid w:val="00B872C0"/>
    <w:rsid w:val="00B906CA"/>
    <w:rsid w:val="00B935EF"/>
    <w:rsid w:val="00B94199"/>
    <w:rsid w:val="00B96399"/>
    <w:rsid w:val="00B97597"/>
    <w:rsid w:val="00B979F9"/>
    <w:rsid w:val="00BA0029"/>
    <w:rsid w:val="00BA148E"/>
    <w:rsid w:val="00BA1773"/>
    <w:rsid w:val="00BA197D"/>
    <w:rsid w:val="00BA228B"/>
    <w:rsid w:val="00BA28BB"/>
    <w:rsid w:val="00BA3E53"/>
    <w:rsid w:val="00BA48E2"/>
    <w:rsid w:val="00BA7139"/>
    <w:rsid w:val="00BA781F"/>
    <w:rsid w:val="00BB025A"/>
    <w:rsid w:val="00BB05A5"/>
    <w:rsid w:val="00BB0E0D"/>
    <w:rsid w:val="00BB1351"/>
    <w:rsid w:val="00BB1537"/>
    <w:rsid w:val="00BB17EF"/>
    <w:rsid w:val="00BB1A65"/>
    <w:rsid w:val="00BB2723"/>
    <w:rsid w:val="00BB2F45"/>
    <w:rsid w:val="00BB3536"/>
    <w:rsid w:val="00BB3DDA"/>
    <w:rsid w:val="00BB3FCB"/>
    <w:rsid w:val="00BB49AF"/>
    <w:rsid w:val="00BB5931"/>
    <w:rsid w:val="00BB6788"/>
    <w:rsid w:val="00BB6F9D"/>
    <w:rsid w:val="00BB71A1"/>
    <w:rsid w:val="00BB7786"/>
    <w:rsid w:val="00BB78BD"/>
    <w:rsid w:val="00BB7AB2"/>
    <w:rsid w:val="00BC0B87"/>
    <w:rsid w:val="00BC1308"/>
    <w:rsid w:val="00BC1B51"/>
    <w:rsid w:val="00BC1C03"/>
    <w:rsid w:val="00BC1E0F"/>
    <w:rsid w:val="00BC2733"/>
    <w:rsid w:val="00BC29A1"/>
    <w:rsid w:val="00BC3024"/>
    <w:rsid w:val="00BC3B6D"/>
    <w:rsid w:val="00BC4FFE"/>
    <w:rsid w:val="00BC548E"/>
    <w:rsid w:val="00BC6C6A"/>
    <w:rsid w:val="00BC7A40"/>
    <w:rsid w:val="00BD0622"/>
    <w:rsid w:val="00BD1B96"/>
    <w:rsid w:val="00BD1F9D"/>
    <w:rsid w:val="00BD2213"/>
    <w:rsid w:val="00BD2688"/>
    <w:rsid w:val="00BD2899"/>
    <w:rsid w:val="00BD410D"/>
    <w:rsid w:val="00BD4526"/>
    <w:rsid w:val="00BD5B03"/>
    <w:rsid w:val="00BD65CE"/>
    <w:rsid w:val="00BD6979"/>
    <w:rsid w:val="00BD6C8E"/>
    <w:rsid w:val="00BD777D"/>
    <w:rsid w:val="00BD7EE8"/>
    <w:rsid w:val="00BE099B"/>
    <w:rsid w:val="00BE1C6A"/>
    <w:rsid w:val="00BE28C9"/>
    <w:rsid w:val="00BE29B6"/>
    <w:rsid w:val="00BE2A86"/>
    <w:rsid w:val="00BE2BBB"/>
    <w:rsid w:val="00BE34D2"/>
    <w:rsid w:val="00BE35A6"/>
    <w:rsid w:val="00BE50D2"/>
    <w:rsid w:val="00BE6814"/>
    <w:rsid w:val="00BE6B96"/>
    <w:rsid w:val="00BE798A"/>
    <w:rsid w:val="00BE7D06"/>
    <w:rsid w:val="00BF01A7"/>
    <w:rsid w:val="00BF088E"/>
    <w:rsid w:val="00BF0F5B"/>
    <w:rsid w:val="00BF10DE"/>
    <w:rsid w:val="00BF1939"/>
    <w:rsid w:val="00BF23E8"/>
    <w:rsid w:val="00BF2AC2"/>
    <w:rsid w:val="00BF35A2"/>
    <w:rsid w:val="00BF3A22"/>
    <w:rsid w:val="00BF46D5"/>
    <w:rsid w:val="00BF4F17"/>
    <w:rsid w:val="00BF52DE"/>
    <w:rsid w:val="00BF627C"/>
    <w:rsid w:val="00BF658F"/>
    <w:rsid w:val="00BF70E8"/>
    <w:rsid w:val="00BF769E"/>
    <w:rsid w:val="00C003DE"/>
    <w:rsid w:val="00C00456"/>
    <w:rsid w:val="00C004F0"/>
    <w:rsid w:val="00C009A7"/>
    <w:rsid w:val="00C01A7D"/>
    <w:rsid w:val="00C01D18"/>
    <w:rsid w:val="00C02B5C"/>
    <w:rsid w:val="00C02F2A"/>
    <w:rsid w:val="00C03452"/>
    <w:rsid w:val="00C03A66"/>
    <w:rsid w:val="00C03ABE"/>
    <w:rsid w:val="00C03D27"/>
    <w:rsid w:val="00C052BC"/>
    <w:rsid w:val="00C05C66"/>
    <w:rsid w:val="00C061F4"/>
    <w:rsid w:val="00C064D7"/>
    <w:rsid w:val="00C0691E"/>
    <w:rsid w:val="00C07606"/>
    <w:rsid w:val="00C07D79"/>
    <w:rsid w:val="00C101AD"/>
    <w:rsid w:val="00C11876"/>
    <w:rsid w:val="00C11B7D"/>
    <w:rsid w:val="00C12737"/>
    <w:rsid w:val="00C138CF"/>
    <w:rsid w:val="00C13A8B"/>
    <w:rsid w:val="00C14225"/>
    <w:rsid w:val="00C14829"/>
    <w:rsid w:val="00C14836"/>
    <w:rsid w:val="00C1562E"/>
    <w:rsid w:val="00C170B5"/>
    <w:rsid w:val="00C17109"/>
    <w:rsid w:val="00C17298"/>
    <w:rsid w:val="00C1749E"/>
    <w:rsid w:val="00C20381"/>
    <w:rsid w:val="00C20BE5"/>
    <w:rsid w:val="00C22468"/>
    <w:rsid w:val="00C22479"/>
    <w:rsid w:val="00C2324F"/>
    <w:rsid w:val="00C23BCC"/>
    <w:rsid w:val="00C24843"/>
    <w:rsid w:val="00C26966"/>
    <w:rsid w:val="00C26AA0"/>
    <w:rsid w:val="00C27644"/>
    <w:rsid w:val="00C30597"/>
    <w:rsid w:val="00C30BE6"/>
    <w:rsid w:val="00C30FFA"/>
    <w:rsid w:val="00C312DF"/>
    <w:rsid w:val="00C314F0"/>
    <w:rsid w:val="00C31E27"/>
    <w:rsid w:val="00C321EA"/>
    <w:rsid w:val="00C3222E"/>
    <w:rsid w:val="00C32370"/>
    <w:rsid w:val="00C32856"/>
    <w:rsid w:val="00C32BF2"/>
    <w:rsid w:val="00C3385E"/>
    <w:rsid w:val="00C338EC"/>
    <w:rsid w:val="00C33A6F"/>
    <w:rsid w:val="00C33BBE"/>
    <w:rsid w:val="00C34FE8"/>
    <w:rsid w:val="00C3581F"/>
    <w:rsid w:val="00C3592E"/>
    <w:rsid w:val="00C35FB6"/>
    <w:rsid w:val="00C371C3"/>
    <w:rsid w:val="00C374B4"/>
    <w:rsid w:val="00C37B72"/>
    <w:rsid w:val="00C37BDF"/>
    <w:rsid w:val="00C37D89"/>
    <w:rsid w:val="00C40427"/>
    <w:rsid w:val="00C40CCA"/>
    <w:rsid w:val="00C40CDA"/>
    <w:rsid w:val="00C434A0"/>
    <w:rsid w:val="00C4433D"/>
    <w:rsid w:val="00C4447D"/>
    <w:rsid w:val="00C45C7F"/>
    <w:rsid w:val="00C4631A"/>
    <w:rsid w:val="00C46950"/>
    <w:rsid w:val="00C46A63"/>
    <w:rsid w:val="00C46EC7"/>
    <w:rsid w:val="00C47971"/>
    <w:rsid w:val="00C504AA"/>
    <w:rsid w:val="00C507F2"/>
    <w:rsid w:val="00C507F7"/>
    <w:rsid w:val="00C5094F"/>
    <w:rsid w:val="00C50AA4"/>
    <w:rsid w:val="00C5158D"/>
    <w:rsid w:val="00C515AA"/>
    <w:rsid w:val="00C51965"/>
    <w:rsid w:val="00C521AB"/>
    <w:rsid w:val="00C524DC"/>
    <w:rsid w:val="00C52E88"/>
    <w:rsid w:val="00C53A70"/>
    <w:rsid w:val="00C53F79"/>
    <w:rsid w:val="00C54086"/>
    <w:rsid w:val="00C54594"/>
    <w:rsid w:val="00C555B0"/>
    <w:rsid w:val="00C5579D"/>
    <w:rsid w:val="00C56F4D"/>
    <w:rsid w:val="00C5701A"/>
    <w:rsid w:val="00C57184"/>
    <w:rsid w:val="00C572A0"/>
    <w:rsid w:val="00C57FEE"/>
    <w:rsid w:val="00C6078B"/>
    <w:rsid w:val="00C613E3"/>
    <w:rsid w:val="00C62C03"/>
    <w:rsid w:val="00C63C8D"/>
    <w:rsid w:val="00C63EC6"/>
    <w:rsid w:val="00C641B4"/>
    <w:rsid w:val="00C64340"/>
    <w:rsid w:val="00C64B13"/>
    <w:rsid w:val="00C64D12"/>
    <w:rsid w:val="00C66AAA"/>
    <w:rsid w:val="00C67583"/>
    <w:rsid w:val="00C70055"/>
    <w:rsid w:val="00C70743"/>
    <w:rsid w:val="00C7102A"/>
    <w:rsid w:val="00C71D5C"/>
    <w:rsid w:val="00C73865"/>
    <w:rsid w:val="00C73CC6"/>
    <w:rsid w:val="00C74C09"/>
    <w:rsid w:val="00C74F62"/>
    <w:rsid w:val="00C754A9"/>
    <w:rsid w:val="00C758A6"/>
    <w:rsid w:val="00C75B56"/>
    <w:rsid w:val="00C75CFE"/>
    <w:rsid w:val="00C7674F"/>
    <w:rsid w:val="00C76E35"/>
    <w:rsid w:val="00C77266"/>
    <w:rsid w:val="00C7736D"/>
    <w:rsid w:val="00C77408"/>
    <w:rsid w:val="00C77E9B"/>
    <w:rsid w:val="00C80137"/>
    <w:rsid w:val="00C80676"/>
    <w:rsid w:val="00C80F74"/>
    <w:rsid w:val="00C8103E"/>
    <w:rsid w:val="00C81601"/>
    <w:rsid w:val="00C81F1E"/>
    <w:rsid w:val="00C82898"/>
    <w:rsid w:val="00C8314B"/>
    <w:rsid w:val="00C83425"/>
    <w:rsid w:val="00C83894"/>
    <w:rsid w:val="00C841A9"/>
    <w:rsid w:val="00C843B3"/>
    <w:rsid w:val="00C8493A"/>
    <w:rsid w:val="00C84995"/>
    <w:rsid w:val="00C857B8"/>
    <w:rsid w:val="00C86029"/>
    <w:rsid w:val="00C86453"/>
    <w:rsid w:val="00C86BB8"/>
    <w:rsid w:val="00C87103"/>
    <w:rsid w:val="00C87335"/>
    <w:rsid w:val="00C877A1"/>
    <w:rsid w:val="00C87CDC"/>
    <w:rsid w:val="00C909E1"/>
    <w:rsid w:val="00C90C97"/>
    <w:rsid w:val="00C91613"/>
    <w:rsid w:val="00C91CBD"/>
    <w:rsid w:val="00C9247A"/>
    <w:rsid w:val="00C9257D"/>
    <w:rsid w:val="00C92C67"/>
    <w:rsid w:val="00C93DF1"/>
    <w:rsid w:val="00C95817"/>
    <w:rsid w:val="00C96B17"/>
    <w:rsid w:val="00C96CE2"/>
    <w:rsid w:val="00CA00D4"/>
    <w:rsid w:val="00CA054E"/>
    <w:rsid w:val="00CA05BA"/>
    <w:rsid w:val="00CA10A1"/>
    <w:rsid w:val="00CA21D5"/>
    <w:rsid w:val="00CA233A"/>
    <w:rsid w:val="00CA35EC"/>
    <w:rsid w:val="00CA3827"/>
    <w:rsid w:val="00CA3B77"/>
    <w:rsid w:val="00CA3EC2"/>
    <w:rsid w:val="00CA4543"/>
    <w:rsid w:val="00CA4F9F"/>
    <w:rsid w:val="00CA50F0"/>
    <w:rsid w:val="00CA5677"/>
    <w:rsid w:val="00CA59EA"/>
    <w:rsid w:val="00CA7187"/>
    <w:rsid w:val="00CA7AE2"/>
    <w:rsid w:val="00CB00FC"/>
    <w:rsid w:val="00CB0C54"/>
    <w:rsid w:val="00CB0CAD"/>
    <w:rsid w:val="00CB11CF"/>
    <w:rsid w:val="00CB1DE6"/>
    <w:rsid w:val="00CB403B"/>
    <w:rsid w:val="00CB60BF"/>
    <w:rsid w:val="00CB6606"/>
    <w:rsid w:val="00CB663E"/>
    <w:rsid w:val="00CB7565"/>
    <w:rsid w:val="00CB7C4F"/>
    <w:rsid w:val="00CC08BF"/>
    <w:rsid w:val="00CC08DD"/>
    <w:rsid w:val="00CC25C4"/>
    <w:rsid w:val="00CC2678"/>
    <w:rsid w:val="00CC2D34"/>
    <w:rsid w:val="00CC3137"/>
    <w:rsid w:val="00CC3444"/>
    <w:rsid w:val="00CC420E"/>
    <w:rsid w:val="00CC6457"/>
    <w:rsid w:val="00CC6657"/>
    <w:rsid w:val="00CC69EC"/>
    <w:rsid w:val="00CC6C85"/>
    <w:rsid w:val="00CC6C90"/>
    <w:rsid w:val="00CC6ECC"/>
    <w:rsid w:val="00CC719C"/>
    <w:rsid w:val="00CC76A3"/>
    <w:rsid w:val="00CD1BDF"/>
    <w:rsid w:val="00CD1F99"/>
    <w:rsid w:val="00CD23BC"/>
    <w:rsid w:val="00CD32E9"/>
    <w:rsid w:val="00CD3F9A"/>
    <w:rsid w:val="00CD42CD"/>
    <w:rsid w:val="00CD439E"/>
    <w:rsid w:val="00CD505A"/>
    <w:rsid w:val="00CD5148"/>
    <w:rsid w:val="00CD5209"/>
    <w:rsid w:val="00CD5EF3"/>
    <w:rsid w:val="00CD6047"/>
    <w:rsid w:val="00CE0F4E"/>
    <w:rsid w:val="00CE0F62"/>
    <w:rsid w:val="00CE19DF"/>
    <w:rsid w:val="00CE33AF"/>
    <w:rsid w:val="00CE4017"/>
    <w:rsid w:val="00CE4B2F"/>
    <w:rsid w:val="00CE511E"/>
    <w:rsid w:val="00CE5193"/>
    <w:rsid w:val="00CE5212"/>
    <w:rsid w:val="00CE53D4"/>
    <w:rsid w:val="00CE6AC6"/>
    <w:rsid w:val="00CE7951"/>
    <w:rsid w:val="00CE7B24"/>
    <w:rsid w:val="00CE7B78"/>
    <w:rsid w:val="00CE7F79"/>
    <w:rsid w:val="00CF0477"/>
    <w:rsid w:val="00CF1AD0"/>
    <w:rsid w:val="00CF2D17"/>
    <w:rsid w:val="00CF37F0"/>
    <w:rsid w:val="00CF3A54"/>
    <w:rsid w:val="00CF4566"/>
    <w:rsid w:val="00CF5114"/>
    <w:rsid w:val="00CF5EAB"/>
    <w:rsid w:val="00CF6E73"/>
    <w:rsid w:val="00CF71C0"/>
    <w:rsid w:val="00CF7A33"/>
    <w:rsid w:val="00D0031A"/>
    <w:rsid w:val="00D01260"/>
    <w:rsid w:val="00D01466"/>
    <w:rsid w:val="00D01CA4"/>
    <w:rsid w:val="00D02F09"/>
    <w:rsid w:val="00D04613"/>
    <w:rsid w:val="00D04EF4"/>
    <w:rsid w:val="00D05271"/>
    <w:rsid w:val="00D062FB"/>
    <w:rsid w:val="00D07386"/>
    <w:rsid w:val="00D07A05"/>
    <w:rsid w:val="00D07BEC"/>
    <w:rsid w:val="00D1044E"/>
    <w:rsid w:val="00D10EAE"/>
    <w:rsid w:val="00D123F8"/>
    <w:rsid w:val="00D12DF6"/>
    <w:rsid w:val="00D1345C"/>
    <w:rsid w:val="00D140C6"/>
    <w:rsid w:val="00D14366"/>
    <w:rsid w:val="00D14B7D"/>
    <w:rsid w:val="00D14F07"/>
    <w:rsid w:val="00D1586D"/>
    <w:rsid w:val="00D15C77"/>
    <w:rsid w:val="00D16B23"/>
    <w:rsid w:val="00D16DFD"/>
    <w:rsid w:val="00D201BF"/>
    <w:rsid w:val="00D20CD3"/>
    <w:rsid w:val="00D210C9"/>
    <w:rsid w:val="00D2126F"/>
    <w:rsid w:val="00D2160E"/>
    <w:rsid w:val="00D21B8B"/>
    <w:rsid w:val="00D21CDF"/>
    <w:rsid w:val="00D23E78"/>
    <w:rsid w:val="00D24BD8"/>
    <w:rsid w:val="00D2571F"/>
    <w:rsid w:val="00D2581B"/>
    <w:rsid w:val="00D25CFD"/>
    <w:rsid w:val="00D25D91"/>
    <w:rsid w:val="00D268E7"/>
    <w:rsid w:val="00D27368"/>
    <w:rsid w:val="00D2737E"/>
    <w:rsid w:val="00D304CD"/>
    <w:rsid w:val="00D30E33"/>
    <w:rsid w:val="00D312A4"/>
    <w:rsid w:val="00D31B85"/>
    <w:rsid w:val="00D3232C"/>
    <w:rsid w:val="00D333AD"/>
    <w:rsid w:val="00D33680"/>
    <w:rsid w:val="00D3461F"/>
    <w:rsid w:val="00D3503A"/>
    <w:rsid w:val="00D357CF"/>
    <w:rsid w:val="00D357E8"/>
    <w:rsid w:val="00D35DE0"/>
    <w:rsid w:val="00D37204"/>
    <w:rsid w:val="00D37670"/>
    <w:rsid w:val="00D37BAF"/>
    <w:rsid w:val="00D37DE3"/>
    <w:rsid w:val="00D37EEB"/>
    <w:rsid w:val="00D37F28"/>
    <w:rsid w:val="00D4048A"/>
    <w:rsid w:val="00D41AAB"/>
    <w:rsid w:val="00D41ECA"/>
    <w:rsid w:val="00D43C06"/>
    <w:rsid w:val="00D43FB0"/>
    <w:rsid w:val="00D447CD"/>
    <w:rsid w:val="00D454BA"/>
    <w:rsid w:val="00D4577F"/>
    <w:rsid w:val="00D46227"/>
    <w:rsid w:val="00D46E0C"/>
    <w:rsid w:val="00D46F2F"/>
    <w:rsid w:val="00D506EF"/>
    <w:rsid w:val="00D50834"/>
    <w:rsid w:val="00D511AD"/>
    <w:rsid w:val="00D52AC0"/>
    <w:rsid w:val="00D539FF"/>
    <w:rsid w:val="00D53C5F"/>
    <w:rsid w:val="00D54964"/>
    <w:rsid w:val="00D558A4"/>
    <w:rsid w:val="00D57370"/>
    <w:rsid w:val="00D60352"/>
    <w:rsid w:val="00D6237B"/>
    <w:rsid w:val="00D62A2E"/>
    <w:rsid w:val="00D65FF8"/>
    <w:rsid w:val="00D668DC"/>
    <w:rsid w:val="00D6734B"/>
    <w:rsid w:val="00D67B6D"/>
    <w:rsid w:val="00D70085"/>
    <w:rsid w:val="00D70502"/>
    <w:rsid w:val="00D70A11"/>
    <w:rsid w:val="00D72D52"/>
    <w:rsid w:val="00D7334C"/>
    <w:rsid w:val="00D734A6"/>
    <w:rsid w:val="00D73F4E"/>
    <w:rsid w:val="00D75034"/>
    <w:rsid w:val="00D75551"/>
    <w:rsid w:val="00D76F1E"/>
    <w:rsid w:val="00D8107D"/>
    <w:rsid w:val="00D81458"/>
    <w:rsid w:val="00D82BF7"/>
    <w:rsid w:val="00D82BFD"/>
    <w:rsid w:val="00D82FD4"/>
    <w:rsid w:val="00D834AB"/>
    <w:rsid w:val="00D83AF0"/>
    <w:rsid w:val="00D83E9D"/>
    <w:rsid w:val="00D8401A"/>
    <w:rsid w:val="00D84415"/>
    <w:rsid w:val="00D844E2"/>
    <w:rsid w:val="00D85CE3"/>
    <w:rsid w:val="00D85F3D"/>
    <w:rsid w:val="00D85FD8"/>
    <w:rsid w:val="00D864BE"/>
    <w:rsid w:val="00D86E20"/>
    <w:rsid w:val="00D870A2"/>
    <w:rsid w:val="00D87785"/>
    <w:rsid w:val="00D90425"/>
    <w:rsid w:val="00D915E8"/>
    <w:rsid w:val="00D91E25"/>
    <w:rsid w:val="00D91FAA"/>
    <w:rsid w:val="00D92D21"/>
    <w:rsid w:val="00D92EE3"/>
    <w:rsid w:val="00D92F09"/>
    <w:rsid w:val="00D93535"/>
    <w:rsid w:val="00D9376F"/>
    <w:rsid w:val="00D942BE"/>
    <w:rsid w:val="00D945AF"/>
    <w:rsid w:val="00D9557D"/>
    <w:rsid w:val="00D95FE0"/>
    <w:rsid w:val="00D96E6F"/>
    <w:rsid w:val="00D96FB0"/>
    <w:rsid w:val="00D9723C"/>
    <w:rsid w:val="00D97A07"/>
    <w:rsid w:val="00D97B2C"/>
    <w:rsid w:val="00DA0BEC"/>
    <w:rsid w:val="00DA123E"/>
    <w:rsid w:val="00DA13B9"/>
    <w:rsid w:val="00DA14E1"/>
    <w:rsid w:val="00DA2197"/>
    <w:rsid w:val="00DA2FE5"/>
    <w:rsid w:val="00DA3108"/>
    <w:rsid w:val="00DA3531"/>
    <w:rsid w:val="00DA3A92"/>
    <w:rsid w:val="00DA4634"/>
    <w:rsid w:val="00DA4725"/>
    <w:rsid w:val="00DA6948"/>
    <w:rsid w:val="00DA74CD"/>
    <w:rsid w:val="00DA750E"/>
    <w:rsid w:val="00DB070A"/>
    <w:rsid w:val="00DB0D3B"/>
    <w:rsid w:val="00DB1196"/>
    <w:rsid w:val="00DB167E"/>
    <w:rsid w:val="00DB2374"/>
    <w:rsid w:val="00DB26BC"/>
    <w:rsid w:val="00DB2DB4"/>
    <w:rsid w:val="00DB32B4"/>
    <w:rsid w:val="00DB3782"/>
    <w:rsid w:val="00DB456E"/>
    <w:rsid w:val="00DB45DD"/>
    <w:rsid w:val="00DB4BD2"/>
    <w:rsid w:val="00DB5508"/>
    <w:rsid w:val="00DB5667"/>
    <w:rsid w:val="00DB5ADC"/>
    <w:rsid w:val="00DB62D8"/>
    <w:rsid w:val="00DB6600"/>
    <w:rsid w:val="00DB6675"/>
    <w:rsid w:val="00DB6CA7"/>
    <w:rsid w:val="00DB76A5"/>
    <w:rsid w:val="00DB7D27"/>
    <w:rsid w:val="00DC031B"/>
    <w:rsid w:val="00DC10DD"/>
    <w:rsid w:val="00DC15DB"/>
    <w:rsid w:val="00DC1D63"/>
    <w:rsid w:val="00DC245C"/>
    <w:rsid w:val="00DC2899"/>
    <w:rsid w:val="00DC2B78"/>
    <w:rsid w:val="00DC36EF"/>
    <w:rsid w:val="00DC3F89"/>
    <w:rsid w:val="00DC473A"/>
    <w:rsid w:val="00DC47EE"/>
    <w:rsid w:val="00DC4D87"/>
    <w:rsid w:val="00DC4F03"/>
    <w:rsid w:val="00DC57C2"/>
    <w:rsid w:val="00DC583D"/>
    <w:rsid w:val="00DC6C59"/>
    <w:rsid w:val="00DC7176"/>
    <w:rsid w:val="00DC71DC"/>
    <w:rsid w:val="00DD053A"/>
    <w:rsid w:val="00DD10AC"/>
    <w:rsid w:val="00DD168C"/>
    <w:rsid w:val="00DD1E3F"/>
    <w:rsid w:val="00DD2E95"/>
    <w:rsid w:val="00DD316F"/>
    <w:rsid w:val="00DD3BD6"/>
    <w:rsid w:val="00DD49E9"/>
    <w:rsid w:val="00DD5DD0"/>
    <w:rsid w:val="00DD62C3"/>
    <w:rsid w:val="00DD6CE0"/>
    <w:rsid w:val="00DD7554"/>
    <w:rsid w:val="00DD7739"/>
    <w:rsid w:val="00DE38BD"/>
    <w:rsid w:val="00DE39D0"/>
    <w:rsid w:val="00DE406F"/>
    <w:rsid w:val="00DE48D9"/>
    <w:rsid w:val="00DE5CED"/>
    <w:rsid w:val="00DE5F6A"/>
    <w:rsid w:val="00DE6290"/>
    <w:rsid w:val="00DE639D"/>
    <w:rsid w:val="00DE6A75"/>
    <w:rsid w:val="00DE7089"/>
    <w:rsid w:val="00DE710A"/>
    <w:rsid w:val="00DE7B5E"/>
    <w:rsid w:val="00DF08D2"/>
    <w:rsid w:val="00DF0DD5"/>
    <w:rsid w:val="00DF10C8"/>
    <w:rsid w:val="00DF15F1"/>
    <w:rsid w:val="00DF1F82"/>
    <w:rsid w:val="00DF20E5"/>
    <w:rsid w:val="00DF2376"/>
    <w:rsid w:val="00DF2961"/>
    <w:rsid w:val="00DF346C"/>
    <w:rsid w:val="00DF4637"/>
    <w:rsid w:val="00DF4880"/>
    <w:rsid w:val="00DF5AD6"/>
    <w:rsid w:val="00DF6472"/>
    <w:rsid w:val="00DF660C"/>
    <w:rsid w:val="00DF687E"/>
    <w:rsid w:val="00DF6D0B"/>
    <w:rsid w:val="00DF6F59"/>
    <w:rsid w:val="00DF764C"/>
    <w:rsid w:val="00DF7A7F"/>
    <w:rsid w:val="00E01F74"/>
    <w:rsid w:val="00E024F3"/>
    <w:rsid w:val="00E03196"/>
    <w:rsid w:val="00E031BE"/>
    <w:rsid w:val="00E03507"/>
    <w:rsid w:val="00E039A5"/>
    <w:rsid w:val="00E03FA8"/>
    <w:rsid w:val="00E04932"/>
    <w:rsid w:val="00E04D60"/>
    <w:rsid w:val="00E04EB3"/>
    <w:rsid w:val="00E05852"/>
    <w:rsid w:val="00E0617C"/>
    <w:rsid w:val="00E07043"/>
    <w:rsid w:val="00E072A1"/>
    <w:rsid w:val="00E07594"/>
    <w:rsid w:val="00E07BE9"/>
    <w:rsid w:val="00E10CDA"/>
    <w:rsid w:val="00E113C8"/>
    <w:rsid w:val="00E139B1"/>
    <w:rsid w:val="00E14D54"/>
    <w:rsid w:val="00E158D5"/>
    <w:rsid w:val="00E15B34"/>
    <w:rsid w:val="00E16B2E"/>
    <w:rsid w:val="00E21CB1"/>
    <w:rsid w:val="00E226B4"/>
    <w:rsid w:val="00E228C3"/>
    <w:rsid w:val="00E22AD7"/>
    <w:rsid w:val="00E230B5"/>
    <w:rsid w:val="00E2378A"/>
    <w:rsid w:val="00E242F4"/>
    <w:rsid w:val="00E245A4"/>
    <w:rsid w:val="00E24A59"/>
    <w:rsid w:val="00E26347"/>
    <w:rsid w:val="00E266E2"/>
    <w:rsid w:val="00E26F00"/>
    <w:rsid w:val="00E316DE"/>
    <w:rsid w:val="00E328F0"/>
    <w:rsid w:val="00E3338A"/>
    <w:rsid w:val="00E337CC"/>
    <w:rsid w:val="00E3582B"/>
    <w:rsid w:val="00E35C70"/>
    <w:rsid w:val="00E375BF"/>
    <w:rsid w:val="00E379AE"/>
    <w:rsid w:val="00E4125B"/>
    <w:rsid w:val="00E432D4"/>
    <w:rsid w:val="00E443DE"/>
    <w:rsid w:val="00E44583"/>
    <w:rsid w:val="00E45D22"/>
    <w:rsid w:val="00E45F86"/>
    <w:rsid w:val="00E468B7"/>
    <w:rsid w:val="00E46E44"/>
    <w:rsid w:val="00E47620"/>
    <w:rsid w:val="00E50FF2"/>
    <w:rsid w:val="00E512E2"/>
    <w:rsid w:val="00E51837"/>
    <w:rsid w:val="00E52A11"/>
    <w:rsid w:val="00E52A59"/>
    <w:rsid w:val="00E52DC4"/>
    <w:rsid w:val="00E5392A"/>
    <w:rsid w:val="00E53B28"/>
    <w:rsid w:val="00E53CE3"/>
    <w:rsid w:val="00E54224"/>
    <w:rsid w:val="00E54FE8"/>
    <w:rsid w:val="00E554C4"/>
    <w:rsid w:val="00E5643E"/>
    <w:rsid w:val="00E564A6"/>
    <w:rsid w:val="00E56758"/>
    <w:rsid w:val="00E602DC"/>
    <w:rsid w:val="00E6074E"/>
    <w:rsid w:val="00E60E84"/>
    <w:rsid w:val="00E6132E"/>
    <w:rsid w:val="00E619FC"/>
    <w:rsid w:val="00E61AE2"/>
    <w:rsid w:val="00E61CC4"/>
    <w:rsid w:val="00E622C4"/>
    <w:rsid w:val="00E63173"/>
    <w:rsid w:val="00E632E9"/>
    <w:rsid w:val="00E63783"/>
    <w:rsid w:val="00E63D83"/>
    <w:rsid w:val="00E63E8D"/>
    <w:rsid w:val="00E640B3"/>
    <w:rsid w:val="00E6466A"/>
    <w:rsid w:val="00E64D19"/>
    <w:rsid w:val="00E64DA2"/>
    <w:rsid w:val="00E651F4"/>
    <w:rsid w:val="00E6603A"/>
    <w:rsid w:val="00E666CE"/>
    <w:rsid w:val="00E667C9"/>
    <w:rsid w:val="00E66FEA"/>
    <w:rsid w:val="00E67006"/>
    <w:rsid w:val="00E6731C"/>
    <w:rsid w:val="00E675FE"/>
    <w:rsid w:val="00E67B19"/>
    <w:rsid w:val="00E67D77"/>
    <w:rsid w:val="00E70462"/>
    <w:rsid w:val="00E704C1"/>
    <w:rsid w:val="00E70C11"/>
    <w:rsid w:val="00E7162B"/>
    <w:rsid w:val="00E71A80"/>
    <w:rsid w:val="00E71CA0"/>
    <w:rsid w:val="00E71FFF"/>
    <w:rsid w:val="00E72521"/>
    <w:rsid w:val="00E73624"/>
    <w:rsid w:val="00E738BD"/>
    <w:rsid w:val="00E73ED5"/>
    <w:rsid w:val="00E74561"/>
    <w:rsid w:val="00E74DD2"/>
    <w:rsid w:val="00E75382"/>
    <w:rsid w:val="00E760B6"/>
    <w:rsid w:val="00E76E14"/>
    <w:rsid w:val="00E76ED9"/>
    <w:rsid w:val="00E77426"/>
    <w:rsid w:val="00E77464"/>
    <w:rsid w:val="00E8057B"/>
    <w:rsid w:val="00E80840"/>
    <w:rsid w:val="00E808AC"/>
    <w:rsid w:val="00E80B8C"/>
    <w:rsid w:val="00E80F0B"/>
    <w:rsid w:val="00E8105C"/>
    <w:rsid w:val="00E8120F"/>
    <w:rsid w:val="00E815BB"/>
    <w:rsid w:val="00E81AF8"/>
    <w:rsid w:val="00E81D3C"/>
    <w:rsid w:val="00E81DE2"/>
    <w:rsid w:val="00E81F47"/>
    <w:rsid w:val="00E826B2"/>
    <w:rsid w:val="00E8338F"/>
    <w:rsid w:val="00E83F91"/>
    <w:rsid w:val="00E8461B"/>
    <w:rsid w:val="00E84A13"/>
    <w:rsid w:val="00E8553C"/>
    <w:rsid w:val="00E8559A"/>
    <w:rsid w:val="00E860F1"/>
    <w:rsid w:val="00E86521"/>
    <w:rsid w:val="00E87167"/>
    <w:rsid w:val="00E87693"/>
    <w:rsid w:val="00E87F70"/>
    <w:rsid w:val="00E87FAE"/>
    <w:rsid w:val="00E9031D"/>
    <w:rsid w:val="00E906BD"/>
    <w:rsid w:val="00E90B53"/>
    <w:rsid w:val="00E912A8"/>
    <w:rsid w:val="00E91791"/>
    <w:rsid w:val="00E94653"/>
    <w:rsid w:val="00E94884"/>
    <w:rsid w:val="00E94D06"/>
    <w:rsid w:val="00E95776"/>
    <w:rsid w:val="00E96840"/>
    <w:rsid w:val="00E96C6A"/>
    <w:rsid w:val="00E97761"/>
    <w:rsid w:val="00E979E7"/>
    <w:rsid w:val="00EA0066"/>
    <w:rsid w:val="00EA07B8"/>
    <w:rsid w:val="00EA0EBB"/>
    <w:rsid w:val="00EA1706"/>
    <w:rsid w:val="00EA188B"/>
    <w:rsid w:val="00EA1BF8"/>
    <w:rsid w:val="00EA2AFD"/>
    <w:rsid w:val="00EA2DA2"/>
    <w:rsid w:val="00EA39E0"/>
    <w:rsid w:val="00EA44A9"/>
    <w:rsid w:val="00EA4542"/>
    <w:rsid w:val="00EA47A0"/>
    <w:rsid w:val="00EA4DBD"/>
    <w:rsid w:val="00EA50C3"/>
    <w:rsid w:val="00EA6DEF"/>
    <w:rsid w:val="00EA78E6"/>
    <w:rsid w:val="00EA7A95"/>
    <w:rsid w:val="00EA7D81"/>
    <w:rsid w:val="00EB08D2"/>
    <w:rsid w:val="00EB0BB8"/>
    <w:rsid w:val="00EB0E07"/>
    <w:rsid w:val="00EB138A"/>
    <w:rsid w:val="00EB162A"/>
    <w:rsid w:val="00EB1A3E"/>
    <w:rsid w:val="00EB1C46"/>
    <w:rsid w:val="00EB205B"/>
    <w:rsid w:val="00EB218A"/>
    <w:rsid w:val="00EB2287"/>
    <w:rsid w:val="00EB2B46"/>
    <w:rsid w:val="00EB3006"/>
    <w:rsid w:val="00EB30BF"/>
    <w:rsid w:val="00EB3639"/>
    <w:rsid w:val="00EB36A5"/>
    <w:rsid w:val="00EB3B25"/>
    <w:rsid w:val="00EB46C6"/>
    <w:rsid w:val="00EB52FC"/>
    <w:rsid w:val="00EB544C"/>
    <w:rsid w:val="00EB58DB"/>
    <w:rsid w:val="00EB59B2"/>
    <w:rsid w:val="00EB60A5"/>
    <w:rsid w:val="00EB6221"/>
    <w:rsid w:val="00EB64D9"/>
    <w:rsid w:val="00EB6E4D"/>
    <w:rsid w:val="00EB7565"/>
    <w:rsid w:val="00EC0360"/>
    <w:rsid w:val="00EC0E75"/>
    <w:rsid w:val="00EC1384"/>
    <w:rsid w:val="00EC1807"/>
    <w:rsid w:val="00EC2403"/>
    <w:rsid w:val="00EC24A9"/>
    <w:rsid w:val="00EC2A18"/>
    <w:rsid w:val="00EC3400"/>
    <w:rsid w:val="00EC44BA"/>
    <w:rsid w:val="00EC5129"/>
    <w:rsid w:val="00EC554F"/>
    <w:rsid w:val="00EC5947"/>
    <w:rsid w:val="00EC5DC3"/>
    <w:rsid w:val="00EC641E"/>
    <w:rsid w:val="00EC6452"/>
    <w:rsid w:val="00EC6ECC"/>
    <w:rsid w:val="00EC6FB6"/>
    <w:rsid w:val="00ED0C85"/>
    <w:rsid w:val="00ED0D1E"/>
    <w:rsid w:val="00ED1213"/>
    <w:rsid w:val="00ED2533"/>
    <w:rsid w:val="00ED2B08"/>
    <w:rsid w:val="00ED3942"/>
    <w:rsid w:val="00ED39E1"/>
    <w:rsid w:val="00ED3AD8"/>
    <w:rsid w:val="00ED49AC"/>
    <w:rsid w:val="00ED692A"/>
    <w:rsid w:val="00ED70A1"/>
    <w:rsid w:val="00ED7327"/>
    <w:rsid w:val="00ED786D"/>
    <w:rsid w:val="00ED7C30"/>
    <w:rsid w:val="00ED7FF5"/>
    <w:rsid w:val="00EE01F7"/>
    <w:rsid w:val="00EE0644"/>
    <w:rsid w:val="00EE1D0D"/>
    <w:rsid w:val="00EE1DF9"/>
    <w:rsid w:val="00EE2114"/>
    <w:rsid w:val="00EE23AE"/>
    <w:rsid w:val="00EE320C"/>
    <w:rsid w:val="00EE3A47"/>
    <w:rsid w:val="00EE3C68"/>
    <w:rsid w:val="00EE5248"/>
    <w:rsid w:val="00EE571B"/>
    <w:rsid w:val="00EE763C"/>
    <w:rsid w:val="00EF0C8A"/>
    <w:rsid w:val="00EF0F38"/>
    <w:rsid w:val="00EF13EF"/>
    <w:rsid w:val="00EF1AE9"/>
    <w:rsid w:val="00EF254A"/>
    <w:rsid w:val="00EF2951"/>
    <w:rsid w:val="00EF2D09"/>
    <w:rsid w:val="00EF2EE0"/>
    <w:rsid w:val="00EF347E"/>
    <w:rsid w:val="00EF368C"/>
    <w:rsid w:val="00EF36F9"/>
    <w:rsid w:val="00EF3E8C"/>
    <w:rsid w:val="00EF3EB1"/>
    <w:rsid w:val="00EF5A32"/>
    <w:rsid w:val="00EF601B"/>
    <w:rsid w:val="00EF7A40"/>
    <w:rsid w:val="00EF7E3C"/>
    <w:rsid w:val="00F00131"/>
    <w:rsid w:val="00F0037B"/>
    <w:rsid w:val="00F00F4E"/>
    <w:rsid w:val="00F01682"/>
    <w:rsid w:val="00F01CB3"/>
    <w:rsid w:val="00F0246C"/>
    <w:rsid w:val="00F03F84"/>
    <w:rsid w:val="00F03FB2"/>
    <w:rsid w:val="00F041CC"/>
    <w:rsid w:val="00F041E5"/>
    <w:rsid w:val="00F04459"/>
    <w:rsid w:val="00F04665"/>
    <w:rsid w:val="00F05C6C"/>
    <w:rsid w:val="00F064D1"/>
    <w:rsid w:val="00F06627"/>
    <w:rsid w:val="00F06F67"/>
    <w:rsid w:val="00F07518"/>
    <w:rsid w:val="00F0763C"/>
    <w:rsid w:val="00F07990"/>
    <w:rsid w:val="00F10435"/>
    <w:rsid w:val="00F10709"/>
    <w:rsid w:val="00F108D3"/>
    <w:rsid w:val="00F1114F"/>
    <w:rsid w:val="00F118D2"/>
    <w:rsid w:val="00F12116"/>
    <w:rsid w:val="00F132DE"/>
    <w:rsid w:val="00F13779"/>
    <w:rsid w:val="00F13E4D"/>
    <w:rsid w:val="00F13EBB"/>
    <w:rsid w:val="00F151F5"/>
    <w:rsid w:val="00F1642A"/>
    <w:rsid w:val="00F166F7"/>
    <w:rsid w:val="00F16AB3"/>
    <w:rsid w:val="00F16E7E"/>
    <w:rsid w:val="00F16EF5"/>
    <w:rsid w:val="00F17346"/>
    <w:rsid w:val="00F20A4D"/>
    <w:rsid w:val="00F21169"/>
    <w:rsid w:val="00F2151F"/>
    <w:rsid w:val="00F215EF"/>
    <w:rsid w:val="00F21642"/>
    <w:rsid w:val="00F219E1"/>
    <w:rsid w:val="00F22959"/>
    <w:rsid w:val="00F22AC7"/>
    <w:rsid w:val="00F2333B"/>
    <w:rsid w:val="00F23BDE"/>
    <w:rsid w:val="00F251E1"/>
    <w:rsid w:val="00F252D8"/>
    <w:rsid w:val="00F254D2"/>
    <w:rsid w:val="00F25E29"/>
    <w:rsid w:val="00F262C2"/>
    <w:rsid w:val="00F263C0"/>
    <w:rsid w:val="00F263C5"/>
    <w:rsid w:val="00F26A93"/>
    <w:rsid w:val="00F274D2"/>
    <w:rsid w:val="00F27797"/>
    <w:rsid w:val="00F2798F"/>
    <w:rsid w:val="00F27A06"/>
    <w:rsid w:val="00F27E6B"/>
    <w:rsid w:val="00F27EFA"/>
    <w:rsid w:val="00F27F93"/>
    <w:rsid w:val="00F300F8"/>
    <w:rsid w:val="00F30437"/>
    <w:rsid w:val="00F3085B"/>
    <w:rsid w:val="00F31567"/>
    <w:rsid w:val="00F32A20"/>
    <w:rsid w:val="00F32A4B"/>
    <w:rsid w:val="00F32DD8"/>
    <w:rsid w:val="00F32EF2"/>
    <w:rsid w:val="00F33222"/>
    <w:rsid w:val="00F3324E"/>
    <w:rsid w:val="00F3354C"/>
    <w:rsid w:val="00F3369C"/>
    <w:rsid w:val="00F363A5"/>
    <w:rsid w:val="00F36AC2"/>
    <w:rsid w:val="00F416F0"/>
    <w:rsid w:val="00F41981"/>
    <w:rsid w:val="00F41D05"/>
    <w:rsid w:val="00F42182"/>
    <w:rsid w:val="00F42674"/>
    <w:rsid w:val="00F42E5C"/>
    <w:rsid w:val="00F4419C"/>
    <w:rsid w:val="00F441D0"/>
    <w:rsid w:val="00F44986"/>
    <w:rsid w:val="00F44D67"/>
    <w:rsid w:val="00F45DFF"/>
    <w:rsid w:val="00F479CF"/>
    <w:rsid w:val="00F50419"/>
    <w:rsid w:val="00F50E44"/>
    <w:rsid w:val="00F50EC5"/>
    <w:rsid w:val="00F51032"/>
    <w:rsid w:val="00F51993"/>
    <w:rsid w:val="00F52050"/>
    <w:rsid w:val="00F52766"/>
    <w:rsid w:val="00F529DD"/>
    <w:rsid w:val="00F52D85"/>
    <w:rsid w:val="00F538C3"/>
    <w:rsid w:val="00F53C59"/>
    <w:rsid w:val="00F54A8C"/>
    <w:rsid w:val="00F54C19"/>
    <w:rsid w:val="00F54C45"/>
    <w:rsid w:val="00F54D40"/>
    <w:rsid w:val="00F54DEE"/>
    <w:rsid w:val="00F55E27"/>
    <w:rsid w:val="00F5641B"/>
    <w:rsid w:val="00F564BC"/>
    <w:rsid w:val="00F575BD"/>
    <w:rsid w:val="00F575E3"/>
    <w:rsid w:val="00F605C2"/>
    <w:rsid w:val="00F6074A"/>
    <w:rsid w:val="00F60D63"/>
    <w:rsid w:val="00F6115A"/>
    <w:rsid w:val="00F612AE"/>
    <w:rsid w:val="00F615D6"/>
    <w:rsid w:val="00F61BFD"/>
    <w:rsid w:val="00F62039"/>
    <w:rsid w:val="00F620C6"/>
    <w:rsid w:val="00F62941"/>
    <w:rsid w:val="00F62BBD"/>
    <w:rsid w:val="00F62E71"/>
    <w:rsid w:val="00F63079"/>
    <w:rsid w:val="00F6385A"/>
    <w:rsid w:val="00F63A65"/>
    <w:rsid w:val="00F64387"/>
    <w:rsid w:val="00F64DEE"/>
    <w:rsid w:val="00F64E4E"/>
    <w:rsid w:val="00F6558A"/>
    <w:rsid w:val="00F655A4"/>
    <w:rsid w:val="00F65D32"/>
    <w:rsid w:val="00F65E44"/>
    <w:rsid w:val="00F66D50"/>
    <w:rsid w:val="00F6757A"/>
    <w:rsid w:val="00F678EA"/>
    <w:rsid w:val="00F7008F"/>
    <w:rsid w:val="00F705D6"/>
    <w:rsid w:val="00F70725"/>
    <w:rsid w:val="00F70A3C"/>
    <w:rsid w:val="00F721A7"/>
    <w:rsid w:val="00F72988"/>
    <w:rsid w:val="00F72D2B"/>
    <w:rsid w:val="00F72F55"/>
    <w:rsid w:val="00F73E68"/>
    <w:rsid w:val="00F7518C"/>
    <w:rsid w:val="00F75EA7"/>
    <w:rsid w:val="00F7625C"/>
    <w:rsid w:val="00F767DB"/>
    <w:rsid w:val="00F80A4B"/>
    <w:rsid w:val="00F829FE"/>
    <w:rsid w:val="00F82C5A"/>
    <w:rsid w:val="00F83425"/>
    <w:rsid w:val="00F839CF"/>
    <w:rsid w:val="00F83DFD"/>
    <w:rsid w:val="00F84D23"/>
    <w:rsid w:val="00F85019"/>
    <w:rsid w:val="00F85214"/>
    <w:rsid w:val="00F85D74"/>
    <w:rsid w:val="00F87C6F"/>
    <w:rsid w:val="00F87CF2"/>
    <w:rsid w:val="00F87DF7"/>
    <w:rsid w:val="00F87F14"/>
    <w:rsid w:val="00F90869"/>
    <w:rsid w:val="00F9268E"/>
    <w:rsid w:val="00F92E08"/>
    <w:rsid w:val="00F941C7"/>
    <w:rsid w:val="00F952E2"/>
    <w:rsid w:val="00F95A09"/>
    <w:rsid w:val="00F95B79"/>
    <w:rsid w:val="00F95C19"/>
    <w:rsid w:val="00F95F00"/>
    <w:rsid w:val="00F965CC"/>
    <w:rsid w:val="00F965D8"/>
    <w:rsid w:val="00F96DE4"/>
    <w:rsid w:val="00F96E6B"/>
    <w:rsid w:val="00F96F9C"/>
    <w:rsid w:val="00F97D9F"/>
    <w:rsid w:val="00F97EEC"/>
    <w:rsid w:val="00F97FC1"/>
    <w:rsid w:val="00FA0137"/>
    <w:rsid w:val="00FA0B3D"/>
    <w:rsid w:val="00FA13A5"/>
    <w:rsid w:val="00FA173D"/>
    <w:rsid w:val="00FA186F"/>
    <w:rsid w:val="00FA23A0"/>
    <w:rsid w:val="00FA2700"/>
    <w:rsid w:val="00FA2970"/>
    <w:rsid w:val="00FA2971"/>
    <w:rsid w:val="00FA2CBC"/>
    <w:rsid w:val="00FA2E9F"/>
    <w:rsid w:val="00FA2FD9"/>
    <w:rsid w:val="00FA39BF"/>
    <w:rsid w:val="00FA482B"/>
    <w:rsid w:val="00FA4BE0"/>
    <w:rsid w:val="00FA6670"/>
    <w:rsid w:val="00FA7E67"/>
    <w:rsid w:val="00FB0C6C"/>
    <w:rsid w:val="00FB1952"/>
    <w:rsid w:val="00FB1F7E"/>
    <w:rsid w:val="00FB2C76"/>
    <w:rsid w:val="00FB3647"/>
    <w:rsid w:val="00FB47E1"/>
    <w:rsid w:val="00FB4FBC"/>
    <w:rsid w:val="00FB5794"/>
    <w:rsid w:val="00FB5FD1"/>
    <w:rsid w:val="00FB65C7"/>
    <w:rsid w:val="00FB7028"/>
    <w:rsid w:val="00FB7C7A"/>
    <w:rsid w:val="00FC0AD8"/>
    <w:rsid w:val="00FC13AB"/>
    <w:rsid w:val="00FC1C58"/>
    <w:rsid w:val="00FC1CF3"/>
    <w:rsid w:val="00FC2905"/>
    <w:rsid w:val="00FC3582"/>
    <w:rsid w:val="00FC4022"/>
    <w:rsid w:val="00FC42FB"/>
    <w:rsid w:val="00FC552C"/>
    <w:rsid w:val="00FC5C8A"/>
    <w:rsid w:val="00FC5CC4"/>
    <w:rsid w:val="00FC63FF"/>
    <w:rsid w:val="00FC6D62"/>
    <w:rsid w:val="00FC6E66"/>
    <w:rsid w:val="00FC7373"/>
    <w:rsid w:val="00FC76DF"/>
    <w:rsid w:val="00FD0339"/>
    <w:rsid w:val="00FD0741"/>
    <w:rsid w:val="00FD12AB"/>
    <w:rsid w:val="00FD15D3"/>
    <w:rsid w:val="00FD1A52"/>
    <w:rsid w:val="00FD1DB0"/>
    <w:rsid w:val="00FD2C53"/>
    <w:rsid w:val="00FD2EDB"/>
    <w:rsid w:val="00FD3BDD"/>
    <w:rsid w:val="00FD4989"/>
    <w:rsid w:val="00FD578C"/>
    <w:rsid w:val="00FD5BC8"/>
    <w:rsid w:val="00FD5E5C"/>
    <w:rsid w:val="00FD6621"/>
    <w:rsid w:val="00FD6CBD"/>
    <w:rsid w:val="00FD7503"/>
    <w:rsid w:val="00FD7C21"/>
    <w:rsid w:val="00FE0FD3"/>
    <w:rsid w:val="00FE17FF"/>
    <w:rsid w:val="00FE1980"/>
    <w:rsid w:val="00FE1C21"/>
    <w:rsid w:val="00FE285E"/>
    <w:rsid w:val="00FE3109"/>
    <w:rsid w:val="00FE39CA"/>
    <w:rsid w:val="00FF0221"/>
    <w:rsid w:val="00FF12BE"/>
    <w:rsid w:val="00FF13EE"/>
    <w:rsid w:val="00FF2CD5"/>
    <w:rsid w:val="00FF3BEE"/>
    <w:rsid w:val="00FF4203"/>
    <w:rsid w:val="00FF4DE1"/>
    <w:rsid w:val="00FF5707"/>
    <w:rsid w:val="00FF5DE5"/>
    <w:rsid w:val="00FF6315"/>
    <w:rsid w:val="00FF7533"/>
    <w:rsid w:val="00FF7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1B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ddress" w:uiPriority="0"/>
    <w:lsdException w:name="HTML Definition"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F93"/>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3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403008"/>
    <w:pPr>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rsid w:val="005B1069"/>
    <w:rPr>
      <w:rFonts w:ascii="Times New Roman" w:eastAsia="Times New Roman" w:hAnsi="Times New Roman"/>
      <w:b/>
      <w:i/>
      <w:sz w:val="24"/>
      <w:szCs w:val="24"/>
      <w:lang w:val="ru-RU" w:eastAsia="ru-RU" w:bidi="ar-SA"/>
    </w:rPr>
  </w:style>
  <w:style w:type="paragraph" w:styleId="aff0">
    <w:name w:val="footer"/>
    <w:basedOn w:val="a0"/>
    <w:link w:val="aff1"/>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3"/>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4">
    <w:name w:val="Body Text 3"/>
    <w:basedOn w:val="a0"/>
    <w:link w:val="35"/>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9"/>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uiPriority w:val="99"/>
    <w:qFormat/>
    <w:rsid w:val="00225C0E"/>
    <w:pPr>
      <w:spacing w:after="0" w:line="240" w:lineRule="auto"/>
      <w:ind w:firstLine="0"/>
      <w:jc w:val="center"/>
    </w:pPr>
    <w:rPr>
      <w:sz w:val="20"/>
      <w:szCs w:val="20"/>
    </w:rPr>
  </w:style>
  <w:style w:type="character" w:customStyle="1" w:styleId="afffe">
    <w:name w:val="+Таб Знак"/>
    <w:basedOn w:val="a1"/>
    <w:link w:val="afffd"/>
    <w:uiPriority w:val="99"/>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таб"/>
    <w:basedOn w:val="a0"/>
    <w:link w:val="affff0"/>
    <w:uiPriority w:val="99"/>
    <w:qFormat/>
    <w:rsid w:val="0069782D"/>
    <w:pPr>
      <w:spacing w:after="0" w:line="240" w:lineRule="auto"/>
      <w:ind w:firstLine="0"/>
      <w:jc w:val="center"/>
    </w:pPr>
    <w:rPr>
      <w:rFonts w:eastAsia="Times New Roman"/>
      <w:sz w:val="20"/>
      <w:szCs w:val="20"/>
      <w:lang w:eastAsia="ru-RU"/>
    </w:rPr>
  </w:style>
  <w:style w:type="character" w:customStyle="1" w:styleId="affff0">
    <w:name w:val="+таб Знак"/>
    <w:link w:val="affff"/>
    <w:uiPriority w:val="99"/>
    <w:locked/>
    <w:rsid w:val="0069782D"/>
    <w:rPr>
      <w:rFonts w:ascii="Times New Roman" w:eastAsia="Times New Roman" w:hAnsi="Times New Roman"/>
    </w:rPr>
  </w:style>
  <w:style w:type="paragraph" w:customStyle="1" w:styleId="affff1">
    <w:name w:val="+"/>
    <w:basedOn w:val="af3"/>
    <w:link w:val="affff2"/>
    <w:uiPriority w:val="99"/>
    <w:rsid w:val="00796F75"/>
    <w:pPr>
      <w:ind w:left="57" w:hanging="57"/>
      <w:jc w:val="both"/>
    </w:pPr>
    <w:rPr>
      <w:sz w:val="22"/>
      <w:szCs w:val="22"/>
      <w:lang w:eastAsia="en-US"/>
    </w:rPr>
  </w:style>
  <w:style w:type="character" w:customStyle="1" w:styleId="affff2">
    <w:name w:val="+ Знак"/>
    <w:link w:val="affff1"/>
    <w:uiPriority w:val="99"/>
    <w:locked/>
    <w:rsid w:val="00796F75"/>
    <w:rPr>
      <w:rFonts w:ascii="Times New Roman" w:eastAsia="Times New Roman" w:hAnsi="Times New Roman"/>
      <w:sz w:val="22"/>
      <w:szCs w:val="22"/>
      <w:lang w:eastAsia="en-US"/>
    </w:rPr>
  </w:style>
  <w:style w:type="paragraph" w:customStyle="1" w:styleId="paragraph">
    <w:name w:val="paragraph"/>
    <w:basedOn w:val="a0"/>
    <w:rsid w:val="006B459F"/>
    <w:pPr>
      <w:spacing w:before="100" w:beforeAutospacing="1" w:after="100" w:afterAutospacing="1" w:line="240" w:lineRule="auto"/>
      <w:ind w:firstLine="0"/>
      <w:jc w:val="left"/>
    </w:pPr>
    <w:rPr>
      <w:rFonts w:eastAsia="Times New Roman"/>
      <w:szCs w:val="24"/>
      <w:lang w:eastAsia="ru-RU"/>
    </w:rPr>
  </w:style>
  <w:style w:type="character" w:customStyle="1" w:styleId="normaltextrun">
    <w:name w:val="normaltextrun"/>
    <w:basedOn w:val="a1"/>
    <w:rsid w:val="006B459F"/>
  </w:style>
  <w:style w:type="character" w:customStyle="1" w:styleId="eop">
    <w:name w:val="eop"/>
    <w:basedOn w:val="a1"/>
    <w:rsid w:val="006B459F"/>
  </w:style>
  <w:style w:type="table" w:customStyle="1" w:styleId="1d">
    <w:name w:val="Сетка таблицы1"/>
    <w:basedOn w:val="a2"/>
    <w:next w:val="ae"/>
    <w:uiPriority w:val="59"/>
    <w:rsid w:val="00B309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e"/>
    <w:uiPriority w:val="39"/>
    <w:rsid w:val="00BE2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1 Основной текст"/>
    <w:basedOn w:val="a0"/>
    <w:uiPriority w:val="99"/>
    <w:qFormat/>
    <w:rsid w:val="00EF5A32"/>
    <w:pPr>
      <w:spacing w:after="0"/>
      <w:ind w:firstLine="709"/>
    </w:pPr>
    <w:rPr>
      <w:rFonts w:eastAsia="Times New Roman"/>
      <w:szCs w:val="28"/>
      <w:lang w:eastAsia="ar-SA"/>
    </w:rPr>
  </w:style>
  <w:style w:type="table" w:customStyle="1" w:styleId="38">
    <w:name w:val="Сетка таблицы3"/>
    <w:basedOn w:val="a2"/>
    <w:next w:val="ae"/>
    <w:uiPriority w:val="59"/>
    <w:rsid w:val="00AD1C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Address" w:uiPriority="0"/>
    <w:lsdException w:name="HTML Definition"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6F93"/>
    <w:pPr>
      <w:spacing w:after="200" w:line="276" w:lineRule="auto"/>
      <w:ind w:firstLine="567"/>
      <w:jc w:val="both"/>
    </w:pPr>
    <w:rPr>
      <w:rFonts w:ascii="Times New Roman" w:hAnsi="Times New Roman"/>
      <w:sz w:val="24"/>
      <w:szCs w:val="22"/>
      <w:lang w:eastAsia="en-US"/>
    </w:rPr>
  </w:style>
  <w:style w:type="paragraph" w:styleId="1">
    <w:name w:val="heading 1"/>
    <w:aliases w:val="Знак5"/>
    <w:basedOn w:val="a0"/>
    <w:next w:val="a0"/>
    <w:link w:val="10"/>
    <w:qFormat/>
    <w:rsid w:val="00EB0BB8"/>
    <w:pPr>
      <w:keepNext/>
      <w:keepLines/>
      <w:spacing w:before="480" w:after="0"/>
      <w:outlineLvl w:val="0"/>
    </w:pPr>
    <w:rPr>
      <w:rFonts w:eastAsia="Times New Roman"/>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Знак3"/>
    <w:basedOn w:val="a0"/>
    <w:next w:val="a0"/>
    <w:link w:val="20"/>
    <w:unhideWhenUsed/>
    <w:qFormat/>
    <w:rsid w:val="005F4890"/>
    <w:pPr>
      <w:keepNext/>
      <w:keepLines/>
      <w:numPr>
        <w:ilvl w:val="1"/>
        <w:numId w:val="1"/>
      </w:numPr>
      <w:spacing w:before="200"/>
      <w:outlineLvl w:val="1"/>
    </w:pPr>
    <w:rPr>
      <w:rFonts w:eastAsia="Times New Roman"/>
      <w:b/>
      <w:bCs/>
      <w:szCs w:val="26"/>
    </w:rPr>
  </w:style>
  <w:style w:type="paragraph" w:styleId="3">
    <w:name w:val="heading 3"/>
    <w:aliases w:val="Знак Знак,Знак Знак Знак"/>
    <w:next w:val="a0"/>
    <w:link w:val="30"/>
    <w:unhideWhenUsed/>
    <w:qFormat/>
    <w:rsid w:val="005B1069"/>
    <w:pPr>
      <w:keepNext/>
      <w:keepLines/>
      <w:spacing w:after="240"/>
      <w:jc w:val="center"/>
      <w:outlineLvl w:val="2"/>
    </w:pPr>
    <w:rPr>
      <w:rFonts w:ascii="Times New Roman" w:eastAsia="Times New Roman" w:hAnsi="Times New Roman"/>
      <w:bCs/>
      <w:i/>
      <w:sz w:val="28"/>
      <w:szCs w:val="24"/>
    </w:rPr>
  </w:style>
  <w:style w:type="paragraph" w:styleId="4">
    <w:name w:val="heading 4"/>
    <w:basedOn w:val="a0"/>
    <w:next w:val="a0"/>
    <w:link w:val="40"/>
    <w:qFormat/>
    <w:rsid w:val="005B1069"/>
    <w:pPr>
      <w:keepNext/>
      <w:spacing w:after="0" w:line="360" w:lineRule="auto"/>
      <w:ind w:firstLine="0"/>
      <w:jc w:val="center"/>
      <w:outlineLvl w:val="3"/>
    </w:pPr>
    <w:rPr>
      <w:rFonts w:eastAsia="Times New Roman"/>
      <w:i/>
      <w:iCs/>
      <w:szCs w:val="24"/>
      <w:lang w:eastAsia="ru-RU"/>
    </w:rPr>
  </w:style>
  <w:style w:type="paragraph" w:styleId="5">
    <w:name w:val="heading 5"/>
    <w:basedOn w:val="a0"/>
    <w:next w:val="a0"/>
    <w:link w:val="50"/>
    <w:qFormat/>
    <w:rsid w:val="005B1069"/>
    <w:pPr>
      <w:keepNext/>
      <w:spacing w:after="0" w:line="240" w:lineRule="auto"/>
      <w:ind w:firstLine="0"/>
      <w:jc w:val="center"/>
      <w:outlineLvl w:val="4"/>
    </w:pPr>
    <w:rPr>
      <w:rFonts w:eastAsia="Times New Roman"/>
      <w:szCs w:val="24"/>
      <w:u w:val="single"/>
      <w:lang w:eastAsia="ru-RU"/>
    </w:rPr>
  </w:style>
  <w:style w:type="paragraph" w:styleId="6">
    <w:name w:val="heading 6"/>
    <w:basedOn w:val="a0"/>
    <w:next w:val="a0"/>
    <w:link w:val="60"/>
    <w:qFormat/>
    <w:rsid w:val="005B1069"/>
    <w:pPr>
      <w:keepNext/>
      <w:spacing w:after="0" w:line="360" w:lineRule="auto"/>
      <w:ind w:firstLine="709"/>
      <w:jc w:val="center"/>
      <w:outlineLvl w:val="5"/>
    </w:pPr>
    <w:rPr>
      <w:rFonts w:eastAsia="Times New Roman"/>
      <w:bCs/>
      <w:i/>
      <w:iCs/>
      <w:szCs w:val="24"/>
      <w:lang w:eastAsia="ru-RU"/>
    </w:rPr>
  </w:style>
  <w:style w:type="paragraph" w:styleId="7">
    <w:name w:val="heading 7"/>
    <w:basedOn w:val="a0"/>
    <w:next w:val="a0"/>
    <w:link w:val="70"/>
    <w:qFormat/>
    <w:rsid w:val="005B1069"/>
    <w:pPr>
      <w:keepNext/>
      <w:spacing w:after="0" w:line="240" w:lineRule="auto"/>
      <w:ind w:firstLine="0"/>
      <w:outlineLvl w:val="6"/>
    </w:pPr>
    <w:rPr>
      <w:rFonts w:eastAsia="Times New Roman"/>
      <w:b/>
      <w:bCs/>
      <w:i/>
      <w:iCs/>
      <w:szCs w:val="24"/>
      <w:lang w:eastAsia="ru-RU"/>
    </w:rPr>
  </w:style>
  <w:style w:type="paragraph" w:styleId="8">
    <w:name w:val="heading 8"/>
    <w:basedOn w:val="a0"/>
    <w:next w:val="a0"/>
    <w:link w:val="80"/>
    <w:qFormat/>
    <w:rsid w:val="005B1069"/>
    <w:pPr>
      <w:keepNext/>
      <w:spacing w:after="0" w:line="360" w:lineRule="auto"/>
      <w:ind w:firstLine="709"/>
      <w:jc w:val="center"/>
      <w:outlineLvl w:val="7"/>
    </w:pPr>
    <w:rPr>
      <w:rFonts w:eastAsia="Times New Roman"/>
      <w:b/>
      <w:i/>
      <w:iCs/>
      <w:szCs w:val="24"/>
      <w:lang w:eastAsia="ru-RU"/>
    </w:rPr>
  </w:style>
  <w:style w:type="paragraph" w:styleId="9">
    <w:name w:val="heading 9"/>
    <w:basedOn w:val="a0"/>
    <w:next w:val="a0"/>
    <w:link w:val="90"/>
    <w:qFormat/>
    <w:rsid w:val="005B1069"/>
    <w:pPr>
      <w:keepNext/>
      <w:spacing w:after="0" w:line="240" w:lineRule="auto"/>
      <w:ind w:firstLine="0"/>
      <w:jc w:val="left"/>
      <w:outlineLvl w:val="8"/>
    </w:pPr>
    <w:rPr>
      <w:rFonts w:eastAsia="Times New Roman"/>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5 Знак"/>
    <w:basedOn w:val="a1"/>
    <w:link w:val="1"/>
    <w:rsid w:val="00EB0BB8"/>
    <w:rPr>
      <w:rFonts w:ascii="Times New Roman" w:eastAsia="Times New Roman" w:hAnsi="Times New Roman" w:cs="Times New Roman"/>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Знак3 Знак"/>
    <w:basedOn w:val="a1"/>
    <w:link w:val="2"/>
    <w:rsid w:val="005F4890"/>
    <w:rPr>
      <w:rFonts w:ascii="Times New Roman" w:eastAsia="Times New Roman" w:hAnsi="Times New Roman"/>
      <w:b/>
      <w:bCs/>
      <w:sz w:val="24"/>
      <w:szCs w:val="26"/>
      <w:lang w:eastAsia="en-US"/>
    </w:rPr>
  </w:style>
  <w:style w:type="character" w:customStyle="1" w:styleId="30">
    <w:name w:val="Заголовок 3 Знак"/>
    <w:aliases w:val="Знак Знак Знак2,Знак Знак Знак Знак1"/>
    <w:basedOn w:val="a1"/>
    <w:link w:val="3"/>
    <w:rsid w:val="005B1069"/>
    <w:rPr>
      <w:rFonts w:ascii="Times New Roman" w:eastAsia="Times New Roman" w:hAnsi="Times New Roman"/>
      <w:bCs/>
      <w:i/>
      <w:sz w:val="28"/>
      <w:szCs w:val="24"/>
      <w:lang w:val="ru-RU" w:eastAsia="ru-RU" w:bidi="ar-SA"/>
    </w:rPr>
  </w:style>
  <w:style w:type="character" w:customStyle="1" w:styleId="40">
    <w:name w:val="Заголовок 4 Знак"/>
    <w:basedOn w:val="a1"/>
    <w:link w:val="4"/>
    <w:rsid w:val="005B1069"/>
    <w:rPr>
      <w:rFonts w:ascii="Times New Roman" w:eastAsia="Times New Roman" w:hAnsi="Times New Roman" w:cs="Times New Roman"/>
      <w:i/>
      <w:iCs/>
      <w:sz w:val="24"/>
      <w:szCs w:val="24"/>
      <w:lang w:eastAsia="ru-RU"/>
    </w:rPr>
  </w:style>
  <w:style w:type="character" w:customStyle="1" w:styleId="50">
    <w:name w:val="Заголовок 5 Знак"/>
    <w:basedOn w:val="a1"/>
    <w:link w:val="5"/>
    <w:rsid w:val="005B1069"/>
    <w:rPr>
      <w:rFonts w:ascii="Times New Roman" w:eastAsia="Times New Roman" w:hAnsi="Times New Roman" w:cs="Times New Roman"/>
      <w:sz w:val="24"/>
      <w:szCs w:val="24"/>
      <w:u w:val="single"/>
      <w:lang w:eastAsia="ru-RU"/>
    </w:rPr>
  </w:style>
  <w:style w:type="character" w:customStyle="1" w:styleId="60">
    <w:name w:val="Заголовок 6 Знак"/>
    <w:basedOn w:val="a1"/>
    <w:link w:val="6"/>
    <w:rsid w:val="005B1069"/>
    <w:rPr>
      <w:rFonts w:ascii="Times New Roman" w:eastAsia="Times New Roman" w:hAnsi="Times New Roman" w:cs="Times New Roman"/>
      <w:bCs/>
      <w:i/>
      <w:iCs/>
      <w:sz w:val="24"/>
      <w:szCs w:val="24"/>
      <w:lang w:eastAsia="ru-RU"/>
    </w:rPr>
  </w:style>
  <w:style w:type="character" w:customStyle="1" w:styleId="70">
    <w:name w:val="Заголовок 7 Знак"/>
    <w:basedOn w:val="a1"/>
    <w:link w:val="7"/>
    <w:rsid w:val="005B1069"/>
    <w:rPr>
      <w:rFonts w:ascii="Times New Roman" w:eastAsia="Times New Roman" w:hAnsi="Times New Roman" w:cs="Times New Roman"/>
      <w:b/>
      <w:bCs/>
      <w:i/>
      <w:iCs/>
      <w:sz w:val="24"/>
      <w:szCs w:val="24"/>
      <w:lang w:eastAsia="ru-RU"/>
    </w:rPr>
  </w:style>
  <w:style w:type="character" w:customStyle="1" w:styleId="80">
    <w:name w:val="Заголовок 8 Знак"/>
    <w:basedOn w:val="a1"/>
    <w:link w:val="8"/>
    <w:rsid w:val="005B1069"/>
    <w:rPr>
      <w:rFonts w:ascii="Times New Roman" w:eastAsia="Times New Roman" w:hAnsi="Times New Roman" w:cs="Times New Roman"/>
      <w:b/>
      <w:i/>
      <w:iCs/>
      <w:sz w:val="24"/>
      <w:szCs w:val="24"/>
      <w:lang w:eastAsia="ru-RU"/>
    </w:rPr>
  </w:style>
  <w:style w:type="character" w:customStyle="1" w:styleId="90">
    <w:name w:val="Заголовок 9 Знак"/>
    <w:basedOn w:val="a1"/>
    <w:link w:val="9"/>
    <w:rsid w:val="005B1069"/>
    <w:rPr>
      <w:rFonts w:ascii="Times New Roman" w:eastAsia="Times New Roman" w:hAnsi="Times New Roman" w:cs="Times New Roman"/>
      <w:sz w:val="24"/>
      <w:szCs w:val="20"/>
      <w:lang w:eastAsia="ru-RU"/>
    </w:rPr>
  </w:style>
  <w:style w:type="paragraph" w:styleId="a4">
    <w:name w:val="Title"/>
    <w:basedOn w:val="a0"/>
    <w:next w:val="a0"/>
    <w:link w:val="a5"/>
    <w:autoRedefine/>
    <w:qFormat/>
    <w:rsid w:val="00EB0BB8"/>
    <w:pPr>
      <w:spacing w:after="300" w:line="240" w:lineRule="auto"/>
      <w:contextualSpacing/>
      <w:jc w:val="center"/>
    </w:pPr>
    <w:rPr>
      <w:rFonts w:eastAsia="Times New Roman"/>
      <w:b/>
      <w:spacing w:val="5"/>
      <w:kern w:val="28"/>
      <w:sz w:val="28"/>
      <w:szCs w:val="52"/>
    </w:rPr>
  </w:style>
  <w:style w:type="character" w:customStyle="1" w:styleId="a5">
    <w:name w:val="Название Знак"/>
    <w:basedOn w:val="a1"/>
    <w:link w:val="a4"/>
    <w:rsid w:val="00EB0BB8"/>
    <w:rPr>
      <w:rFonts w:ascii="Times New Roman" w:eastAsia="Times New Roman" w:hAnsi="Times New Roman" w:cs="Times New Roman"/>
      <w:b/>
      <w:spacing w:val="5"/>
      <w:kern w:val="28"/>
      <w:sz w:val="28"/>
      <w:szCs w:val="52"/>
    </w:rPr>
  </w:style>
  <w:style w:type="character" w:styleId="a6">
    <w:name w:val="annotation reference"/>
    <w:basedOn w:val="a1"/>
    <w:uiPriority w:val="99"/>
    <w:semiHidden/>
    <w:unhideWhenUsed/>
    <w:rsid w:val="00D21CDF"/>
    <w:rPr>
      <w:sz w:val="16"/>
      <w:szCs w:val="16"/>
    </w:rPr>
  </w:style>
  <w:style w:type="paragraph" w:styleId="a7">
    <w:name w:val="annotation text"/>
    <w:basedOn w:val="a0"/>
    <w:link w:val="a8"/>
    <w:uiPriority w:val="99"/>
    <w:semiHidden/>
    <w:unhideWhenUsed/>
    <w:rsid w:val="00D21CDF"/>
    <w:pPr>
      <w:spacing w:line="240" w:lineRule="auto"/>
    </w:pPr>
    <w:rPr>
      <w:sz w:val="20"/>
      <w:szCs w:val="20"/>
    </w:rPr>
  </w:style>
  <w:style w:type="character" w:customStyle="1" w:styleId="a8">
    <w:name w:val="Текст примечания Знак"/>
    <w:basedOn w:val="a1"/>
    <w:link w:val="a7"/>
    <w:uiPriority w:val="99"/>
    <w:semiHidden/>
    <w:rsid w:val="00D21CDF"/>
    <w:rPr>
      <w:rFonts w:ascii="Times New Roman" w:hAnsi="Times New Roman"/>
      <w:sz w:val="20"/>
      <w:szCs w:val="20"/>
    </w:rPr>
  </w:style>
  <w:style w:type="paragraph" w:styleId="a9">
    <w:name w:val="annotation subject"/>
    <w:basedOn w:val="a7"/>
    <w:next w:val="a7"/>
    <w:link w:val="aa"/>
    <w:uiPriority w:val="99"/>
    <w:semiHidden/>
    <w:unhideWhenUsed/>
    <w:rsid w:val="00D21CDF"/>
    <w:rPr>
      <w:b/>
      <w:bCs/>
    </w:rPr>
  </w:style>
  <w:style w:type="character" w:customStyle="1" w:styleId="aa">
    <w:name w:val="Тема примечания Знак"/>
    <w:basedOn w:val="a8"/>
    <w:link w:val="a9"/>
    <w:uiPriority w:val="99"/>
    <w:semiHidden/>
    <w:rsid w:val="00D21CDF"/>
    <w:rPr>
      <w:rFonts w:ascii="Times New Roman" w:hAnsi="Times New Roman"/>
      <w:b/>
      <w:bCs/>
      <w:sz w:val="20"/>
      <w:szCs w:val="20"/>
    </w:rPr>
  </w:style>
  <w:style w:type="paragraph" w:styleId="ab">
    <w:name w:val="Balloon Text"/>
    <w:basedOn w:val="a0"/>
    <w:link w:val="ac"/>
    <w:uiPriority w:val="99"/>
    <w:unhideWhenUsed/>
    <w:rsid w:val="00D21CDF"/>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D21CDF"/>
    <w:rPr>
      <w:rFonts w:ascii="Tahoma" w:hAnsi="Tahoma" w:cs="Tahoma"/>
      <w:sz w:val="16"/>
      <w:szCs w:val="16"/>
    </w:rPr>
  </w:style>
  <w:style w:type="paragraph" w:customStyle="1" w:styleId="ad">
    <w:name w:val="Название таблиц"/>
    <w:basedOn w:val="a0"/>
    <w:qFormat/>
    <w:rsid w:val="007B2AF0"/>
    <w:pPr>
      <w:jc w:val="center"/>
    </w:pPr>
    <w:rPr>
      <w:b/>
    </w:rPr>
  </w:style>
  <w:style w:type="table" w:styleId="ae">
    <w:name w:val="Table Grid"/>
    <w:basedOn w:val="a2"/>
    <w:uiPriority w:val="39"/>
    <w:rsid w:val="007B2A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0"/>
    <w:link w:val="af0"/>
    <w:qFormat/>
    <w:rsid w:val="007B2AF0"/>
    <w:rPr>
      <w:sz w:val="20"/>
    </w:rPr>
  </w:style>
  <w:style w:type="character" w:customStyle="1" w:styleId="af0">
    <w:name w:val="Примечание Знак"/>
    <w:basedOn w:val="a1"/>
    <w:link w:val="af"/>
    <w:rsid w:val="007B2AF0"/>
    <w:rPr>
      <w:rFonts w:ascii="Times New Roman" w:hAnsi="Times New Roman"/>
      <w:sz w:val="20"/>
    </w:rPr>
  </w:style>
  <w:style w:type="character" w:customStyle="1" w:styleId="apple-converted-space">
    <w:name w:val="apple-converted-space"/>
    <w:basedOn w:val="a1"/>
    <w:rsid w:val="00362D93"/>
  </w:style>
  <w:style w:type="character" w:styleId="af1">
    <w:name w:val="Hyperlink"/>
    <w:basedOn w:val="a1"/>
    <w:uiPriority w:val="99"/>
    <w:unhideWhenUsed/>
    <w:rsid w:val="00362D93"/>
    <w:rPr>
      <w:color w:val="0000FF"/>
      <w:u w:val="single"/>
    </w:rPr>
  </w:style>
  <w:style w:type="paragraph" w:styleId="af2">
    <w:name w:val="Normal (Web)"/>
    <w:aliases w:val="Обычный (Web),Обычный (Web)1"/>
    <w:basedOn w:val="a0"/>
    <w:unhideWhenUsed/>
    <w:rsid w:val="00731CB3"/>
    <w:pPr>
      <w:spacing w:before="100" w:beforeAutospacing="1" w:after="100" w:afterAutospacing="1" w:line="240" w:lineRule="auto"/>
      <w:ind w:firstLine="0"/>
      <w:jc w:val="left"/>
    </w:pPr>
    <w:rPr>
      <w:rFonts w:eastAsia="Times New Roman"/>
      <w:szCs w:val="24"/>
      <w:lang w:eastAsia="ru-RU"/>
    </w:rPr>
  </w:style>
  <w:style w:type="paragraph" w:styleId="af3">
    <w:name w:val="List Paragraph"/>
    <w:basedOn w:val="a0"/>
    <w:link w:val="af4"/>
    <w:uiPriority w:val="34"/>
    <w:qFormat/>
    <w:rsid w:val="00751058"/>
    <w:pPr>
      <w:spacing w:after="0" w:line="240" w:lineRule="auto"/>
      <w:ind w:left="720" w:firstLine="0"/>
      <w:contextualSpacing/>
      <w:jc w:val="left"/>
    </w:pPr>
    <w:rPr>
      <w:rFonts w:eastAsia="Times New Roman"/>
      <w:sz w:val="26"/>
      <w:szCs w:val="24"/>
      <w:lang w:eastAsia="ru-RU"/>
    </w:rPr>
  </w:style>
  <w:style w:type="paragraph" w:customStyle="1" w:styleId="11">
    <w:name w:val="Без интервала1"/>
    <w:rsid w:val="0072685F"/>
    <w:rPr>
      <w:rFonts w:ascii="Times New Roman" w:eastAsia="Times New Roman" w:hAnsi="Times New Roman"/>
      <w:sz w:val="22"/>
      <w:szCs w:val="22"/>
      <w:lang w:eastAsia="en-US"/>
    </w:rPr>
  </w:style>
  <w:style w:type="paragraph" w:customStyle="1" w:styleId="Standard">
    <w:name w:val="Standard"/>
    <w:rsid w:val="00670EBE"/>
    <w:pPr>
      <w:widowControl w:val="0"/>
      <w:suppressAutoHyphens/>
      <w:autoSpaceDE w:val="0"/>
      <w:autoSpaceDN w:val="0"/>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rsid w:val="00670EBE"/>
  </w:style>
  <w:style w:type="paragraph" w:customStyle="1" w:styleId="Style34">
    <w:name w:val="Style34"/>
    <w:basedOn w:val="Standard"/>
    <w:rsid w:val="00670EBE"/>
  </w:style>
  <w:style w:type="paragraph" w:customStyle="1" w:styleId="Style59">
    <w:name w:val="Style59"/>
    <w:basedOn w:val="Standard"/>
    <w:rsid w:val="00670EBE"/>
  </w:style>
  <w:style w:type="character" w:customStyle="1" w:styleId="FontStyle157">
    <w:name w:val="Font Style157"/>
    <w:rsid w:val="00670EBE"/>
    <w:rPr>
      <w:rFonts w:eastAsia="Times New Roman"/>
      <w:b/>
      <w:color w:val="auto"/>
      <w:sz w:val="26"/>
      <w:lang w:val="ru-RU" w:eastAsia="zh-CN"/>
    </w:rPr>
  </w:style>
  <w:style w:type="character" w:customStyle="1" w:styleId="FontStyle158">
    <w:name w:val="Font Style158"/>
    <w:rsid w:val="00670EBE"/>
    <w:rPr>
      <w:rFonts w:eastAsia="Times New Roman"/>
      <w:color w:val="auto"/>
      <w:sz w:val="26"/>
      <w:lang w:val="ru-RU" w:eastAsia="zh-CN"/>
    </w:rPr>
  </w:style>
  <w:style w:type="paragraph" w:styleId="af5">
    <w:name w:val="Revision"/>
    <w:hidden/>
    <w:uiPriority w:val="99"/>
    <w:semiHidden/>
    <w:rsid w:val="005C5411"/>
    <w:rPr>
      <w:rFonts w:ascii="Times New Roman" w:hAnsi="Times New Roman"/>
      <w:sz w:val="24"/>
      <w:szCs w:val="22"/>
      <w:lang w:eastAsia="en-US"/>
    </w:rPr>
  </w:style>
  <w:style w:type="paragraph" w:customStyle="1" w:styleId="Style37">
    <w:name w:val="Style37"/>
    <w:basedOn w:val="Standard"/>
    <w:rsid w:val="00DC473A"/>
  </w:style>
  <w:style w:type="paragraph" w:customStyle="1" w:styleId="Style57">
    <w:name w:val="Style57"/>
    <w:basedOn w:val="Standard"/>
    <w:rsid w:val="00DC473A"/>
  </w:style>
  <w:style w:type="paragraph" w:customStyle="1" w:styleId="Style17">
    <w:name w:val="Style17"/>
    <w:basedOn w:val="Standard"/>
    <w:uiPriority w:val="99"/>
    <w:rsid w:val="00DC473A"/>
  </w:style>
  <w:style w:type="paragraph" w:customStyle="1" w:styleId="Style20">
    <w:name w:val="Style20"/>
    <w:basedOn w:val="Standard"/>
    <w:rsid w:val="00DC473A"/>
  </w:style>
  <w:style w:type="paragraph" w:customStyle="1" w:styleId="Style82">
    <w:name w:val="Style82"/>
    <w:basedOn w:val="Standard"/>
    <w:rsid w:val="00DC473A"/>
  </w:style>
  <w:style w:type="paragraph" w:customStyle="1" w:styleId="Style14">
    <w:name w:val="Style14"/>
    <w:basedOn w:val="Standard"/>
    <w:uiPriority w:val="99"/>
    <w:rsid w:val="00DC473A"/>
  </w:style>
  <w:style w:type="character" w:customStyle="1" w:styleId="FontStyle163">
    <w:name w:val="Font Style163"/>
    <w:rsid w:val="00DC473A"/>
    <w:rPr>
      <w:rFonts w:ascii="Times New Roman" w:hAnsi="Times New Roman"/>
      <w:sz w:val="18"/>
      <w:lang w:val="ru-RU" w:eastAsia="zh-CN"/>
    </w:rPr>
  </w:style>
  <w:style w:type="character" w:customStyle="1" w:styleId="FontStyle162">
    <w:name w:val="Font Style162"/>
    <w:rsid w:val="00DC473A"/>
    <w:rPr>
      <w:rFonts w:ascii="Times New Roman" w:hAnsi="Times New Roman"/>
      <w:b/>
      <w:sz w:val="18"/>
      <w:lang w:val="ru-RU" w:eastAsia="zh-CN"/>
    </w:rPr>
  </w:style>
  <w:style w:type="paragraph" w:customStyle="1" w:styleId="Style28">
    <w:name w:val="Style28"/>
    <w:basedOn w:val="Standard"/>
    <w:rsid w:val="003B1395"/>
  </w:style>
  <w:style w:type="paragraph" w:customStyle="1" w:styleId="Style15">
    <w:name w:val="Style15"/>
    <w:basedOn w:val="Standard"/>
    <w:rsid w:val="003B1395"/>
  </w:style>
  <w:style w:type="paragraph" w:customStyle="1" w:styleId="Style25">
    <w:name w:val="Style25"/>
    <w:basedOn w:val="Standard"/>
    <w:rsid w:val="003B1395"/>
  </w:style>
  <w:style w:type="paragraph" w:styleId="af6">
    <w:name w:val="caption"/>
    <w:basedOn w:val="a0"/>
    <w:next w:val="a0"/>
    <w:qFormat/>
    <w:rsid w:val="009A28BC"/>
    <w:pPr>
      <w:spacing w:line="240" w:lineRule="auto"/>
      <w:ind w:firstLine="0"/>
      <w:jc w:val="left"/>
    </w:pPr>
    <w:rPr>
      <w:rFonts w:eastAsia="Times New Roman"/>
      <w:b/>
      <w:bCs/>
      <w:color w:val="4F81BD"/>
      <w:sz w:val="18"/>
      <w:szCs w:val="18"/>
    </w:rPr>
  </w:style>
  <w:style w:type="table" w:customStyle="1" w:styleId="af7">
    <w:name w:val="Таблицы"/>
    <w:basedOn w:val="ae"/>
    <w:uiPriority w:val="99"/>
    <w:rsid w:val="00FD2C53"/>
    <w:pPr>
      <w:jc w:val="center"/>
    </w:pPr>
    <w:rPr>
      <w:rFonts w:ascii="Times New Roman" w:hAnsi="Times New Roman"/>
      <w:sz w:val="24"/>
    </w:rPr>
    <w:tblPr>
      <w:jc w:val="center"/>
    </w:tblPr>
    <w:trPr>
      <w:jc w:val="center"/>
    </w:trPr>
    <w:tcPr>
      <w:vAlign w:val="center"/>
    </w:tcPr>
  </w:style>
  <w:style w:type="paragraph" w:customStyle="1" w:styleId="af8">
    <w:name w:val="Базовый"/>
    <w:rsid w:val="004C1493"/>
    <w:pPr>
      <w:suppressAutoHyphens/>
      <w:spacing w:after="200" w:line="276" w:lineRule="auto"/>
    </w:pPr>
    <w:rPr>
      <w:rFonts w:eastAsia="Arial Unicode MS" w:cs="Calibri"/>
      <w:color w:val="00000A"/>
      <w:sz w:val="22"/>
      <w:szCs w:val="22"/>
      <w:lang w:eastAsia="en-US"/>
    </w:rPr>
  </w:style>
  <w:style w:type="character" w:styleId="af9">
    <w:name w:val="Strong"/>
    <w:basedOn w:val="a1"/>
    <w:uiPriority w:val="22"/>
    <w:qFormat/>
    <w:rsid w:val="00F00131"/>
    <w:rPr>
      <w:b/>
      <w:bCs/>
    </w:rPr>
  </w:style>
  <w:style w:type="paragraph" w:styleId="HTML">
    <w:name w:val="HTML Preformatted"/>
    <w:basedOn w:val="a0"/>
    <w:link w:val="HTML0"/>
    <w:unhideWhenUsed/>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F00131"/>
    <w:rPr>
      <w:rFonts w:ascii="Courier New" w:eastAsia="Times New Roman" w:hAnsi="Courier New" w:cs="Courier New"/>
      <w:sz w:val="20"/>
      <w:szCs w:val="20"/>
      <w:lang w:eastAsia="ru-RU"/>
    </w:rPr>
  </w:style>
  <w:style w:type="character" w:customStyle="1" w:styleId="blk">
    <w:name w:val="blk"/>
    <w:basedOn w:val="a1"/>
    <w:rsid w:val="00F00131"/>
  </w:style>
  <w:style w:type="character" w:customStyle="1" w:styleId="f">
    <w:name w:val="f"/>
    <w:basedOn w:val="a1"/>
    <w:rsid w:val="00AC4BFB"/>
  </w:style>
  <w:style w:type="paragraph" w:styleId="afa">
    <w:name w:val="Body Text Indent"/>
    <w:basedOn w:val="af8"/>
    <w:link w:val="afb"/>
    <w:rsid w:val="00DA123E"/>
    <w:pPr>
      <w:spacing w:after="120" w:line="100" w:lineRule="atLeast"/>
      <w:ind w:left="283"/>
    </w:pPr>
    <w:rPr>
      <w:rFonts w:ascii="Arial" w:hAnsi="Arial" w:cs="Arial"/>
    </w:rPr>
  </w:style>
  <w:style w:type="character" w:customStyle="1" w:styleId="afb">
    <w:name w:val="Основной текст с отступом Знак"/>
    <w:basedOn w:val="a1"/>
    <w:link w:val="afa"/>
    <w:rsid w:val="00DA123E"/>
    <w:rPr>
      <w:rFonts w:ascii="Arial" w:eastAsia="Arial Unicode MS" w:hAnsi="Arial" w:cs="Arial"/>
      <w:color w:val="00000A"/>
    </w:rPr>
  </w:style>
  <w:style w:type="character" w:styleId="afc">
    <w:name w:val="Placeholder Text"/>
    <w:basedOn w:val="a1"/>
    <w:uiPriority w:val="99"/>
    <w:semiHidden/>
    <w:rsid w:val="000F3BC2"/>
    <w:rPr>
      <w:color w:val="808080"/>
    </w:rPr>
  </w:style>
  <w:style w:type="paragraph" w:styleId="afd">
    <w:name w:val="TOC Heading"/>
    <w:basedOn w:val="1"/>
    <w:next w:val="a0"/>
    <w:uiPriority w:val="39"/>
    <w:semiHidden/>
    <w:unhideWhenUsed/>
    <w:qFormat/>
    <w:rsid w:val="00403008"/>
    <w:pPr>
      <w:ind w:firstLine="0"/>
      <w:jc w:val="left"/>
      <w:outlineLvl w:val="9"/>
    </w:pPr>
    <w:rPr>
      <w:rFonts w:ascii="Cambria" w:hAnsi="Cambria"/>
      <w:color w:val="365F91"/>
      <w:sz w:val="28"/>
    </w:rPr>
  </w:style>
  <w:style w:type="paragraph" w:styleId="12">
    <w:name w:val="toc 1"/>
    <w:basedOn w:val="a0"/>
    <w:next w:val="a0"/>
    <w:autoRedefine/>
    <w:uiPriority w:val="39"/>
    <w:unhideWhenUsed/>
    <w:rsid w:val="00403008"/>
    <w:pPr>
      <w:spacing w:after="100"/>
    </w:pPr>
  </w:style>
  <w:style w:type="paragraph" w:styleId="21">
    <w:name w:val="toc 2"/>
    <w:basedOn w:val="a0"/>
    <w:next w:val="a0"/>
    <w:autoRedefine/>
    <w:uiPriority w:val="39"/>
    <w:unhideWhenUsed/>
    <w:rsid w:val="00E113C8"/>
    <w:pPr>
      <w:tabs>
        <w:tab w:val="left" w:pos="1440"/>
        <w:tab w:val="right" w:leader="dot" w:pos="9911"/>
      </w:tabs>
      <w:spacing w:after="100"/>
    </w:pPr>
  </w:style>
  <w:style w:type="paragraph" w:customStyle="1" w:styleId="14">
    <w:name w:val="Текст 14(основной)"/>
    <w:basedOn w:val="a0"/>
    <w:link w:val="140"/>
    <w:autoRedefine/>
    <w:rsid w:val="00F55E27"/>
    <w:pPr>
      <w:ind w:left="284" w:firstLine="0"/>
    </w:pPr>
    <w:rPr>
      <w:rFonts w:eastAsia="Times New Roman"/>
      <w:szCs w:val="28"/>
      <w:lang w:eastAsia="ru-RU"/>
    </w:rPr>
  </w:style>
  <w:style w:type="character" w:customStyle="1" w:styleId="140">
    <w:name w:val="Текст 14(основной) Знак"/>
    <w:basedOn w:val="a1"/>
    <w:link w:val="14"/>
    <w:rsid w:val="00F55E27"/>
    <w:rPr>
      <w:rFonts w:ascii="Times New Roman" w:eastAsia="Times New Roman" w:hAnsi="Times New Roman"/>
      <w:sz w:val="24"/>
      <w:szCs w:val="28"/>
    </w:rPr>
  </w:style>
  <w:style w:type="character" w:customStyle="1" w:styleId="120">
    <w:name w:val="Стиль 12 пт"/>
    <w:basedOn w:val="a1"/>
    <w:rsid w:val="005B1069"/>
    <w:rPr>
      <w:sz w:val="24"/>
    </w:rPr>
  </w:style>
  <w:style w:type="paragraph" w:styleId="afe">
    <w:name w:val="header"/>
    <w:link w:val="aff"/>
    <w:unhideWhenUsed/>
    <w:qFormat/>
    <w:rsid w:val="005B1069"/>
    <w:pPr>
      <w:tabs>
        <w:tab w:val="center" w:pos="4677"/>
        <w:tab w:val="right" w:pos="9355"/>
      </w:tabs>
      <w:spacing w:after="200"/>
    </w:pPr>
    <w:rPr>
      <w:rFonts w:ascii="Times New Roman" w:eastAsia="Times New Roman" w:hAnsi="Times New Roman"/>
      <w:b/>
      <w:i/>
      <w:sz w:val="24"/>
      <w:szCs w:val="24"/>
    </w:rPr>
  </w:style>
  <w:style w:type="character" w:customStyle="1" w:styleId="aff">
    <w:name w:val="Верхний колонтитул Знак"/>
    <w:basedOn w:val="a1"/>
    <w:link w:val="afe"/>
    <w:rsid w:val="005B1069"/>
    <w:rPr>
      <w:rFonts w:ascii="Times New Roman" w:eastAsia="Times New Roman" w:hAnsi="Times New Roman"/>
      <w:b/>
      <w:i/>
      <w:sz w:val="24"/>
      <w:szCs w:val="24"/>
      <w:lang w:val="ru-RU" w:eastAsia="ru-RU" w:bidi="ar-SA"/>
    </w:rPr>
  </w:style>
  <w:style w:type="paragraph" w:styleId="aff0">
    <w:name w:val="footer"/>
    <w:basedOn w:val="a0"/>
    <w:link w:val="aff1"/>
    <w:unhideWhenUsed/>
    <w:rsid w:val="005B1069"/>
    <w:pPr>
      <w:tabs>
        <w:tab w:val="center" w:pos="4677"/>
        <w:tab w:val="right" w:pos="9355"/>
      </w:tabs>
      <w:spacing w:after="0" w:line="360" w:lineRule="auto"/>
      <w:ind w:firstLine="709"/>
      <w:contextualSpacing/>
    </w:pPr>
    <w:rPr>
      <w:rFonts w:eastAsia="Times New Roman"/>
      <w:sz w:val="28"/>
      <w:szCs w:val="24"/>
      <w:lang w:eastAsia="ru-RU"/>
    </w:rPr>
  </w:style>
  <w:style w:type="character" w:customStyle="1" w:styleId="aff1">
    <w:name w:val="Нижний колонтитул Знак"/>
    <w:basedOn w:val="a1"/>
    <w:link w:val="aff0"/>
    <w:rsid w:val="005B1069"/>
    <w:rPr>
      <w:rFonts w:ascii="Times New Roman" w:eastAsia="Times New Roman" w:hAnsi="Times New Roman" w:cs="Times New Roman"/>
      <w:sz w:val="28"/>
      <w:szCs w:val="24"/>
      <w:lang w:eastAsia="ru-RU"/>
    </w:rPr>
  </w:style>
  <w:style w:type="paragraph" w:customStyle="1" w:styleId="121">
    <w:name w:val="Стиль 12 пт1"/>
    <w:next w:val="a0"/>
    <w:qFormat/>
    <w:rsid w:val="005B1069"/>
    <w:pPr>
      <w:contextualSpacing/>
    </w:pPr>
    <w:rPr>
      <w:rFonts w:ascii="Times New Roman" w:eastAsia="Times New Roman" w:hAnsi="Times New Roman"/>
      <w:sz w:val="24"/>
      <w:szCs w:val="24"/>
    </w:rPr>
  </w:style>
  <w:style w:type="paragraph" w:styleId="31">
    <w:name w:val="toc 3"/>
    <w:basedOn w:val="a0"/>
    <w:next w:val="a0"/>
    <w:autoRedefine/>
    <w:uiPriority w:val="39"/>
    <w:unhideWhenUsed/>
    <w:rsid w:val="005B1069"/>
    <w:pPr>
      <w:tabs>
        <w:tab w:val="right" w:leader="dot" w:pos="9345"/>
      </w:tabs>
      <w:spacing w:after="100" w:line="240" w:lineRule="auto"/>
      <w:ind w:left="560" w:firstLine="149"/>
      <w:contextualSpacing/>
    </w:pPr>
    <w:rPr>
      <w:rFonts w:eastAsia="Times New Roman"/>
      <w:i/>
      <w:sz w:val="20"/>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5B1069"/>
    <w:rPr>
      <w:b/>
      <w:bCs/>
      <w:sz w:val="28"/>
      <w:szCs w:val="24"/>
      <w:lang w:val="ru-RU" w:eastAsia="ru-RU" w:bidi="ar-SA"/>
    </w:rPr>
  </w:style>
  <w:style w:type="paragraph" w:styleId="aff2">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ff3"/>
    <w:rsid w:val="005B1069"/>
    <w:pPr>
      <w:spacing w:after="0" w:line="240" w:lineRule="auto"/>
      <w:ind w:firstLine="0"/>
    </w:pPr>
    <w:rPr>
      <w:rFonts w:eastAsia="Times New Roman"/>
      <w:szCs w:val="24"/>
      <w:lang w:eastAsia="ru-RU"/>
    </w:rPr>
  </w:style>
  <w:style w:type="character" w:customStyle="1" w:styleId="aff3">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ff2"/>
    <w:rsid w:val="005B1069"/>
    <w:rPr>
      <w:rFonts w:ascii="Times New Roman" w:eastAsia="Times New Roman" w:hAnsi="Times New Roman" w:cs="Times New Roman"/>
      <w:sz w:val="24"/>
      <w:szCs w:val="24"/>
      <w:lang w:eastAsia="ru-RU"/>
    </w:rPr>
  </w:style>
  <w:style w:type="paragraph" w:customStyle="1" w:styleId="122">
    <w:name w:val="Текст 12(таблица)"/>
    <w:basedOn w:val="a0"/>
    <w:rsid w:val="005B1069"/>
    <w:pPr>
      <w:spacing w:after="0" w:line="240" w:lineRule="auto"/>
      <w:ind w:firstLine="0"/>
    </w:pPr>
    <w:rPr>
      <w:rFonts w:eastAsia="Times New Roman"/>
      <w:szCs w:val="24"/>
      <w:lang w:val="en-US" w:eastAsia="ru-RU"/>
    </w:rPr>
  </w:style>
  <w:style w:type="paragraph" w:customStyle="1" w:styleId="100">
    <w:name w:val="Текст 10(таблица)"/>
    <w:basedOn w:val="a0"/>
    <w:rsid w:val="005B1069"/>
    <w:pPr>
      <w:spacing w:after="0" w:line="240" w:lineRule="auto"/>
      <w:ind w:firstLine="0"/>
    </w:pPr>
    <w:rPr>
      <w:rFonts w:eastAsia="Times New Roman"/>
      <w:sz w:val="20"/>
      <w:szCs w:val="24"/>
      <w:lang w:val="en-US" w:eastAsia="ru-RU"/>
    </w:rPr>
  </w:style>
  <w:style w:type="paragraph" w:customStyle="1" w:styleId="141">
    <w:name w:val="Текст 14(поцентру) Знак"/>
    <w:basedOn w:val="a0"/>
    <w:link w:val="142"/>
    <w:rsid w:val="005B1069"/>
    <w:pPr>
      <w:spacing w:after="0" w:line="360" w:lineRule="auto"/>
      <w:ind w:left="708" w:firstLine="708"/>
      <w:jc w:val="center"/>
    </w:pPr>
    <w:rPr>
      <w:rFonts w:eastAsia="Times New Roman"/>
      <w:sz w:val="28"/>
      <w:szCs w:val="24"/>
      <w:lang w:eastAsia="ru-RU"/>
    </w:rPr>
  </w:style>
  <w:style w:type="character" w:customStyle="1" w:styleId="142">
    <w:name w:val="Текст 14(поцентру) Знак Знак"/>
    <w:link w:val="141"/>
    <w:rsid w:val="005B1069"/>
    <w:rPr>
      <w:rFonts w:ascii="Times New Roman" w:eastAsia="Times New Roman" w:hAnsi="Times New Roman" w:cs="Times New Roman"/>
      <w:sz w:val="28"/>
      <w:szCs w:val="24"/>
      <w:lang w:eastAsia="ru-RU"/>
    </w:rPr>
  </w:style>
  <w:style w:type="paragraph" w:customStyle="1" w:styleId="143">
    <w:name w:val="Текст 14(таблица)"/>
    <w:basedOn w:val="14"/>
    <w:rsid w:val="005B1069"/>
    <w:pPr>
      <w:ind w:firstLine="709"/>
    </w:pPr>
    <w:rPr>
      <w:color w:val="000000"/>
      <w:szCs w:val="24"/>
      <w:lang w:val="en-US"/>
    </w:rPr>
  </w:style>
  <w:style w:type="paragraph" w:customStyle="1" w:styleId="144">
    <w:name w:val="Текст 14(справа)"/>
    <w:basedOn w:val="14"/>
    <w:link w:val="145"/>
    <w:rsid w:val="005B1069"/>
    <w:pPr>
      <w:ind w:firstLine="709"/>
      <w:jc w:val="right"/>
    </w:pPr>
    <w:rPr>
      <w:color w:val="000000"/>
      <w:szCs w:val="24"/>
    </w:rPr>
  </w:style>
  <w:style w:type="character" w:customStyle="1" w:styleId="145">
    <w:name w:val="Текст 14(справа) Знак"/>
    <w:basedOn w:val="140"/>
    <w:link w:val="144"/>
    <w:rsid w:val="005B1069"/>
    <w:rPr>
      <w:rFonts w:ascii="Times New Roman" w:eastAsia="Times New Roman" w:hAnsi="Times New Roman"/>
      <w:color w:val="000000"/>
      <w:sz w:val="24"/>
      <w:szCs w:val="24"/>
    </w:rPr>
  </w:style>
  <w:style w:type="paragraph" w:customStyle="1" w:styleId="146">
    <w:name w:val="Текст 14(поцентру)"/>
    <w:basedOn w:val="144"/>
    <w:rsid w:val="005B1069"/>
    <w:pPr>
      <w:ind w:left="708"/>
      <w:jc w:val="center"/>
    </w:pPr>
  </w:style>
  <w:style w:type="paragraph" w:customStyle="1" w:styleId="aff4">
    <w:name w:val="основной текст"/>
    <w:basedOn w:val="a0"/>
    <w:rsid w:val="005B1069"/>
    <w:pPr>
      <w:spacing w:after="120" w:line="240" w:lineRule="auto"/>
      <w:ind w:firstLine="851"/>
    </w:pPr>
    <w:rPr>
      <w:rFonts w:ascii="Arial" w:eastAsia="Times New Roman" w:hAnsi="Arial"/>
      <w:sz w:val="28"/>
      <w:szCs w:val="20"/>
      <w:lang w:eastAsia="ru-RU"/>
    </w:rPr>
  </w:style>
  <w:style w:type="paragraph" w:customStyle="1" w:styleId="Normal">
    <w:name w:val="Normal Знак Знак Знак Знак Знак Знак"/>
    <w:link w:val="Normal0"/>
    <w:rsid w:val="005B1069"/>
    <w:pPr>
      <w:spacing w:before="100" w:after="100"/>
      <w:jc w:val="both"/>
    </w:pPr>
    <w:rPr>
      <w:rFonts w:ascii="Times New Roman" w:eastAsia="Times New Roman" w:hAnsi="Times New Roman"/>
      <w:snapToGrid w:val="0"/>
      <w:sz w:val="24"/>
      <w:szCs w:val="24"/>
    </w:rPr>
  </w:style>
  <w:style w:type="character" w:customStyle="1" w:styleId="Normal0">
    <w:name w:val="Normal Знак Знак Знак Знак Знак Знак Знак"/>
    <w:basedOn w:val="a1"/>
    <w:link w:val="Normal"/>
    <w:rsid w:val="005B1069"/>
    <w:rPr>
      <w:rFonts w:ascii="Times New Roman" w:eastAsia="Times New Roman" w:hAnsi="Times New Roman"/>
      <w:snapToGrid w:val="0"/>
      <w:sz w:val="24"/>
      <w:szCs w:val="24"/>
      <w:lang w:val="ru-RU" w:eastAsia="ru-RU" w:bidi="ar-SA"/>
    </w:rPr>
  </w:style>
  <w:style w:type="character" w:customStyle="1" w:styleId="147">
    <w:name w:val="Текст 14(основной) Знак Знак"/>
    <w:basedOn w:val="a1"/>
    <w:rsid w:val="005B1069"/>
    <w:rPr>
      <w:rFonts w:ascii="Times New Roman" w:eastAsia="Times New Roman" w:hAnsi="Times New Roman" w:cs="Times New Roman"/>
      <w:sz w:val="28"/>
      <w:szCs w:val="24"/>
      <w:lang w:eastAsia="ru-RU"/>
    </w:rPr>
  </w:style>
  <w:style w:type="character" w:customStyle="1" w:styleId="1410">
    <w:name w:val="Текст 14(основной) Знак1"/>
    <w:basedOn w:val="a1"/>
    <w:rsid w:val="005B1069"/>
    <w:rPr>
      <w:rFonts w:ascii="Times New Roman" w:eastAsia="Times New Roman" w:hAnsi="Times New Roman" w:cs="Times New Roman"/>
      <w:sz w:val="28"/>
      <w:szCs w:val="28"/>
      <w:lang w:eastAsia="ru-RU"/>
    </w:rPr>
  </w:style>
  <w:style w:type="paragraph" w:styleId="32">
    <w:name w:val="Body Text Indent 3"/>
    <w:basedOn w:val="a0"/>
    <w:link w:val="33"/>
    <w:rsid w:val="005B1069"/>
    <w:pPr>
      <w:spacing w:after="0" w:line="480" w:lineRule="auto"/>
      <w:ind w:firstLine="709"/>
    </w:pPr>
    <w:rPr>
      <w:rFonts w:eastAsia="Times New Roman"/>
      <w:szCs w:val="20"/>
      <w:lang w:eastAsia="ru-RU"/>
    </w:rPr>
  </w:style>
  <w:style w:type="character" w:customStyle="1" w:styleId="33">
    <w:name w:val="Основной текст с отступом 3 Знак"/>
    <w:basedOn w:val="a1"/>
    <w:link w:val="32"/>
    <w:rsid w:val="005B1069"/>
    <w:rPr>
      <w:rFonts w:ascii="Times New Roman" w:eastAsia="Times New Roman" w:hAnsi="Times New Roman" w:cs="Times New Roman"/>
      <w:sz w:val="24"/>
      <w:szCs w:val="20"/>
      <w:lang w:eastAsia="ru-RU"/>
    </w:rPr>
  </w:style>
  <w:style w:type="paragraph" w:styleId="22">
    <w:name w:val="Body Text Indent 2"/>
    <w:basedOn w:val="a0"/>
    <w:link w:val="23"/>
    <w:rsid w:val="005B1069"/>
    <w:pPr>
      <w:spacing w:after="0" w:line="240" w:lineRule="auto"/>
      <w:ind w:firstLine="709"/>
      <w:jc w:val="center"/>
    </w:pPr>
    <w:rPr>
      <w:rFonts w:eastAsia="Times New Roman"/>
      <w:b/>
      <w:i/>
      <w:szCs w:val="20"/>
      <w:lang w:eastAsia="ru-RU"/>
    </w:rPr>
  </w:style>
  <w:style w:type="character" w:customStyle="1" w:styleId="23">
    <w:name w:val="Основной текст с отступом 2 Знак"/>
    <w:basedOn w:val="a1"/>
    <w:link w:val="22"/>
    <w:rsid w:val="005B1069"/>
    <w:rPr>
      <w:rFonts w:ascii="Times New Roman" w:eastAsia="Times New Roman" w:hAnsi="Times New Roman" w:cs="Times New Roman"/>
      <w:b/>
      <w:i/>
      <w:sz w:val="24"/>
      <w:szCs w:val="20"/>
      <w:lang w:eastAsia="ru-RU"/>
    </w:rPr>
  </w:style>
  <w:style w:type="character" w:styleId="aff5">
    <w:name w:val="page number"/>
    <w:basedOn w:val="a1"/>
    <w:rsid w:val="005B1069"/>
  </w:style>
  <w:style w:type="paragraph" w:styleId="24">
    <w:name w:val="Body Text 2"/>
    <w:basedOn w:val="a0"/>
    <w:link w:val="25"/>
    <w:rsid w:val="005B1069"/>
    <w:pPr>
      <w:tabs>
        <w:tab w:val="num" w:pos="0"/>
      </w:tabs>
      <w:spacing w:after="0" w:line="240" w:lineRule="auto"/>
      <w:ind w:firstLine="0"/>
      <w:jc w:val="center"/>
    </w:pPr>
    <w:rPr>
      <w:rFonts w:eastAsia="Times New Roman"/>
      <w:b/>
      <w:bCs/>
      <w:i/>
      <w:iCs/>
      <w:szCs w:val="24"/>
      <w:lang w:eastAsia="ru-RU"/>
    </w:rPr>
  </w:style>
  <w:style w:type="character" w:customStyle="1" w:styleId="25">
    <w:name w:val="Основной текст 2 Знак"/>
    <w:basedOn w:val="a1"/>
    <w:link w:val="24"/>
    <w:rsid w:val="005B1069"/>
    <w:rPr>
      <w:rFonts w:ascii="Times New Roman" w:eastAsia="Times New Roman" w:hAnsi="Times New Roman" w:cs="Times New Roman"/>
      <w:b/>
      <w:bCs/>
      <w:i/>
      <w:iCs/>
      <w:sz w:val="24"/>
      <w:szCs w:val="24"/>
      <w:lang w:eastAsia="ru-RU"/>
    </w:rPr>
  </w:style>
  <w:style w:type="paragraph" w:styleId="34">
    <w:name w:val="Body Text 3"/>
    <w:basedOn w:val="a0"/>
    <w:link w:val="35"/>
    <w:rsid w:val="005B1069"/>
    <w:pPr>
      <w:spacing w:after="0" w:line="240" w:lineRule="auto"/>
      <w:ind w:firstLine="0"/>
      <w:jc w:val="center"/>
    </w:pPr>
    <w:rPr>
      <w:rFonts w:eastAsia="Times New Roman"/>
      <w:szCs w:val="24"/>
      <w:lang w:eastAsia="ru-RU"/>
    </w:rPr>
  </w:style>
  <w:style w:type="character" w:customStyle="1" w:styleId="35">
    <w:name w:val="Основной текст 3 Знак"/>
    <w:basedOn w:val="a1"/>
    <w:link w:val="34"/>
    <w:rsid w:val="005B1069"/>
    <w:rPr>
      <w:rFonts w:ascii="Times New Roman" w:eastAsia="Times New Roman" w:hAnsi="Times New Roman" w:cs="Times New Roman"/>
      <w:sz w:val="24"/>
      <w:szCs w:val="24"/>
      <w:lang w:eastAsia="ru-RU"/>
    </w:rPr>
  </w:style>
  <w:style w:type="paragraph" w:customStyle="1" w:styleId="h2">
    <w:name w:val="h2"/>
    <w:basedOn w:val="a4"/>
    <w:rsid w:val="005B1069"/>
  </w:style>
  <w:style w:type="paragraph" w:styleId="aff6">
    <w:name w:val="Subtitle"/>
    <w:basedOn w:val="a0"/>
    <w:link w:val="aff7"/>
    <w:qFormat/>
    <w:rsid w:val="005B1069"/>
    <w:pPr>
      <w:spacing w:after="0" w:line="240" w:lineRule="auto"/>
      <w:ind w:firstLine="0"/>
      <w:jc w:val="left"/>
    </w:pPr>
    <w:rPr>
      <w:rFonts w:eastAsia="Times New Roman"/>
      <w:b/>
      <w:bCs/>
      <w:szCs w:val="24"/>
      <w:lang w:eastAsia="ru-RU"/>
    </w:rPr>
  </w:style>
  <w:style w:type="character" w:customStyle="1" w:styleId="aff7">
    <w:name w:val="Подзаголовок Знак"/>
    <w:basedOn w:val="a1"/>
    <w:link w:val="aff6"/>
    <w:rsid w:val="005B1069"/>
    <w:rPr>
      <w:rFonts w:ascii="Times New Roman" w:eastAsia="Times New Roman" w:hAnsi="Times New Roman" w:cs="Times New Roman"/>
      <w:b/>
      <w:bCs/>
      <w:sz w:val="24"/>
      <w:szCs w:val="24"/>
      <w:lang w:eastAsia="ru-RU"/>
    </w:rPr>
  </w:style>
  <w:style w:type="paragraph" w:styleId="41">
    <w:name w:val="toc 4"/>
    <w:basedOn w:val="a0"/>
    <w:next w:val="a0"/>
    <w:autoRedefine/>
    <w:uiPriority w:val="39"/>
    <w:rsid w:val="005B1069"/>
    <w:pPr>
      <w:spacing w:after="0" w:line="240" w:lineRule="auto"/>
      <w:ind w:left="720" w:firstLine="0"/>
      <w:jc w:val="left"/>
    </w:pPr>
    <w:rPr>
      <w:rFonts w:eastAsia="Times New Roman"/>
      <w:sz w:val="18"/>
      <w:szCs w:val="18"/>
      <w:lang w:eastAsia="ru-RU"/>
    </w:rPr>
  </w:style>
  <w:style w:type="paragraph" w:styleId="51">
    <w:name w:val="toc 5"/>
    <w:basedOn w:val="a0"/>
    <w:next w:val="a0"/>
    <w:autoRedefine/>
    <w:uiPriority w:val="39"/>
    <w:rsid w:val="005B1069"/>
    <w:pPr>
      <w:spacing w:after="0" w:line="240" w:lineRule="auto"/>
      <w:ind w:left="960" w:firstLine="0"/>
      <w:jc w:val="left"/>
    </w:pPr>
    <w:rPr>
      <w:rFonts w:eastAsia="Times New Roman"/>
      <w:sz w:val="18"/>
      <w:szCs w:val="18"/>
      <w:lang w:eastAsia="ru-RU"/>
    </w:rPr>
  </w:style>
  <w:style w:type="paragraph" w:styleId="61">
    <w:name w:val="toc 6"/>
    <w:basedOn w:val="a0"/>
    <w:next w:val="a0"/>
    <w:autoRedefine/>
    <w:uiPriority w:val="39"/>
    <w:rsid w:val="005B1069"/>
    <w:pPr>
      <w:spacing w:after="0" w:line="240" w:lineRule="auto"/>
      <w:ind w:left="1200" w:firstLine="0"/>
      <w:jc w:val="left"/>
    </w:pPr>
    <w:rPr>
      <w:rFonts w:eastAsia="Times New Roman"/>
      <w:sz w:val="18"/>
      <w:szCs w:val="18"/>
      <w:lang w:eastAsia="ru-RU"/>
    </w:rPr>
  </w:style>
  <w:style w:type="paragraph" w:styleId="71">
    <w:name w:val="toc 7"/>
    <w:basedOn w:val="a0"/>
    <w:next w:val="a0"/>
    <w:autoRedefine/>
    <w:uiPriority w:val="39"/>
    <w:rsid w:val="005B1069"/>
    <w:pPr>
      <w:spacing w:after="0" w:line="240" w:lineRule="auto"/>
      <w:ind w:left="1440" w:firstLine="0"/>
      <w:jc w:val="left"/>
    </w:pPr>
    <w:rPr>
      <w:rFonts w:eastAsia="Times New Roman"/>
      <w:sz w:val="18"/>
      <w:szCs w:val="18"/>
      <w:lang w:eastAsia="ru-RU"/>
    </w:rPr>
  </w:style>
  <w:style w:type="paragraph" w:styleId="81">
    <w:name w:val="toc 8"/>
    <w:basedOn w:val="a0"/>
    <w:next w:val="a0"/>
    <w:autoRedefine/>
    <w:uiPriority w:val="39"/>
    <w:rsid w:val="005B1069"/>
    <w:pPr>
      <w:spacing w:after="0" w:line="240" w:lineRule="auto"/>
      <w:ind w:left="1680" w:firstLine="0"/>
      <w:jc w:val="left"/>
    </w:pPr>
    <w:rPr>
      <w:rFonts w:eastAsia="Times New Roman"/>
      <w:sz w:val="18"/>
      <w:szCs w:val="18"/>
      <w:lang w:eastAsia="ru-RU"/>
    </w:rPr>
  </w:style>
  <w:style w:type="paragraph" w:styleId="91">
    <w:name w:val="toc 9"/>
    <w:basedOn w:val="a0"/>
    <w:next w:val="a0"/>
    <w:autoRedefine/>
    <w:uiPriority w:val="39"/>
    <w:rsid w:val="005B1069"/>
    <w:pPr>
      <w:spacing w:after="0" w:line="240" w:lineRule="auto"/>
      <w:ind w:left="1920" w:firstLine="0"/>
      <w:jc w:val="left"/>
    </w:pPr>
    <w:rPr>
      <w:rFonts w:eastAsia="Times New Roman"/>
      <w:sz w:val="18"/>
      <w:szCs w:val="18"/>
      <w:lang w:eastAsia="ru-RU"/>
    </w:rPr>
  </w:style>
  <w:style w:type="paragraph" w:styleId="aff8">
    <w:name w:val="Block Text"/>
    <w:basedOn w:val="a0"/>
    <w:rsid w:val="005B1069"/>
    <w:pPr>
      <w:spacing w:after="0" w:line="240" w:lineRule="auto"/>
      <w:ind w:left="-74" w:right="-109" w:firstLine="0"/>
      <w:jc w:val="center"/>
    </w:pPr>
    <w:rPr>
      <w:rFonts w:eastAsia="Times New Roman"/>
      <w:szCs w:val="24"/>
      <w:lang w:eastAsia="ru-RU"/>
    </w:rPr>
  </w:style>
  <w:style w:type="character" w:styleId="aff9">
    <w:name w:val="FollowedHyperlink"/>
    <w:rsid w:val="005B1069"/>
    <w:rPr>
      <w:color w:val="800080"/>
      <w:u w:val="single"/>
    </w:rPr>
  </w:style>
  <w:style w:type="paragraph" w:customStyle="1" w:styleId="xl24">
    <w:name w:val="xl24"/>
    <w:basedOn w:val="a0"/>
    <w:rsid w:val="005B1069"/>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paragraph" w:customStyle="1" w:styleId="ConsNormal">
    <w:name w:val="ConsNormal"/>
    <w:rsid w:val="005B1069"/>
    <w:pPr>
      <w:widowControl w:val="0"/>
      <w:autoSpaceDE w:val="0"/>
      <w:autoSpaceDN w:val="0"/>
      <w:adjustRightInd w:val="0"/>
      <w:ind w:right="19772" w:firstLine="720"/>
    </w:pPr>
    <w:rPr>
      <w:rFonts w:ascii="Arial" w:eastAsia="Times New Roman" w:hAnsi="Arial" w:cs="Arial"/>
    </w:rPr>
  </w:style>
  <w:style w:type="paragraph" w:styleId="affa">
    <w:name w:val="footnote text"/>
    <w:aliases w:val="Table_Footnote_last Знак,Table_Footnote_last Знак Знак,Table_Footnote_last"/>
    <w:basedOn w:val="a0"/>
    <w:link w:val="affb"/>
    <w:rsid w:val="005B1069"/>
    <w:pPr>
      <w:spacing w:after="0" w:line="240" w:lineRule="auto"/>
      <w:ind w:firstLine="0"/>
      <w:jc w:val="left"/>
    </w:pPr>
    <w:rPr>
      <w:rFonts w:eastAsia="Times New Roman"/>
      <w:sz w:val="20"/>
      <w:szCs w:val="20"/>
      <w:lang w:eastAsia="ru-RU"/>
    </w:rPr>
  </w:style>
  <w:style w:type="character" w:customStyle="1" w:styleId="affb">
    <w:name w:val="Текст сноски Знак"/>
    <w:aliases w:val="Table_Footnote_last Знак Знак1,Table_Footnote_last Знак Знак Знак,Table_Footnote_last Знак1"/>
    <w:basedOn w:val="a1"/>
    <w:link w:val="affa"/>
    <w:rsid w:val="005B1069"/>
    <w:rPr>
      <w:rFonts w:ascii="Times New Roman" w:eastAsia="Times New Roman" w:hAnsi="Times New Roman" w:cs="Times New Roman"/>
      <w:sz w:val="20"/>
      <w:szCs w:val="20"/>
      <w:lang w:eastAsia="ru-RU"/>
    </w:rPr>
  </w:style>
  <w:style w:type="paragraph" w:customStyle="1" w:styleId="13">
    <w:name w:val="Обычный1"/>
    <w:rsid w:val="005B1069"/>
    <w:rPr>
      <w:rFonts w:ascii="Times New Roman" w:eastAsia="Times New Roman" w:hAnsi="Times New Roman"/>
      <w:sz w:val="22"/>
      <w:szCs w:val="24"/>
    </w:rPr>
  </w:style>
  <w:style w:type="paragraph" w:styleId="affc">
    <w:name w:val="Plain Text"/>
    <w:basedOn w:val="a0"/>
    <w:link w:val="affd"/>
    <w:rsid w:val="005B1069"/>
    <w:pPr>
      <w:spacing w:after="0" w:line="240" w:lineRule="auto"/>
      <w:ind w:firstLine="0"/>
      <w:jc w:val="left"/>
    </w:pPr>
    <w:rPr>
      <w:rFonts w:ascii="Courier New" w:eastAsia="Times New Roman" w:hAnsi="Courier New"/>
      <w:sz w:val="20"/>
      <w:szCs w:val="20"/>
      <w:lang w:eastAsia="ru-RU"/>
    </w:rPr>
  </w:style>
  <w:style w:type="character" w:customStyle="1" w:styleId="affd">
    <w:name w:val="Текст Знак"/>
    <w:basedOn w:val="a1"/>
    <w:link w:val="affc"/>
    <w:rsid w:val="005B1069"/>
    <w:rPr>
      <w:rFonts w:ascii="Courier New" w:eastAsia="Times New Roman" w:hAnsi="Courier New" w:cs="Times New Roman"/>
      <w:sz w:val="20"/>
      <w:szCs w:val="20"/>
      <w:lang w:eastAsia="ru-RU"/>
    </w:rPr>
  </w:style>
  <w:style w:type="paragraph" w:styleId="affe">
    <w:name w:val="No Spacing"/>
    <w:basedOn w:val="a0"/>
    <w:link w:val="afff"/>
    <w:uiPriority w:val="1"/>
    <w:qFormat/>
    <w:rsid w:val="005B1069"/>
    <w:pPr>
      <w:spacing w:after="0" w:line="240" w:lineRule="auto"/>
      <w:ind w:firstLine="0"/>
      <w:jc w:val="left"/>
    </w:pPr>
    <w:rPr>
      <w:rFonts w:ascii="Calibri" w:eastAsia="Times New Roman" w:hAnsi="Calibri"/>
      <w:szCs w:val="32"/>
      <w:lang w:val="en-US" w:bidi="en-US"/>
    </w:rPr>
  </w:style>
  <w:style w:type="character" w:customStyle="1" w:styleId="15">
    <w:name w:val="Знак Знак1"/>
    <w:rsid w:val="005B1069"/>
    <w:rPr>
      <w:sz w:val="24"/>
      <w:szCs w:val="24"/>
    </w:rPr>
  </w:style>
  <w:style w:type="character" w:styleId="afff0">
    <w:name w:val="Emphasis"/>
    <w:qFormat/>
    <w:rsid w:val="005B1069"/>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5B1069"/>
    <w:rPr>
      <w:b/>
      <w:bCs/>
      <w:sz w:val="24"/>
      <w:szCs w:val="24"/>
      <w:lang w:val="ru-RU" w:eastAsia="ru-RU" w:bidi="ar-SA"/>
    </w:rPr>
  </w:style>
  <w:style w:type="paragraph" w:styleId="afff1">
    <w:name w:val="Document Map"/>
    <w:basedOn w:val="a0"/>
    <w:link w:val="afff2"/>
    <w:semiHidden/>
    <w:rsid w:val="005B1069"/>
    <w:pPr>
      <w:shd w:val="clear" w:color="auto" w:fill="000080"/>
      <w:spacing w:after="0" w:line="240" w:lineRule="auto"/>
      <w:ind w:firstLine="0"/>
      <w:jc w:val="left"/>
    </w:pPr>
    <w:rPr>
      <w:rFonts w:ascii="Tahoma" w:eastAsia="Times New Roman" w:hAnsi="Tahoma"/>
      <w:szCs w:val="24"/>
      <w:lang w:eastAsia="ru-RU"/>
    </w:rPr>
  </w:style>
  <w:style w:type="character" w:customStyle="1" w:styleId="afff2">
    <w:name w:val="Схема документа Знак"/>
    <w:basedOn w:val="a1"/>
    <w:link w:val="afff1"/>
    <w:semiHidden/>
    <w:rsid w:val="005B1069"/>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0"/>
    <w:rsid w:val="005B1069"/>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character" w:customStyle="1" w:styleId="36">
    <w:name w:val="Знак Знак Знак3"/>
    <w:rsid w:val="005B1069"/>
    <w:rPr>
      <w:rFonts w:ascii="Arial" w:hAnsi="Arial" w:cs="Arial"/>
      <w:b/>
      <w:bCs/>
      <w:sz w:val="26"/>
      <w:szCs w:val="26"/>
      <w:lang w:val="ru-RU" w:eastAsia="ru-RU" w:bidi="ar-SA"/>
    </w:rPr>
  </w:style>
  <w:style w:type="character" w:customStyle="1" w:styleId="grame">
    <w:name w:val="grame"/>
    <w:basedOn w:val="a1"/>
    <w:rsid w:val="005B1069"/>
  </w:style>
  <w:style w:type="paragraph" w:customStyle="1" w:styleId="101">
    <w:name w:val="Титул 10"/>
    <w:basedOn w:val="100"/>
    <w:rsid w:val="005B1069"/>
    <w:pPr>
      <w:jc w:val="right"/>
    </w:pPr>
  </w:style>
  <w:style w:type="paragraph" w:customStyle="1" w:styleId="211">
    <w:name w:val="Основной текст с отступом 21"/>
    <w:basedOn w:val="a0"/>
    <w:rsid w:val="005B1069"/>
    <w:pPr>
      <w:suppressAutoHyphens/>
      <w:spacing w:after="120" w:line="480" w:lineRule="auto"/>
      <w:ind w:left="283" w:firstLine="0"/>
      <w:jc w:val="left"/>
    </w:pPr>
    <w:rPr>
      <w:rFonts w:eastAsia="Times New Roman" w:cs="Calibri"/>
      <w:szCs w:val="24"/>
      <w:lang w:eastAsia="ar-SA"/>
    </w:rPr>
  </w:style>
  <w:style w:type="paragraph" w:customStyle="1" w:styleId="afff3">
    <w:name w:val="Знак Знак Знак 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0"/>
    <w:rsid w:val="005B1069"/>
    <w:pPr>
      <w:spacing w:after="0"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1"/>
    <w:rsid w:val="005B1069"/>
  </w:style>
  <w:style w:type="paragraph" w:customStyle="1" w:styleId="148">
    <w:name w:val="Текст 14(курсив)"/>
    <w:basedOn w:val="14"/>
    <w:link w:val="149"/>
    <w:rsid w:val="005B1069"/>
    <w:pPr>
      <w:tabs>
        <w:tab w:val="left" w:pos="0"/>
      </w:tabs>
      <w:ind w:firstLine="709"/>
    </w:pPr>
    <w:rPr>
      <w:i/>
      <w:sz w:val="28"/>
    </w:rPr>
  </w:style>
  <w:style w:type="character" w:customStyle="1" w:styleId="149">
    <w:name w:val="Текст 14(курсив) Знак"/>
    <w:link w:val="148"/>
    <w:rsid w:val="005B1069"/>
    <w:rPr>
      <w:rFonts w:ascii="Times New Roman" w:eastAsia="Times New Roman" w:hAnsi="Times New Roman" w:cs="Times New Roman"/>
      <w:i/>
      <w:sz w:val="28"/>
      <w:szCs w:val="28"/>
      <w:lang w:eastAsia="ru-RU"/>
    </w:rPr>
  </w:style>
  <w:style w:type="paragraph" w:customStyle="1" w:styleId="18">
    <w:name w:val="Титул 18"/>
    <w:basedOn w:val="101"/>
    <w:rsid w:val="005B1069"/>
    <w:rPr>
      <w:sz w:val="36"/>
    </w:rPr>
  </w:style>
  <w:style w:type="paragraph" w:customStyle="1" w:styleId="220">
    <w:name w:val="Титул 22"/>
    <w:basedOn w:val="18"/>
    <w:rsid w:val="005B1069"/>
    <w:pPr>
      <w:ind w:left="708"/>
      <w:jc w:val="center"/>
    </w:pPr>
    <w:rPr>
      <w:b/>
      <w:sz w:val="44"/>
    </w:rPr>
  </w:style>
  <w:style w:type="character" w:styleId="afff4">
    <w:name w:val="footnote reference"/>
    <w:rsid w:val="005B1069"/>
    <w:rPr>
      <w:vertAlign w:val="superscript"/>
    </w:rPr>
  </w:style>
  <w:style w:type="paragraph" w:customStyle="1" w:styleId="cat1">
    <w:name w:val="cat1"/>
    <w:basedOn w:val="a0"/>
    <w:rsid w:val="005B1069"/>
    <w:pPr>
      <w:spacing w:before="100" w:beforeAutospacing="1" w:after="100" w:afterAutospacing="1" w:line="240" w:lineRule="auto"/>
      <w:ind w:firstLine="0"/>
      <w:jc w:val="left"/>
    </w:pPr>
    <w:rPr>
      <w:rFonts w:eastAsia="Times New Roman"/>
      <w:szCs w:val="24"/>
      <w:lang w:eastAsia="ru-RU"/>
    </w:rPr>
  </w:style>
  <w:style w:type="paragraph" w:styleId="z-">
    <w:name w:val="HTML Top of Form"/>
    <w:basedOn w:val="a0"/>
    <w:next w:val="a0"/>
    <w:link w:val="z-0"/>
    <w:hidden/>
    <w:unhideWhenUsed/>
    <w:rsid w:val="005B1069"/>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1"/>
    <w:link w:val="z-"/>
    <w:uiPriority w:val="99"/>
    <w:rsid w:val="005B1069"/>
    <w:rPr>
      <w:rFonts w:ascii="Arial" w:eastAsia="Times New Roman" w:hAnsi="Arial" w:cs="Times New Roman"/>
      <w:vanish/>
      <w:sz w:val="16"/>
      <w:szCs w:val="16"/>
      <w:lang w:eastAsia="ru-RU"/>
    </w:rPr>
  </w:style>
  <w:style w:type="paragraph" w:styleId="z-1">
    <w:name w:val="HTML Bottom of Form"/>
    <w:basedOn w:val="a0"/>
    <w:next w:val="a0"/>
    <w:link w:val="z-2"/>
    <w:hidden/>
    <w:unhideWhenUsed/>
    <w:rsid w:val="005B1069"/>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1"/>
    <w:link w:val="z-1"/>
    <w:uiPriority w:val="99"/>
    <w:rsid w:val="005B1069"/>
    <w:rPr>
      <w:rFonts w:ascii="Arial" w:eastAsia="Times New Roman" w:hAnsi="Arial" w:cs="Times New Roman"/>
      <w:vanish/>
      <w:sz w:val="16"/>
      <w:szCs w:val="16"/>
      <w:lang w:eastAsia="ru-RU"/>
    </w:rPr>
  </w:style>
  <w:style w:type="paragraph" w:styleId="HTML1">
    <w:name w:val="HTML Address"/>
    <w:basedOn w:val="a0"/>
    <w:link w:val="HTML2"/>
    <w:unhideWhenUsed/>
    <w:rsid w:val="005B1069"/>
    <w:pPr>
      <w:spacing w:after="0" w:line="240" w:lineRule="auto"/>
      <w:ind w:firstLine="0"/>
      <w:jc w:val="left"/>
    </w:pPr>
    <w:rPr>
      <w:rFonts w:eastAsia="Times New Roman"/>
      <w:i/>
      <w:iCs/>
      <w:szCs w:val="24"/>
      <w:lang w:eastAsia="ru-RU"/>
    </w:rPr>
  </w:style>
  <w:style w:type="character" w:customStyle="1" w:styleId="HTML2">
    <w:name w:val="Адрес HTML Знак"/>
    <w:basedOn w:val="a1"/>
    <w:link w:val="HTML1"/>
    <w:uiPriority w:val="99"/>
    <w:rsid w:val="005B1069"/>
    <w:rPr>
      <w:rFonts w:ascii="Times New Roman" w:eastAsia="Times New Roman" w:hAnsi="Times New Roman" w:cs="Times New Roman"/>
      <w:i/>
      <w:iCs/>
      <w:sz w:val="24"/>
      <w:szCs w:val="24"/>
      <w:lang w:eastAsia="ru-RU"/>
    </w:rPr>
  </w:style>
  <w:style w:type="paragraph" w:customStyle="1" w:styleId="ssylvtab1">
    <w:name w:val="ssylvtab1"/>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1"/>
    <w:rsid w:val="005B1069"/>
  </w:style>
  <w:style w:type="character" w:customStyle="1" w:styleId="text1">
    <w:name w:val="text1"/>
    <w:basedOn w:val="a1"/>
    <w:rsid w:val="005B1069"/>
  </w:style>
  <w:style w:type="character" w:customStyle="1" w:styleId="text3">
    <w:name w:val="text3"/>
    <w:basedOn w:val="a1"/>
    <w:rsid w:val="005B1069"/>
  </w:style>
  <w:style w:type="character" w:customStyle="1" w:styleId="16">
    <w:name w:val="заголовокпогода1"/>
    <w:basedOn w:val="a1"/>
    <w:rsid w:val="005B1069"/>
  </w:style>
  <w:style w:type="paragraph" w:customStyle="1" w:styleId="small">
    <w:name w:val="small"/>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14a">
    <w:name w:val="Текст 14(основной) Знак Знак Знак"/>
    <w:rsid w:val="005B1069"/>
    <w:rPr>
      <w:sz w:val="28"/>
      <w:szCs w:val="24"/>
    </w:rPr>
  </w:style>
  <w:style w:type="paragraph" w:customStyle="1" w:styleId="xl30">
    <w:name w:val="xl30"/>
    <w:basedOn w:val="a0"/>
    <w:rsid w:val="005B1069"/>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basedOn w:val="a1"/>
    <w:rsid w:val="005B1069"/>
    <w:rPr>
      <w:i/>
      <w:iCs/>
    </w:rPr>
  </w:style>
  <w:style w:type="character" w:customStyle="1" w:styleId="afff5">
    <w:name w:val="Символ сноски"/>
    <w:basedOn w:val="a1"/>
    <w:rsid w:val="005B1069"/>
    <w:rPr>
      <w:vertAlign w:val="superscript"/>
    </w:rPr>
  </w:style>
  <w:style w:type="character" w:customStyle="1" w:styleId="26">
    <w:name w:val="Знак Знак2"/>
    <w:basedOn w:val="a1"/>
    <w:locked/>
    <w:rsid w:val="005B1069"/>
    <w:rPr>
      <w:sz w:val="24"/>
      <w:szCs w:val="24"/>
      <w:lang w:val="ru-RU" w:eastAsia="ru-RU" w:bidi="ar-SA"/>
    </w:rPr>
  </w:style>
  <w:style w:type="character" w:customStyle="1" w:styleId="afff6">
    <w:name w:val="Знак"/>
    <w:basedOn w:val="a1"/>
    <w:rsid w:val="005B1069"/>
    <w:rPr>
      <w:sz w:val="24"/>
      <w:szCs w:val="24"/>
      <w:lang w:val="ru-RU" w:eastAsia="ru-RU" w:bidi="ar-SA"/>
    </w:rPr>
  </w:style>
  <w:style w:type="character" w:customStyle="1" w:styleId="110">
    <w:name w:val="Знак Знак11"/>
    <w:basedOn w:val="a1"/>
    <w:locked/>
    <w:rsid w:val="005B1069"/>
    <w:rPr>
      <w:sz w:val="24"/>
      <w:szCs w:val="24"/>
      <w:lang w:val="ru-RU" w:eastAsia="ru-RU" w:bidi="ar-SA"/>
    </w:rPr>
  </w:style>
  <w:style w:type="paragraph" w:customStyle="1" w:styleId="afff7">
    <w:name w:val="Знак Знак Знак Знак Знак Знак Знак Знак Знак Знак"/>
    <w:basedOn w:val="a0"/>
    <w:rsid w:val="005B1069"/>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1"/>
    <w:rsid w:val="005B1069"/>
    <w:rPr>
      <w:b/>
      <w:bCs/>
      <w:sz w:val="24"/>
      <w:szCs w:val="24"/>
    </w:rPr>
  </w:style>
  <w:style w:type="character" w:customStyle="1" w:styleId="230">
    <w:name w:val="Знак Знак23"/>
    <w:basedOn w:val="a1"/>
    <w:rsid w:val="005B1069"/>
    <w:rPr>
      <w:i/>
      <w:iCs/>
      <w:sz w:val="24"/>
      <w:szCs w:val="24"/>
    </w:rPr>
  </w:style>
  <w:style w:type="character" w:customStyle="1" w:styleId="221">
    <w:name w:val="Знак Знак22"/>
    <w:basedOn w:val="a1"/>
    <w:rsid w:val="005B1069"/>
    <w:rPr>
      <w:sz w:val="24"/>
      <w:szCs w:val="24"/>
      <w:u w:val="single"/>
    </w:rPr>
  </w:style>
  <w:style w:type="character" w:customStyle="1" w:styleId="212">
    <w:name w:val="Знак Знак21"/>
    <w:basedOn w:val="a1"/>
    <w:rsid w:val="005B1069"/>
    <w:rPr>
      <w:bCs/>
      <w:i/>
      <w:iCs/>
      <w:sz w:val="24"/>
      <w:szCs w:val="24"/>
    </w:rPr>
  </w:style>
  <w:style w:type="character" w:customStyle="1" w:styleId="200">
    <w:name w:val="Знак Знак20"/>
    <w:basedOn w:val="a1"/>
    <w:rsid w:val="005B1069"/>
    <w:rPr>
      <w:b/>
      <w:bCs/>
      <w:i/>
      <w:iCs/>
      <w:sz w:val="24"/>
      <w:szCs w:val="24"/>
    </w:rPr>
  </w:style>
  <w:style w:type="paragraph" w:customStyle="1" w:styleId="123">
    <w:name w:val="стиль1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37">
    <w:name w:val="стиль3"/>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caption">
    <w:name w:val="price_caption"/>
    <w:basedOn w:val="a1"/>
    <w:rsid w:val="005B1069"/>
  </w:style>
  <w:style w:type="character" w:customStyle="1" w:styleId="priceprice">
    <w:name w:val="price_price"/>
    <w:basedOn w:val="a1"/>
    <w:rsid w:val="005B1069"/>
  </w:style>
  <w:style w:type="character" w:customStyle="1" w:styleId="editsection">
    <w:name w:val="editsection"/>
    <w:basedOn w:val="a1"/>
    <w:rsid w:val="005B1069"/>
  </w:style>
  <w:style w:type="character" w:customStyle="1" w:styleId="plainlinks">
    <w:name w:val="plainlinks"/>
    <w:basedOn w:val="a1"/>
    <w:rsid w:val="005B1069"/>
  </w:style>
  <w:style w:type="character" w:customStyle="1" w:styleId="fn">
    <w:name w:val="fn"/>
    <w:basedOn w:val="a1"/>
    <w:rsid w:val="005B1069"/>
  </w:style>
  <w:style w:type="character" w:customStyle="1" w:styleId="plainlinksneverexpand">
    <w:name w:val="plainlinksneverexpand"/>
    <w:basedOn w:val="a1"/>
    <w:rsid w:val="005B1069"/>
  </w:style>
  <w:style w:type="character" w:customStyle="1" w:styleId="geo-geo-dms">
    <w:name w:val="geo-geo-dms"/>
    <w:basedOn w:val="a1"/>
    <w:rsid w:val="005B1069"/>
  </w:style>
  <w:style w:type="character" w:customStyle="1" w:styleId="geo-dms">
    <w:name w:val="geo-dms"/>
    <w:basedOn w:val="a1"/>
    <w:rsid w:val="005B1069"/>
  </w:style>
  <w:style w:type="character" w:customStyle="1" w:styleId="geo-lat">
    <w:name w:val="geo-lat"/>
    <w:basedOn w:val="a1"/>
    <w:rsid w:val="005B1069"/>
  </w:style>
  <w:style w:type="character" w:customStyle="1" w:styleId="geo-lon">
    <w:name w:val="geo-lon"/>
    <w:basedOn w:val="a1"/>
    <w:rsid w:val="005B1069"/>
  </w:style>
  <w:style w:type="character" w:customStyle="1" w:styleId="coordinates">
    <w:name w:val="coordinates"/>
    <w:basedOn w:val="a1"/>
    <w:rsid w:val="005B1069"/>
  </w:style>
  <w:style w:type="character" w:customStyle="1" w:styleId="toctoggle">
    <w:name w:val="toctoggle"/>
    <w:basedOn w:val="a1"/>
    <w:rsid w:val="005B1069"/>
  </w:style>
  <w:style w:type="character" w:customStyle="1" w:styleId="tocnumber">
    <w:name w:val="tocnumber"/>
    <w:basedOn w:val="a1"/>
    <w:rsid w:val="005B1069"/>
  </w:style>
  <w:style w:type="character" w:customStyle="1" w:styleId="toctext">
    <w:name w:val="toctext"/>
    <w:basedOn w:val="a1"/>
    <w:rsid w:val="005B1069"/>
  </w:style>
  <w:style w:type="character" w:customStyle="1" w:styleId="mw-headline">
    <w:name w:val="mw-headline"/>
    <w:basedOn w:val="a1"/>
    <w:rsid w:val="005B1069"/>
  </w:style>
  <w:style w:type="paragraph" w:customStyle="1" w:styleId="collapse-refs-p">
    <w:name w:val="collapse-refs-p"/>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price">
    <w:name w:val="price"/>
    <w:basedOn w:val="a1"/>
    <w:rsid w:val="005B1069"/>
  </w:style>
  <w:style w:type="character" w:customStyle="1" w:styleId="17">
    <w:name w:val="Название1"/>
    <w:basedOn w:val="a1"/>
    <w:rsid w:val="005B1069"/>
  </w:style>
  <w:style w:type="paragraph" w:customStyle="1" w:styleId="title1">
    <w:name w:val="title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linkmore">
    <w:name w:val="link_more"/>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19">
    <w:name w:val="Дата1"/>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note">
    <w:name w:val="note"/>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object">
    <w:name w:val="object"/>
    <w:basedOn w:val="a1"/>
    <w:rsid w:val="005B1069"/>
  </w:style>
  <w:style w:type="character" w:customStyle="1" w:styleId="locality">
    <w:name w:val="locality"/>
    <w:basedOn w:val="a1"/>
    <w:rsid w:val="005B1069"/>
  </w:style>
  <w:style w:type="character" w:customStyle="1" w:styleId="street-address">
    <w:name w:val="street-address"/>
    <w:basedOn w:val="a1"/>
    <w:rsid w:val="005B1069"/>
  </w:style>
  <w:style w:type="character" w:customStyle="1" w:styleId="tel">
    <w:name w:val="tel"/>
    <w:basedOn w:val="a1"/>
    <w:rsid w:val="005B1069"/>
  </w:style>
  <w:style w:type="character" w:customStyle="1" w:styleId="sharelistitemcounter">
    <w:name w:val="share_list_item_counter"/>
    <w:basedOn w:val="a1"/>
    <w:rsid w:val="005B1069"/>
  </w:style>
  <w:style w:type="character" w:customStyle="1" w:styleId="description">
    <w:name w:val="description"/>
    <w:basedOn w:val="a1"/>
    <w:rsid w:val="005B1069"/>
  </w:style>
  <w:style w:type="character" w:customStyle="1" w:styleId="photos">
    <w:name w:val="photos"/>
    <w:basedOn w:val="a1"/>
    <w:rsid w:val="005B1069"/>
  </w:style>
  <w:style w:type="character" w:customStyle="1" w:styleId="rooms">
    <w:name w:val="rooms"/>
    <w:basedOn w:val="a1"/>
    <w:rsid w:val="005B1069"/>
  </w:style>
  <w:style w:type="character" w:customStyle="1" w:styleId="reviews">
    <w:name w:val="reviews"/>
    <w:basedOn w:val="a1"/>
    <w:rsid w:val="005B1069"/>
  </w:style>
  <w:style w:type="character" w:customStyle="1" w:styleId="map">
    <w:name w:val="map"/>
    <w:basedOn w:val="a1"/>
    <w:rsid w:val="005B1069"/>
  </w:style>
  <w:style w:type="character" w:customStyle="1" w:styleId="right">
    <w:name w:val="right"/>
    <w:basedOn w:val="a1"/>
    <w:rsid w:val="005B1069"/>
  </w:style>
  <w:style w:type="character" w:customStyle="1" w:styleId="expandrating">
    <w:name w:val="expand_rating"/>
    <w:basedOn w:val="a1"/>
    <w:rsid w:val="005B1069"/>
  </w:style>
  <w:style w:type="character" w:customStyle="1" w:styleId="downarrow">
    <w:name w:val="down_arrow"/>
    <w:basedOn w:val="a1"/>
    <w:rsid w:val="005B1069"/>
  </w:style>
  <w:style w:type="character" w:customStyle="1" w:styleId="expanddetail">
    <w:name w:val="expand_detail"/>
    <w:basedOn w:val="a1"/>
    <w:rsid w:val="005B1069"/>
  </w:style>
  <w:style w:type="character" w:customStyle="1" w:styleId="day1">
    <w:name w:val="day1"/>
    <w:basedOn w:val="a1"/>
    <w:rsid w:val="005B1069"/>
  </w:style>
  <w:style w:type="character" w:customStyle="1" w:styleId="day2">
    <w:name w:val="day2"/>
    <w:basedOn w:val="a1"/>
    <w:rsid w:val="005B1069"/>
  </w:style>
  <w:style w:type="paragraph" w:customStyle="1" w:styleId="62">
    <w:name w:val="стиль6"/>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27">
    <w:name w:val="стиль2"/>
    <w:basedOn w:val="a0"/>
    <w:rsid w:val="005B1069"/>
    <w:pPr>
      <w:spacing w:before="100" w:beforeAutospacing="1" w:after="100" w:afterAutospacing="1" w:line="240" w:lineRule="auto"/>
      <w:ind w:firstLine="0"/>
      <w:jc w:val="left"/>
    </w:pPr>
    <w:rPr>
      <w:rFonts w:eastAsia="Times New Roman"/>
      <w:szCs w:val="24"/>
      <w:lang w:eastAsia="ru-RU"/>
    </w:rPr>
  </w:style>
  <w:style w:type="paragraph" w:customStyle="1" w:styleId="72">
    <w:name w:val="стиль7"/>
    <w:basedOn w:val="a0"/>
    <w:rsid w:val="005B1069"/>
    <w:pPr>
      <w:spacing w:before="100" w:beforeAutospacing="1" w:after="100" w:afterAutospacing="1" w:line="240" w:lineRule="auto"/>
      <w:ind w:firstLine="0"/>
      <w:jc w:val="left"/>
    </w:pPr>
    <w:rPr>
      <w:rFonts w:eastAsia="Times New Roman"/>
      <w:szCs w:val="24"/>
      <w:lang w:eastAsia="ru-RU"/>
    </w:rPr>
  </w:style>
  <w:style w:type="character" w:customStyle="1" w:styleId="news-date-time">
    <w:name w:val="news-date-time"/>
    <w:basedOn w:val="a1"/>
    <w:rsid w:val="005B1069"/>
  </w:style>
  <w:style w:type="character" w:customStyle="1" w:styleId="130">
    <w:name w:val="Знак Знак13"/>
    <w:basedOn w:val="a1"/>
    <w:locked/>
    <w:rsid w:val="005B1069"/>
    <w:rPr>
      <w:lang w:val="ru-RU" w:eastAsia="ru-RU" w:bidi="ar-SA"/>
    </w:rPr>
  </w:style>
  <w:style w:type="paragraph" w:customStyle="1" w:styleId="Default">
    <w:name w:val="Default"/>
    <w:rsid w:val="009544B6"/>
    <w:pPr>
      <w:autoSpaceDE w:val="0"/>
      <w:autoSpaceDN w:val="0"/>
      <w:adjustRightInd w:val="0"/>
    </w:pPr>
    <w:rPr>
      <w:rFonts w:ascii="Times New Roman" w:hAnsi="Times New Roman"/>
      <w:color w:val="000000"/>
      <w:sz w:val="24"/>
      <w:szCs w:val="24"/>
      <w:lang w:eastAsia="en-US"/>
    </w:rPr>
  </w:style>
  <w:style w:type="paragraph" w:customStyle="1" w:styleId="Style2">
    <w:name w:val="Style2"/>
    <w:basedOn w:val="a0"/>
    <w:uiPriority w:val="99"/>
    <w:rsid w:val="00A62FDA"/>
    <w:pPr>
      <w:widowControl w:val="0"/>
      <w:autoSpaceDE w:val="0"/>
      <w:autoSpaceDN w:val="0"/>
      <w:adjustRightInd w:val="0"/>
      <w:spacing w:after="0" w:line="235" w:lineRule="exact"/>
      <w:ind w:firstLine="0"/>
      <w:jc w:val="right"/>
    </w:pPr>
    <w:rPr>
      <w:rFonts w:ascii="MS Reference Sans Serif" w:eastAsia="Times New Roman" w:hAnsi="MS Reference Sans Serif"/>
      <w:szCs w:val="24"/>
      <w:lang w:eastAsia="ru-RU"/>
    </w:rPr>
  </w:style>
  <w:style w:type="paragraph" w:customStyle="1" w:styleId="Style3">
    <w:name w:val="Style3"/>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4">
    <w:name w:val="Style4"/>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6">
    <w:name w:val="Style6"/>
    <w:basedOn w:val="a0"/>
    <w:uiPriority w:val="99"/>
    <w:rsid w:val="00A62FDA"/>
    <w:pPr>
      <w:widowControl w:val="0"/>
      <w:autoSpaceDE w:val="0"/>
      <w:autoSpaceDN w:val="0"/>
      <w:adjustRightInd w:val="0"/>
      <w:spacing w:after="0" w:line="216" w:lineRule="exact"/>
      <w:ind w:firstLine="0"/>
      <w:jc w:val="left"/>
    </w:pPr>
    <w:rPr>
      <w:rFonts w:ascii="MS Reference Sans Serif" w:eastAsia="Times New Roman" w:hAnsi="MS Reference Sans Serif"/>
      <w:szCs w:val="24"/>
      <w:lang w:eastAsia="ru-RU"/>
    </w:rPr>
  </w:style>
  <w:style w:type="paragraph" w:customStyle="1" w:styleId="Style9">
    <w:name w:val="Style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paragraph" w:customStyle="1" w:styleId="Style10">
    <w:name w:val="Style10"/>
    <w:basedOn w:val="a0"/>
    <w:uiPriority w:val="99"/>
    <w:rsid w:val="00A62FDA"/>
    <w:pPr>
      <w:widowControl w:val="0"/>
      <w:autoSpaceDE w:val="0"/>
      <w:autoSpaceDN w:val="0"/>
      <w:adjustRightInd w:val="0"/>
      <w:spacing w:after="0" w:line="216" w:lineRule="exact"/>
      <w:ind w:firstLine="250"/>
      <w:jc w:val="left"/>
    </w:pPr>
    <w:rPr>
      <w:rFonts w:ascii="MS Reference Sans Serif" w:eastAsia="Times New Roman" w:hAnsi="MS Reference Sans Serif"/>
      <w:szCs w:val="24"/>
      <w:lang w:eastAsia="ru-RU"/>
    </w:rPr>
  </w:style>
  <w:style w:type="paragraph" w:customStyle="1" w:styleId="Style11">
    <w:name w:val="Style11"/>
    <w:basedOn w:val="a0"/>
    <w:uiPriority w:val="99"/>
    <w:rsid w:val="00A62FDA"/>
    <w:pPr>
      <w:widowControl w:val="0"/>
      <w:autoSpaceDE w:val="0"/>
      <w:autoSpaceDN w:val="0"/>
      <w:adjustRightInd w:val="0"/>
      <w:spacing w:after="0" w:line="326" w:lineRule="exact"/>
      <w:ind w:firstLine="0"/>
      <w:jc w:val="right"/>
    </w:pPr>
    <w:rPr>
      <w:rFonts w:ascii="MS Reference Sans Serif" w:eastAsia="Times New Roman" w:hAnsi="MS Reference Sans Serif"/>
      <w:szCs w:val="24"/>
      <w:lang w:eastAsia="ru-RU"/>
    </w:rPr>
  </w:style>
  <w:style w:type="paragraph" w:customStyle="1" w:styleId="Style12">
    <w:name w:val="Style12"/>
    <w:basedOn w:val="a0"/>
    <w:uiPriority w:val="99"/>
    <w:rsid w:val="00A62FDA"/>
    <w:pPr>
      <w:widowControl w:val="0"/>
      <w:autoSpaceDE w:val="0"/>
      <w:autoSpaceDN w:val="0"/>
      <w:adjustRightInd w:val="0"/>
      <w:spacing w:after="0" w:line="264" w:lineRule="exact"/>
      <w:ind w:firstLine="0"/>
      <w:jc w:val="right"/>
    </w:pPr>
    <w:rPr>
      <w:rFonts w:ascii="MS Reference Sans Serif" w:eastAsia="Times New Roman" w:hAnsi="MS Reference Sans Serif"/>
      <w:szCs w:val="24"/>
      <w:lang w:eastAsia="ru-RU"/>
    </w:rPr>
  </w:style>
  <w:style w:type="paragraph" w:customStyle="1" w:styleId="Style13">
    <w:name w:val="Style13"/>
    <w:basedOn w:val="a0"/>
    <w:uiPriority w:val="99"/>
    <w:rsid w:val="00A62FDA"/>
    <w:pPr>
      <w:widowControl w:val="0"/>
      <w:autoSpaceDE w:val="0"/>
      <w:autoSpaceDN w:val="0"/>
      <w:adjustRightInd w:val="0"/>
      <w:spacing w:after="0" w:line="247" w:lineRule="exact"/>
      <w:ind w:firstLine="0"/>
      <w:jc w:val="left"/>
    </w:pPr>
    <w:rPr>
      <w:rFonts w:ascii="MS Reference Sans Serif" w:eastAsia="Times New Roman" w:hAnsi="MS Reference Sans Serif"/>
      <w:szCs w:val="24"/>
      <w:lang w:eastAsia="ru-RU"/>
    </w:rPr>
  </w:style>
  <w:style w:type="paragraph" w:customStyle="1" w:styleId="Style16">
    <w:name w:val="Style16"/>
    <w:basedOn w:val="a0"/>
    <w:uiPriority w:val="99"/>
    <w:rsid w:val="00A62FDA"/>
    <w:pPr>
      <w:widowControl w:val="0"/>
      <w:autoSpaceDE w:val="0"/>
      <w:autoSpaceDN w:val="0"/>
      <w:adjustRightInd w:val="0"/>
      <w:spacing w:after="0" w:line="1478" w:lineRule="exact"/>
      <w:ind w:firstLine="0"/>
      <w:jc w:val="center"/>
    </w:pPr>
    <w:rPr>
      <w:rFonts w:ascii="MS Reference Sans Serif" w:eastAsia="Times New Roman" w:hAnsi="MS Reference Sans Serif"/>
      <w:szCs w:val="24"/>
      <w:lang w:eastAsia="ru-RU"/>
    </w:rPr>
  </w:style>
  <w:style w:type="paragraph" w:customStyle="1" w:styleId="Style19">
    <w:name w:val="Style19"/>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1">
    <w:name w:val="Font Style21"/>
    <w:basedOn w:val="a1"/>
    <w:uiPriority w:val="99"/>
    <w:rsid w:val="00A62FDA"/>
    <w:rPr>
      <w:rFonts w:ascii="MS Reference Sans Serif" w:hAnsi="MS Reference Sans Serif" w:cs="MS Reference Sans Serif"/>
      <w:b/>
      <w:bCs/>
      <w:i/>
      <w:iCs/>
      <w:sz w:val="16"/>
      <w:szCs w:val="16"/>
    </w:rPr>
  </w:style>
  <w:style w:type="character" w:customStyle="1" w:styleId="FontStyle23">
    <w:name w:val="Font Style23"/>
    <w:basedOn w:val="a1"/>
    <w:uiPriority w:val="99"/>
    <w:rsid w:val="00A62FDA"/>
    <w:rPr>
      <w:rFonts w:ascii="MS Reference Sans Serif" w:hAnsi="MS Reference Sans Serif" w:cs="MS Reference Sans Serif"/>
      <w:sz w:val="16"/>
      <w:szCs w:val="16"/>
    </w:rPr>
  </w:style>
  <w:style w:type="character" w:customStyle="1" w:styleId="FontStyle24">
    <w:name w:val="Font Style24"/>
    <w:basedOn w:val="a1"/>
    <w:uiPriority w:val="99"/>
    <w:rsid w:val="00A62FDA"/>
    <w:rPr>
      <w:rFonts w:ascii="MS Reference Sans Serif" w:hAnsi="MS Reference Sans Serif" w:cs="MS Reference Sans Serif"/>
      <w:b/>
      <w:bCs/>
      <w:sz w:val="14"/>
      <w:szCs w:val="14"/>
    </w:rPr>
  </w:style>
  <w:style w:type="character" w:customStyle="1" w:styleId="FontStyle26">
    <w:name w:val="Font Style26"/>
    <w:basedOn w:val="a1"/>
    <w:uiPriority w:val="99"/>
    <w:rsid w:val="00A62FDA"/>
    <w:rPr>
      <w:rFonts w:ascii="MS Reference Sans Serif" w:hAnsi="MS Reference Sans Serif" w:cs="MS Reference Sans Serif"/>
      <w:smallCaps/>
      <w:sz w:val="14"/>
      <w:szCs w:val="14"/>
    </w:rPr>
  </w:style>
  <w:style w:type="character" w:customStyle="1" w:styleId="FontStyle27">
    <w:name w:val="Font Style27"/>
    <w:basedOn w:val="a1"/>
    <w:uiPriority w:val="99"/>
    <w:rsid w:val="00A62FDA"/>
    <w:rPr>
      <w:rFonts w:ascii="MS Reference Sans Serif" w:hAnsi="MS Reference Sans Serif" w:cs="MS Reference Sans Serif"/>
      <w:smallCaps/>
      <w:sz w:val="16"/>
      <w:szCs w:val="16"/>
    </w:rPr>
  </w:style>
  <w:style w:type="character" w:customStyle="1" w:styleId="FontStyle29">
    <w:name w:val="Font Style29"/>
    <w:basedOn w:val="a1"/>
    <w:uiPriority w:val="99"/>
    <w:rsid w:val="00A62FDA"/>
    <w:rPr>
      <w:rFonts w:ascii="MS Reference Sans Serif" w:hAnsi="MS Reference Sans Serif" w:cs="MS Reference Sans Serif"/>
      <w:b/>
      <w:bCs/>
      <w:w w:val="20"/>
      <w:sz w:val="28"/>
      <w:szCs w:val="28"/>
    </w:rPr>
  </w:style>
  <w:style w:type="character" w:customStyle="1" w:styleId="FontStyle30">
    <w:name w:val="Font Style30"/>
    <w:basedOn w:val="a1"/>
    <w:uiPriority w:val="99"/>
    <w:rsid w:val="00A62FDA"/>
    <w:rPr>
      <w:rFonts w:ascii="MS Reference Sans Serif" w:hAnsi="MS Reference Sans Serif" w:cs="MS Reference Sans Serif"/>
      <w:b/>
      <w:bCs/>
      <w:i/>
      <w:iCs/>
      <w:spacing w:val="10"/>
      <w:sz w:val="16"/>
      <w:szCs w:val="16"/>
    </w:rPr>
  </w:style>
  <w:style w:type="character" w:customStyle="1" w:styleId="FontStyle31">
    <w:name w:val="Font Style31"/>
    <w:basedOn w:val="a1"/>
    <w:uiPriority w:val="99"/>
    <w:rsid w:val="00A62FDA"/>
    <w:rPr>
      <w:rFonts w:ascii="MS Reference Sans Serif" w:hAnsi="MS Reference Sans Serif" w:cs="MS Reference Sans Serif"/>
      <w:b/>
      <w:bCs/>
      <w:w w:val="20"/>
      <w:sz w:val="28"/>
      <w:szCs w:val="28"/>
    </w:rPr>
  </w:style>
  <w:style w:type="paragraph" w:customStyle="1" w:styleId="Style1">
    <w:name w:val="Style1"/>
    <w:basedOn w:val="a0"/>
    <w:uiPriority w:val="99"/>
    <w:rsid w:val="00A62FDA"/>
    <w:pPr>
      <w:widowControl w:val="0"/>
      <w:autoSpaceDE w:val="0"/>
      <w:autoSpaceDN w:val="0"/>
      <w:adjustRightInd w:val="0"/>
      <w:spacing w:after="0" w:line="240" w:lineRule="auto"/>
      <w:ind w:firstLine="0"/>
      <w:jc w:val="left"/>
    </w:pPr>
    <w:rPr>
      <w:rFonts w:ascii="MS Reference Sans Serif" w:eastAsia="Times New Roman" w:hAnsi="MS Reference Sans Serif"/>
      <w:szCs w:val="24"/>
      <w:lang w:eastAsia="ru-RU"/>
    </w:rPr>
  </w:style>
  <w:style w:type="character" w:customStyle="1" w:styleId="FontStyle22">
    <w:name w:val="Font Style22"/>
    <w:basedOn w:val="a1"/>
    <w:uiPriority w:val="99"/>
    <w:rsid w:val="00A62FDA"/>
    <w:rPr>
      <w:rFonts w:ascii="MS Reference Sans Serif" w:hAnsi="MS Reference Sans Serif" w:cs="MS Reference Sans Serif"/>
      <w:b/>
      <w:bCs/>
      <w:i/>
      <w:iCs/>
      <w:sz w:val="16"/>
      <w:szCs w:val="16"/>
    </w:rPr>
  </w:style>
  <w:style w:type="paragraph" w:customStyle="1" w:styleId="afff8">
    <w:name w:val="Названия таблиц"/>
    <w:aliases w:val="диаграмм.."/>
    <w:basedOn w:val="a0"/>
    <w:next w:val="a0"/>
    <w:qFormat/>
    <w:rsid w:val="002D1651"/>
    <w:pPr>
      <w:spacing w:after="0" w:line="240" w:lineRule="auto"/>
      <w:ind w:firstLine="0"/>
      <w:jc w:val="right"/>
    </w:pPr>
    <w:rPr>
      <w:rFonts w:eastAsia="Times New Roman"/>
      <w:szCs w:val="20"/>
      <w:lang w:eastAsia="ru-RU"/>
    </w:rPr>
  </w:style>
  <w:style w:type="paragraph" w:customStyle="1" w:styleId="ConsPlusNormal">
    <w:name w:val="ConsPlusNormal"/>
    <w:rsid w:val="00816268"/>
    <w:pPr>
      <w:widowControl w:val="0"/>
      <w:autoSpaceDE w:val="0"/>
      <w:autoSpaceDN w:val="0"/>
      <w:adjustRightInd w:val="0"/>
      <w:ind w:firstLine="720"/>
    </w:pPr>
    <w:rPr>
      <w:rFonts w:ascii="Arial" w:eastAsia="Times New Roman" w:hAnsi="Arial" w:cs="Arial"/>
    </w:rPr>
  </w:style>
  <w:style w:type="paragraph" w:customStyle="1" w:styleId="1a">
    <w:name w:val="Абзац списка1"/>
    <w:basedOn w:val="a0"/>
    <w:rsid w:val="00344A64"/>
    <w:pPr>
      <w:ind w:left="720" w:firstLine="0"/>
      <w:contextualSpacing/>
      <w:jc w:val="left"/>
    </w:pPr>
    <w:rPr>
      <w:rFonts w:eastAsia="Times New Roman"/>
      <w:sz w:val="22"/>
    </w:rPr>
  </w:style>
  <w:style w:type="character" w:customStyle="1" w:styleId="213">
    <w:name w:val="Основной текст 2 Знак1"/>
    <w:basedOn w:val="a1"/>
    <w:locked/>
    <w:rsid w:val="00344A64"/>
    <w:rPr>
      <w:rFonts w:cs="Times New Roman"/>
      <w:b/>
      <w:bCs/>
      <w:i/>
      <w:iCs/>
      <w:sz w:val="24"/>
      <w:szCs w:val="24"/>
    </w:rPr>
  </w:style>
  <w:style w:type="paragraph" w:customStyle="1" w:styleId="3110">
    <w:name w:val="Основной текст с отступом 311"/>
    <w:basedOn w:val="a0"/>
    <w:rsid w:val="00344A64"/>
    <w:pPr>
      <w:suppressAutoHyphens/>
      <w:spacing w:after="120" w:line="240" w:lineRule="auto"/>
      <w:ind w:left="283" w:firstLine="0"/>
      <w:jc w:val="left"/>
    </w:pPr>
    <w:rPr>
      <w:rFonts w:eastAsia="Times New Roman"/>
      <w:sz w:val="16"/>
      <w:szCs w:val="16"/>
      <w:lang w:eastAsia="ar-SA"/>
    </w:rPr>
  </w:style>
  <w:style w:type="paragraph" w:customStyle="1" w:styleId="Normal1">
    <w:name w:val="Normal1"/>
    <w:rsid w:val="00344A64"/>
    <w:rPr>
      <w:rFonts w:ascii="Times New Roman" w:eastAsia="Times New Roman" w:hAnsi="Times New Roman"/>
      <w:sz w:val="22"/>
      <w:szCs w:val="24"/>
    </w:rPr>
  </w:style>
  <w:style w:type="paragraph" w:customStyle="1" w:styleId="BodyTextIndent31">
    <w:name w:val="Body Text Indent 31"/>
    <w:basedOn w:val="a0"/>
    <w:rsid w:val="00344A64"/>
    <w:pPr>
      <w:tabs>
        <w:tab w:val="left" w:pos="8789"/>
      </w:tabs>
      <w:overflowPunct w:val="0"/>
      <w:autoSpaceDE w:val="0"/>
      <w:autoSpaceDN w:val="0"/>
      <w:adjustRightInd w:val="0"/>
      <w:spacing w:after="0" w:line="240" w:lineRule="auto"/>
      <w:ind w:firstLine="737"/>
      <w:textAlignment w:val="baseline"/>
    </w:pPr>
    <w:rPr>
      <w:rFonts w:eastAsia="Times New Roman"/>
      <w:sz w:val="28"/>
      <w:szCs w:val="20"/>
      <w:lang w:eastAsia="ru-RU"/>
    </w:rPr>
  </w:style>
  <w:style w:type="paragraph" w:customStyle="1" w:styleId="1b">
    <w:name w:val="Название объекта1"/>
    <w:basedOn w:val="a0"/>
    <w:rsid w:val="0009184A"/>
    <w:pPr>
      <w:spacing w:before="100" w:beforeAutospacing="1" w:after="100" w:afterAutospacing="1" w:line="240" w:lineRule="auto"/>
      <w:ind w:firstLine="0"/>
      <w:jc w:val="left"/>
    </w:pPr>
    <w:rPr>
      <w:rFonts w:eastAsia="Times New Roman"/>
      <w:szCs w:val="24"/>
      <w:lang w:eastAsia="ru-RU"/>
    </w:rPr>
  </w:style>
  <w:style w:type="paragraph" w:customStyle="1" w:styleId="1c">
    <w:name w:val="Стиль 1"/>
    <w:basedOn w:val="a0"/>
    <w:rsid w:val="004434F9"/>
    <w:pPr>
      <w:overflowPunct w:val="0"/>
      <w:autoSpaceDE w:val="0"/>
      <w:autoSpaceDN w:val="0"/>
      <w:adjustRightInd w:val="0"/>
      <w:spacing w:before="60" w:after="60" w:line="240" w:lineRule="auto"/>
      <w:ind w:firstLine="709"/>
      <w:textAlignment w:val="baseline"/>
    </w:pPr>
    <w:rPr>
      <w:rFonts w:eastAsia="Times New Roman"/>
      <w:szCs w:val="26"/>
      <w:lang w:eastAsia="ru-RU"/>
    </w:rPr>
  </w:style>
  <w:style w:type="character" w:styleId="afff9">
    <w:name w:val="Intense Emphasis"/>
    <w:basedOn w:val="a1"/>
    <w:uiPriority w:val="21"/>
    <w:qFormat/>
    <w:rsid w:val="007A6CEC"/>
    <w:rPr>
      <w:b/>
      <w:bCs/>
      <w:i/>
      <w:iCs/>
      <w:color w:val="4F81BD"/>
    </w:rPr>
  </w:style>
  <w:style w:type="paragraph" w:customStyle="1" w:styleId="a">
    <w:name w:val="список_тире"/>
    <w:basedOn w:val="a0"/>
    <w:uiPriority w:val="99"/>
    <w:rsid w:val="00007CF3"/>
    <w:pPr>
      <w:numPr>
        <w:numId w:val="9"/>
      </w:numPr>
      <w:spacing w:after="0" w:line="240" w:lineRule="auto"/>
    </w:pPr>
    <w:rPr>
      <w:rFonts w:eastAsia="Times New Roman"/>
      <w:sz w:val="26"/>
      <w:szCs w:val="26"/>
    </w:rPr>
  </w:style>
  <w:style w:type="character" w:customStyle="1" w:styleId="highlighthighlightactive">
    <w:name w:val="highlight highlight_active"/>
    <w:basedOn w:val="a1"/>
    <w:rsid w:val="002B630D"/>
  </w:style>
  <w:style w:type="character" w:customStyle="1" w:styleId="afff">
    <w:name w:val="Без интервала Знак"/>
    <w:basedOn w:val="a1"/>
    <w:link w:val="affe"/>
    <w:uiPriority w:val="1"/>
    <w:rsid w:val="00A9135E"/>
    <w:rPr>
      <w:rFonts w:eastAsia="Times New Roman"/>
      <w:sz w:val="24"/>
      <w:szCs w:val="32"/>
      <w:lang w:val="en-US" w:eastAsia="en-US" w:bidi="en-US"/>
    </w:rPr>
  </w:style>
  <w:style w:type="character" w:customStyle="1" w:styleId="afffa">
    <w:name w:val="Названия таблиц Знак Знак"/>
    <w:basedOn w:val="a1"/>
    <w:uiPriority w:val="99"/>
    <w:rsid w:val="00A24AB2"/>
    <w:rPr>
      <w:rFonts w:ascii="Bookman Old Style" w:hAnsi="Bookman Old Style" w:cs="Bookman Old Style"/>
      <w:b/>
      <w:bCs/>
      <w:color w:val="000000"/>
      <w:sz w:val="24"/>
      <w:szCs w:val="24"/>
      <w:lang w:val="ru-RU" w:eastAsia="ru-RU"/>
    </w:rPr>
  </w:style>
  <w:style w:type="paragraph" w:customStyle="1" w:styleId="consnormal0">
    <w:name w:val="consnormal"/>
    <w:basedOn w:val="a0"/>
    <w:rsid w:val="00B64BA5"/>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7B1BDD"/>
    <w:pPr>
      <w:widowControl w:val="0"/>
      <w:suppressAutoHyphens/>
      <w:autoSpaceDE w:val="0"/>
    </w:pPr>
    <w:rPr>
      <w:rFonts w:eastAsia="Arial" w:cs="Calibri"/>
      <w:sz w:val="22"/>
      <w:szCs w:val="22"/>
      <w:lang w:eastAsia="ar-SA"/>
    </w:rPr>
  </w:style>
  <w:style w:type="paragraph" w:customStyle="1" w:styleId="afffb">
    <w:name w:val="ООО  «Институт Территориального Планирования"/>
    <w:basedOn w:val="a0"/>
    <w:link w:val="afffc"/>
    <w:qFormat/>
    <w:rsid w:val="000034EF"/>
    <w:pPr>
      <w:spacing w:after="0" w:line="360" w:lineRule="auto"/>
      <w:ind w:left="709" w:firstLine="0"/>
      <w:jc w:val="right"/>
    </w:pPr>
    <w:rPr>
      <w:rFonts w:eastAsia="Times New Roman"/>
      <w:szCs w:val="24"/>
    </w:rPr>
  </w:style>
  <w:style w:type="character" w:customStyle="1" w:styleId="afffc">
    <w:name w:val="ООО  «Институт Территориального Планирования Знак"/>
    <w:link w:val="afffb"/>
    <w:rsid w:val="000034EF"/>
    <w:rPr>
      <w:rFonts w:ascii="Times New Roman" w:eastAsia="Times New Roman" w:hAnsi="Times New Roman"/>
      <w:sz w:val="24"/>
      <w:szCs w:val="24"/>
      <w:lang w:eastAsia="en-US"/>
    </w:rPr>
  </w:style>
  <w:style w:type="character" w:customStyle="1" w:styleId="af4">
    <w:name w:val="Абзац списка Знак"/>
    <w:link w:val="af3"/>
    <w:uiPriority w:val="34"/>
    <w:rsid w:val="00E619FC"/>
    <w:rPr>
      <w:rFonts w:ascii="Times New Roman" w:eastAsia="Times New Roman" w:hAnsi="Times New Roman"/>
      <w:sz w:val="26"/>
      <w:szCs w:val="24"/>
    </w:rPr>
  </w:style>
  <w:style w:type="paragraph" w:customStyle="1" w:styleId="afffd">
    <w:name w:val="+Таб"/>
    <w:basedOn w:val="a0"/>
    <w:link w:val="afffe"/>
    <w:uiPriority w:val="99"/>
    <w:qFormat/>
    <w:rsid w:val="00225C0E"/>
    <w:pPr>
      <w:spacing w:after="0" w:line="240" w:lineRule="auto"/>
      <w:ind w:firstLine="0"/>
      <w:jc w:val="center"/>
    </w:pPr>
    <w:rPr>
      <w:sz w:val="20"/>
      <w:szCs w:val="20"/>
    </w:rPr>
  </w:style>
  <w:style w:type="character" w:customStyle="1" w:styleId="afffe">
    <w:name w:val="+Таб Знак"/>
    <w:basedOn w:val="a1"/>
    <w:link w:val="afffd"/>
    <w:uiPriority w:val="99"/>
    <w:rsid w:val="00225C0E"/>
    <w:rPr>
      <w:rFonts w:ascii="Times New Roman" w:hAnsi="Times New Roman"/>
      <w:lang w:eastAsia="en-US"/>
    </w:rPr>
  </w:style>
  <w:style w:type="table" w:customStyle="1" w:styleId="63">
    <w:name w:val="Сетка таблицы6"/>
    <w:basedOn w:val="a2"/>
    <w:next w:val="ae"/>
    <w:uiPriority w:val="59"/>
    <w:rsid w:val="00886A77"/>
    <w:pPr>
      <w:spacing w:before="200"/>
      <w:ind w:left="788" w:hanging="431"/>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таб"/>
    <w:basedOn w:val="a0"/>
    <w:link w:val="affff0"/>
    <w:uiPriority w:val="99"/>
    <w:qFormat/>
    <w:rsid w:val="0069782D"/>
    <w:pPr>
      <w:spacing w:after="0" w:line="240" w:lineRule="auto"/>
      <w:ind w:firstLine="0"/>
      <w:jc w:val="center"/>
    </w:pPr>
    <w:rPr>
      <w:rFonts w:eastAsia="Times New Roman"/>
      <w:sz w:val="20"/>
      <w:szCs w:val="20"/>
      <w:lang w:eastAsia="ru-RU"/>
    </w:rPr>
  </w:style>
  <w:style w:type="character" w:customStyle="1" w:styleId="affff0">
    <w:name w:val="+таб Знак"/>
    <w:link w:val="affff"/>
    <w:uiPriority w:val="99"/>
    <w:locked/>
    <w:rsid w:val="0069782D"/>
    <w:rPr>
      <w:rFonts w:ascii="Times New Roman" w:eastAsia="Times New Roman" w:hAnsi="Times New Roman"/>
    </w:rPr>
  </w:style>
  <w:style w:type="paragraph" w:customStyle="1" w:styleId="affff1">
    <w:name w:val="+"/>
    <w:basedOn w:val="af3"/>
    <w:link w:val="affff2"/>
    <w:uiPriority w:val="99"/>
    <w:rsid w:val="00796F75"/>
    <w:pPr>
      <w:ind w:left="57" w:hanging="57"/>
      <w:jc w:val="both"/>
    </w:pPr>
    <w:rPr>
      <w:sz w:val="22"/>
      <w:szCs w:val="22"/>
      <w:lang w:eastAsia="en-US"/>
    </w:rPr>
  </w:style>
  <w:style w:type="character" w:customStyle="1" w:styleId="affff2">
    <w:name w:val="+ Знак"/>
    <w:link w:val="affff1"/>
    <w:uiPriority w:val="99"/>
    <w:locked/>
    <w:rsid w:val="00796F75"/>
    <w:rPr>
      <w:rFonts w:ascii="Times New Roman" w:eastAsia="Times New Roman" w:hAnsi="Times New Roman"/>
      <w:sz w:val="22"/>
      <w:szCs w:val="22"/>
      <w:lang w:eastAsia="en-US"/>
    </w:rPr>
  </w:style>
  <w:style w:type="paragraph" w:customStyle="1" w:styleId="paragraph">
    <w:name w:val="paragraph"/>
    <w:basedOn w:val="a0"/>
    <w:rsid w:val="006B459F"/>
    <w:pPr>
      <w:spacing w:before="100" w:beforeAutospacing="1" w:after="100" w:afterAutospacing="1" w:line="240" w:lineRule="auto"/>
      <w:ind w:firstLine="0"/>
      <w:jc w:val="left"/>
    </w:pPr>
    <w:rPr>
      <w:rFonts w:eastAsia="Times New Roman"/>
      <w:szCs w:val="24"/>
      <w:lang w:eastAsia="ru-RU"/>
    </w:rPr>
  </w:style>
  <w:style w:type="character" w:customStyle="1" w:styleId="normaltextrun">
    <w:name w:val="normaltextrun"/>
    <w:basedOn w:val="a1"/>
    <w:rsid w:val="006B459F"/>
  </w:style>
  <w:style w:type="character" w:customStyle="1" w:styleId="eop">
    <w:name w:val="eop"/>
    <w:basedOn w:val="a1"/>
    <w:rsid w:val="006B459F"/>
  </w:style>
  <w:style w:type="table" w:customStyle="1" w:styleId="1d">
    <w:name w:val="Сетка таблицы1"/>
    <w:basedOn w:val="a2"/>
    <w:next w:val="ae"/>
    <w:uiPriority w:val="59"/>
    <w:rsid w:val="00B309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e"/>
    <w:uiPriority w:val="39"/>
    <w:rsid w:val="00BE2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1 Основной текст"/>
    <w:basedOn w:val="a0"/>
    <w:uiPriority w:val="99"/>
    <w:qFormat/>
    <w:rsid w:val="00EF5A32"/>
    <w:pPr>
      <w:spacing w:after="0"/>
      <w:ind w:firstLine="709"/>
    </w:pPr>
    <w:rPr>
      <w:rFonts w:eastAsia="Times New Roman"/>
      <w:szCs w:val="28"/>
      <w:lang w:eastAsia="ar-SA"/>
    </w:rPr>
  </w:style>
  <w:style w:type="table" w:customStyle="1" w:styleId="38">
    <w:name w:val="Сетка таблицы3"/>
    <w:basedOn w:val="a2"/>
    <w:next w:val="ae"/>
    <w:uiPriority w:val="59"/>
    <w:rsid w:val="00AD1C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5034">
      <w:bodyDiv w:val="1"/>
      <w:marLeft w:val="0"/>
      <w:marRight w:val="0"/>
      <w:marTop w:val="0"/>
      <w:marBottom w:val="0"/>
      <w:divBdr>
        <w:top w:val="none" w:sz="0" w:space="0" w:color="auto"/>
        <w:left w:val="none" w:sz="0" w:space="0" w:color="auto"/>
        <w:bottom w:val="none" w:sz="0" w:space="0" w:color="auto"/>
        <w:right w:val="none" w:sz="0" w:space="0" w:color="auto"/>
      </w:divBdr>
    </w:div>
    <w:div w:id="92409643">
      <w:bodyDiv w:val="1"/>
      <w:marLeft w:val="0"/>
      <w:marRight w:val="0"/>
      <w:marTop w:val="0"/>
      <w:marBottom w:val="0"/>
      <w:divBdr>
        <w:top w:val="none" w:sz="0" w:space="0" w:color="auto"/>
        <w:left w:val="none" w:sz="0" w:space="0" w:color="auto"/>
        <w:bottom w:val="none" w:sz="0" w:space="0" w:color="auto"/>
        <w:right w:val="none" w:sz="0" w:space="0" w:color="auto"/>
      </w:divBdr>
    </w:div>
    <w:div w:id="119418506">
      <w:bodyDiv w:val="1"/>
      <w:marLeft w:val="0"/>
      <w:marRight w:val="0"/>
      <w:marTop w:val="0"/>
      <w:marBottom w:val="0"/>
      <w:divBdr>
        <w:top w:val="none" w:sz="0" w:space="0" w:color="auto"/>
        <w:left w:val="none" w:sz="0" w:space="0" w:color="auto"/>
        <w:bottom w:val="none" w:sz="0" w:space="0" w:color="auto"/>
        <w:right w:val="none" w:sz="0" w:space="0" w:color="auto"/>
      </w:divBdr>
    </w:div>
    <w:div w:id="120616406">
      <w:bodyDiv w:val="1"/>
      <w:marLeft w:val="0"/>
      <w:marRight w:val="0"/>
      <w:marTop w:val="0"/>
      <w:marBottom w:val="0"/>
      <w:divBdr>
        <w:top w:val="none" w:sz="0" w:space="0" w:color="auto"/>
        <w:left w:val="none" w:sz="0" w:space="0" w:color="auto"/>
        <w:bottom w:val="none" w:sz="0" w:space="0" w:color="auto"/>
        <w:right w:val="none" w:sz="0" w:space="0" w:color="auto"/>
      </w:divBdr>
    </w:div>
    <w:div w:id="197936140">
      <w:bodyDiv w:val="1"/>
      <w:marLeft w:val="0"/>
      <w:marRight w:val="0"/>
      <w:marTop w:val="0"/>
      <w:marBottom w:val="0"/>
      <w:divBdr>
        <w:top w:val="none" w:sz="0" w:space="0" w:color="auto"/>
        <w:left w:val="none" w:sz="0" w:space="0" w:color="auto"/>
        <w:bottom w:val="none" w:sz="0" w:space="0" w:color="auto"/>
        <w:right w:val="none" w:sz="0" w:space="0" w:color="auto"/>
      </w:divBdr>
    </w:div>
    <w:div w:id="207182984">
      <w:bodyDiv w:val="1"/>
      <w:marLeft w:val="0"/>
      <w:marRight w:val="0"/>
      <w:marTop w:val="0"/>
      <w:marBottom w:val="0"/>
      <w:divBdr>
        <w:top w:val="none" w:sz="0" w:space="0" w:color="auto"/>
        <w:left w:val="none" w:sz="0" w:space="0" w:color="auto"/>
        <w:bottom w:val="none" w:sz="0" w:space="0" w:color="auto"/>
        <w:right w:val="none" w:sz="0" w:space="0" w:color="auto"/>
      </w:divBdr>
    </w:div>
    <w:div w:id="214463702">
      <w:bodyDiv w:val="1"/>
      <w:marLeft w:val="0"/>
      <w:marRight w:val="0"/>
      <w:marTop w:val="0"/>
      <w:marBottom w:val="0"/>
      <w:divBdr>
        <w:top w:val="none" w:sz="0" w:space="0" w:color="auto"/>
        <w:left w:val="none" w:sz="0" w:space="0" w:color="auto"/>
        <w:bottom w:val="none" w:sz="0" w:space="0" w:color="auto"/>
        <w:right w:val="none" w:sz="0" w:space="0" w:color="auto"/>
      </w:divBdr>
    </w:div>
    <w:div w:id="269052147">
      <w:bodyDiv w:val="1"/>
      <w:marLeft w:val="0"/>
      <w:marRight w:val="0"/>
      <w:marTop w:val="0"/>
      <w:marBottom w:val="0"/>
      <w:divBdr>
        <w:top w:val="none" w:sz="0" w:space="0" w:color="auto"/>
        <w:left w:val="none" w:sz="0" w:space="0" w:color="auto"/>
        <w:bottom w:val="none" w:sz="0" w:space="0" w:color="auto"/>
        <w:right w:val="none" w:sz="0" w:space="0" w:color="auto"/>
      </w:divBdr>
    </w:div>
    <w:div w:id="467092471">
      <w:bodyDiv w:val="1"/>
      <w:marLeft w:val="0"/>
      <w:marRight w:val="0"/>
      <w:marTop w:val="0"/>
      <w:marBottom w:val="0"/>
      <w:divBdr>
        <w:top w:val="none" w:sz="0" w:space="0" w:color="auto"/>
        <w:left w:val="none" w:sz="0" w:space="0" w:color="auto"/>
        <w:bottom w:val="none" w:sz="0" w:space="0" w:color="auto"/>
        <w:right w:val="none" w:sz="0" w:space="0" w:color="auto"/>
      </w:divBdr>
    </w:div>
    <w:div w:id="471213973">
      <w:bodyDiv w:val="1"/>
      <w:marLeft w:val="0"/>
      <w:marRight w:val="0"/>
      <w:marTop w:val="0"/>
      <w:marBottom w:val="0"/>
      <w:divBdr>
        <w:top w:val="none" w:sz="0" w:space="0" w:color="auto"/>
        <w:left w:val="none" w:sz="0" w:space="0" w:color="auto"/>
        <w:bottom w:val="none" w:sz="0" w:space="0" w:color="auto"/>
        <w:right w:val="none" w:sz="0" w:space="0" w:color="auto"/>
      </w:divBdr>
    </w:div>
    <w:div w:id="556548435">
      <w:bodyDiv w:val="1"/>
      <w:marLeft w:val="0"/>
      <w:marRight w:val="0"/>
      <w:marTop w:val="0"/>
      <w:marBottom w:val="0"/>
      <w:divBdr>
        <w:top w:val="none" w:sz="0" w:space="0" w:color="auto"/>
        <w:left w:val="none" w:sz="0" w:space="0" w:color="auto"/>
        <w:bottom w:val="none" w:sz="0" w:space="0" w:color="auto"/>
        <w:right w:val="none" w:sz="0" w:space="0" w:color="auto"/>
      </w:divBdr>
    </w:div>
    <w:div w:id="710039051">
      <w:bodyDiv w:val="1"/>
      <w:marLeft w:val="0"/>
      <w:marRight w:val="0"/>
      <w:marTop w:val="0"/>
      <w:marBottom w:val="0"/>
      <w:divBdr>
        <w:top w:val="none" w:sz="0" w:space="0" w:color="auto"/>
        <w:left w:val="none" w:sz="0" w:space="0" w:color="auto"/>
        <w:bottom w:val="none" w:sz="0" w:space="0" w:color="auto"/>
        <w:right w:val="none" w:sz="0" w:space="0" w:color="auto"/>
      </w:divBdr>
    </w:div>
    <w:div w:id="710685903">
      <w:bodyDiv w:val="1"/>
      <w:marLeft w:val="0"/>
      <w:marRight w:val="0"/>
      <w:marTop w:val="0"/>
      <w:marBottom w:val="0"/>
      <w:divBdr>
        <w:top w:val="none" w:sz="0" w:space="0" w:color="auto"/>
        <w:left w:val="none" w:sz="0" w:space="0" w:color="auto"/>
        <w:bottom w:val="none" w:sz="0" w:space="0" w:color="auto"/>
        <w:right w:val="none" w:sz="0" w:space="0" w:color="auto"/>
      </w:divBdr>
    </w:div>
    <w:div w:id="730736370">
      <w:bodyDiv w:val="1"/>
      <w:marLeft w:val="0"/>
      <w:marRight w:val="0"/>
      <w:marTop w:val="0"/>
      <w:marBottom w:val="0"/>
      <w:divBdr>
        <w:top w:val="none" w:sz="0" w:space="0" w:color="auto"/>
        <w:left w:val="none" w:sz="0" w:space="0" w:color="auto"/>
        <w:bottom w:val="none" w:sz="0" w:space="0" w:color="auto"/>
        <w:right w:val="none" w:sz="0" w:space="0" w:color="auto"/>
      </w:divBdr>
    </w:div>
    <w:div w:id="732772249">
      <w:bodyDiv w:val="1"/>
      <w:marLeft w:val="0"/>
      <w:marRight w:val="0"/>
      <w:marTop w:val="0"/>
      <w:marBottom w:val="0"/>
      <w:divBdr>
        <w:top w:val="none" w:sz="0" w:space="0" w:color="auto"/>
        <w:left w:val="none" w:sz="0" w:space="0" w:color="auto"/>
        <w:bottom w:val="none" w:sz="0" w:space="0" w:color="auto"/>
        <w:right w:val="none" w:sz="0" w:space="0" w:color="auto"/>
      </w:divBdr>
    </w:div>
    <w:div w:id="760834874">
      <w:bodyDiv w:val="1"/>
      <w:marLeft w:val="0"/>
      <w:marRight w:val="0"/>
      <w:marTop w:val="0"/>
      <w:marBottom w:val="0"/>
      <w:divBdr>
        <w:top w:val="none" w:sz="0" w:space="0" w:color="auto"/>
        <w:left w:val="none" w:sz="0" w:space="0" w:color="auto"/>
        <w:bottom w:val="none" w:sz="0" w:space="0" w:color="auto"/>
        <w:right w:val="none" w:sz="0" w:space="0" w:color="auto"/>
      </w:divBdr>
    </w:div>
    <w:div w:id="801849905">
      <w:bodyDiv w:val="1"/>
      <w:marLeft w:val="0"/>
      <w:marRight w:val="0"/>
      <w:marTop w:val="0"/>
      <w:marBottom w:val="0"/>
      <w:divBdr>
        <w:top w:val="none" w:sz="0" w:space="0" w:color="auto"/>
        <w:left w:val="none" w:sz="0" w:space="0" w:color="auto"/>
        <w:bottom w:val="none" w:sz="0" w:space="0" w:color="auto"/>
        <w:right w:val="none" w:sz="0" w:space="0" w:color="auto"/>
      </w:divBdr>
    </w:div>
    <w:div w:id="823742528">
      <w:bodyDiv w:val="1"/>
      <w:marLeft w:val="0"/>
      <w:marRight w:val="0"/>
      <w:marTop w:val="0"/>
      <w:marBottom w:val="0"/>
      <w:divBdr>
        <w:top w:val="none" w:sz="0" w:space="0" w:color="auto"/>
        <w:left w:val="none" w:sz="0" w:space="0" w:color="auto"/>
        <w:bottom w:val="none" w:sz="0" w:space="0" w:color="auto"/>
        <w:right w:val="none" w:sz="0" w:space="0" w:color="auto"/>
      </w:divBdr>
    </w:div>
    <w:div w:id="835611165">
      <w:bodyDiv w:val="1"/>
      <w:marLeft w:val="0"/>
      <w:marRight w:val="0"/>
      <w:marTop w:val="0"/>
      <w:marBottom w:val="0"/>
      <w:divBdr>
        <w:top w:val="none" w:sz="0" w:space="0" w:color="auto"/>
        <w:left w:val="none" w:sz="0" w:space="0" w:color="auto"/>
        <w:bottom w:val="none" w:sz="0" w:space="0" w:color="auto"/>
        <w:right w:val="none" w:sz="0" w:space="0" w:color="auto"/>
      </w:divBdr>
    </w:div>
    <w:div w:id="854198946">
      <w:bodyDiv w:val="1"/>
      <w:marLeft w:val="0"/>
      <w:marRight w:val="0"/>
      <w:marTop w:val="0"/>
      <w:marBottom w:val="0"/>
      <w:divBdr>
        <w:top w:val="none" w:sz="0" w:space="0" w:color="auto"/>
        <w:left w:val="none" w:sz="0" w:space="0" w:color="auto"/>
        <w:bottom w:val="none" w:sz="0" w:space="0" w:color="auto"/>
        <w:right w:val="none" w:sz="0" w:space="0" w:color="auto"/>
      </w:divBdr>
    </w:div>
    <w:div w:id="938634674">
      <w:bodyDiv w:val="1"/>
      <w:marLeft w:val="0"/>
      <w:marRight w:val="0"/>
      <w:marTop w:val="0"/>
      <w:marBottom w:val="0"/>
      <w:divBdr>
        <w:top w:val="none" w:sz="0" w:space="0" w:color="auto"/>
        <w:left w:val="none" w:sz="0" w:space="0" w:color="auto"/>
        <w:bottom w:val="none" w:sz="0" w:space="0" w:color="auto"/>
        <w:right w:val="none" w:sz="0" w:space="0" w:color="auto"/>
      </w:divBdr>
    </w:div>
    <w:div w:id="940140461">
      <w:bodyDiv w:val="1"/>
      <w:marLeft w:val="0"/>
      <w:marRight w:val="0"/>
      <w:marTop w:val="0"/>
      <w:marBottom w:val="0"/>
      <w:divBdr>
        <w:top w:val="none" w:sz="0" w:space="0" w:color="auto"/>
        <w:left w:val="none" w:sz="0" w:space="0" w:color="auto"/>
        <w:bottom w:val="none" w:sz="0" w:space="0" w:color="auto"/>
        <w:right w:val="none" w:sz="0" w:space="0" w:color="auto"/>
      </w:divBdr>
    </w:div>
    <w:div w:id="1049259285">
      <w:bodyDiv w:val="1"/>
      <w:marLeft w:val="0"/>
      <w:marRight w:val="0"/>
      <w:marTop w:val="0"/>
      <w:marBottom w:val="0"/>
      <w:divBdr>
        <w:top w:val="none" w:sz="0" w:space="0" w:color="auto"/>
        <w:left w:val="none" w:sz="0" w:space="0" w:color="auto"/>
        <w:bottom w:val="none" w:sz="0" w:space="0" w:color="auto"/>
        <w:right w:val="none" w:sz="0" w:space="0" w:color="auto"/>
      </w:divBdr>
    </w:div>
    <w:div w:id="1071658380">
      <w:bodyDiv w:val="1"/>
      <w:marLeft w:val="0"/>
      <w:marRight w:val="0"/>
      <w:marTop w:val="0"/>
      <w:marBottom w:val="0"/>
      <w:divBdr>
        <w:top w:val="none" w:sz="0" w:space="0" w:color="auto"/>
        <w:left w:val="none" w:sz="0" w:space="0" w:color="auto"/>
        <w:bottom w:val="none" w:sz="0" w:space="0" w:color="auto"/>
        <w:right w:val="none" w:sz="0" w:space="0" w:color="auto"/>
      </w:divBdr>
    </w:div>
    <w:div w:id="1097139927">
      <w:bodyDiv w:val="1"/>
      <w:marLeft w:val="0"/>
      <w:marRight w:val="0"/>
      <w:marTop w:val="0"/>
      <w:marBottom w:val="0"/>
      <w:divBdr>
        <w:top w:val="none" w:sz="0" w:space="0" w:color="auto"/>
        <w:left w:val="none" w:sz="0" w:space="0" w:color="auto"/>
        <w:bottom w:val="none" w:sz="0" w:space="0" w:color="auto"/>
        <w:right w:val="none" w:sz="0" w:space="0" w:color="auto"/>
      </w:divBdr>
    </w:div>
    <w:div w:id="1121415230">
      <w:bodyDiv w:val="1"/>
      <w:marLeft w:val="0"/>
      <w:marRight w:val="0"/>
      <w:marTop w:val="0"/>
      <w:marBottom w:val="0"/>
      <w:divBdr>
        <w:top w:val="none" w:sz="0" w:space="0" w:color="auto"/>
        <w:left w:val="none" w:sz="0" w:space="0" w:color="auto"/>
        <w:bottom w:val="none" w:sz="0" w:space="0" w:color="auto"/>
        <w:right w:val="none" w:sz="0" w:space="0" w:color="auto"/>
      </w:divBdr>
    </w:div>
    <w:div w:id="1124080603">
      <w:bodyDiv w:val="1"/>
      <w:marLeft w:val="0"/>
      <w:marRight w:val="0"/>
      <w:marTop w:val="0"/>
      <w:marBottom w:val="0"/>
      <w:divBdr>
        <w:top w:val="none" w:sz="0" w:space="0" w:color="auto"/>
        <w:left w:val="none" w:sz="0" w:space="0" w:color="auto"/>
        <w:bottom w:val="none" w:sz="0" w:space="0" w:color="auto"/>
        <w:right w:val="none" w:sz="0" w:space="0" w:color="auto"/>
      </w:divBdr>
    </w:div>
    <w:div w:id="1209803846">
      <w:bodyDiv w:val="1"/>
      <w:marLeft w:val="0"/>
      <w:marRight w:val="0"/>
      <w:marTop w:val="0"/>
      <w:marBottom w:val="0"/>
      <w:divBdr>
        <w:top w:val="none" w:sz="0" w:space="0" w:color="auto"/>
        <w:left w:val="none" w:sz="0" w:space="0" w:color="auto"/>
        <w:bottom w:val="none" w:sz="0" w:space="0" w:color="auto"/>
        <w:right w:val="none" w:sz="0" w:space="0" w:color="auto"/>
      </w:divBdr>
    </w:div>
    <w:div w:id="1268464686">
      <w:bodyDiv w:val="1"/>
      <w:marLeft w:val="0"/>
      <w:marRight w:val="0"/>
      <w:marTop w:val="0"/>
      <w:marBottom w:val="0"/>
      <w:divBdr>
        <w:top w:val="none" w:sz="0" w:space="0" w:color="auto"/>
        <w:left w:val="none" w:sz="0" w:space="0" w:color="auto"/>
        <w:bottom w:val="none" w:sz="0" w:space="0" w:color="auto"/>
        <w:right w:val="none" w:sz="0" w:space="0" w:color="auto"/>
      </w:divBdr>
    </w:div>
    <w:div w:id="1271354008">
      <w:bodyDiv w:val="1"/>
      <w:marLeft w:val="0"/>
      <w:marRight w:val="0"/>
      <w:marTop w:val="0"/>
      <w:marBottom w:val="0"/>
      <w:divBdr>
        <w:top w:val="none" w:sz="0" w:space="0" w:color="auto"/>
        <w:left w:val="none" w:sz="0" w:space="0" w:color="auto"/>
        <w:bottom w:val="none" w:sz="0" w:space="0" w:color="auto"/>
        <w:right w:val="none" w:sz="0" w:space="0" w:color="auto"/>
      </w:divBdr>
    </w:div>
    <w:div w:id="1276984511">
      <w:bodyDiv w:val="1"/>
      <w:marLeft w:val="0"/>
      <w:marRight w:val="0"/>
      <w:marTop w:val="0"/>
      <w:marBottom w:val="0"/>
      <w:divBdr>
        <w:top w:val="none" w:sz="0" w:space="0" w:color="auto"/>
        <w:left w:val="none" w:sz="0" w:space="0" w:color="auto"/>
        <w:bottom w:val="none" w:sz="0" w:space="0" w:color="auto"/>
        <w:right w:val="none" w:sz="0" w:space="0" w:color="auto"/>
      </w:divBdr>
    </w:div>
    <w:div w:id="1309018440">
      <w:bodyDiv w:val="1"/>
      <w:marLeft w:val="0"/>
      <w:marRight w:val="0"/>
      <w:marTop w:val="0"/>
      <w:marBottom w:val="0"/>
      <w:divBdr>
        <w:top w:val="none" w:sz="0" w:space="0" w:color="auto"/>
        <w:left w:val="none" w:sz="0" w:space="0" w:color="auto"/>
        <w:bottom w:val="none" w:sz="0" w:space="0" w:color="auto"/>
        <w:right w:val="none" w:sz="0" w:space="0" w:color="auto"/>
      </w:divBdr>
    </w:div>
    <w:div w:id="1342585767">
      <w:bodyDiv w:val="1"/>
      <w:marLeft w:val="0"/>
      <w:marRight w:val="0"/>
      <w:marTop w:val="0"/>
      <w:marBottom w:val="0"/>
      <w:divBdr>
        <w:top w:val="none" w:sz="0" w:space="0" w:color="auto"/>
        <w:left w:val="none" w:sz="0" w:space="0" w:color="auto"/>
        <w:bottom w:val="none" w:sz="0" w:space="0" w:color="auto"/>
        <w:right w:val="none" w:sz="0" w:space="0" w:color="auto"/>
      </w:divBdr>
      <w:divsChild>
        <w:div w:id="548609374">
          <w:marLeft w:val="0"/>
          <w:marRight w:val="0"/>
          <w:marTop w:val="0"/>
          <w:marBottom w:val="0"/>
          <w:divBdr>
            <w:top w:val="none" w:sz="0" w:space="0" w:color="auto"/>
            <w:left w:val="none" w:sz="0" w:space="0" w:color="auto"/>
            <w:bottom w:val="none" w:sz="0" w:space="0" w:color="auto"/>
            <w:right w:val="none" w:sz="0" w:space="0" w:color="auto"/>
          </w:divBdr>
        </w:div>
        <w:div w:id="789668658">
          <w:marLeft w:val="0"/>
          <w:marRight w:val="0"/>
          <w:marTop w:val="0"/>
          <w:marBottom w:val="0"/>
          <w:divBdr>
            <w:top w:val="none" w:sz="0" w:space="0" w:color="auto"/>
            <w:left w:val="none" w:sz="0" w:space="0" w:color="auto"/>
            <w:bottom w:val="none" w:sz="0" w:space="0" w:color="auto"/>
            <w:right w:val="none" w:sz="0" w:space="0" w:color="auto"/>
          </w:divBdr>
        </w:div>
        <w:div w:id="259993437">
          <w:marLeft w:val="0"/>
          <w:marRight w:val="0"/>
          <w:marTop w:val="0"/>
          <w:marBottom w:val="0"/>
          <w:divBdr>
            <w:top w:val="none" w:sz="0" w:space="0" w:color="auto"/>
            <w:left w:val="none" w:sz="0" w:space="0" w:color="auto"/>
            <w:bottom w:val="none" w:sz="0" w:space="0" w:color="auto"/>
            <w:right w:val="none" w:sz="0" w:space="0" w:color="auto"/>
          </w:divBdr>
        </w:div>
        <w:div w:id="460881846">
          <w:marLeft w:val="0"/>
          <w:marRight w:val="0"/>
          <w:marTop w:val="0"/>
          <w:marBottom w:val="0"/>
          <w:divBdr>
            <w:top w:val="none" w:sz="0" w:space="0" w:color="auto"/>
            <w:left w:val="none" w:sz="0" w:space="0" w:color="auto"/>
            <w:bottom w:val="none" w:sz="0" w:space="0" w:color="auto"/>
            <w:right w:val="none" w:sz="0" w:space="0" w:color="auto"/>
          </w:divBdr>
        </w:div>
        <w:div w:id="81686791">
          <w:marLeft w:val="0"/>
          <w:marRight w:val="0"/>
          <w:marTop w:val="0"/>
          <w:marBottom w:val="0"/>
          <w:divBdr>
            <w:top w:val="none" w:sz="0" w:space="0" w:color="auto"/>
            <w:left w:val="none" w:sz="0" w:space="0" w:color="auto"/>
            <w:bottom w:val="none" w:sz="0" w:space="0" w:color="auto"/>
            <w:right w:val="none" w:sz="0" w:space="0" w:color="auto"/>
          </w:divBdr>
        </w:div>
      </w:divsChild>
    </w:div>
    <w:div w:id="1404255959">
      <w:bodyDiv w:val="1"/>
      <w:marLeft w:val="0"/>
      <w:marRight w:val="0"/>
      <w:marTop w:val="0"/>
      <w:marBottom w:val="0"/>
      <w:divBdr>
        <w:top w:val="none" w:sz="0" w:space="0" w:color="auto"/>
        <w:left w:val="none" w:sz="0" w:space="0" w:color="auto"/>
        <w:bottom w:val="none" w:sz="0" w:space="0" w:color="auto"/>
        <w:right w:val="none" w:sz="0" w:space="0" w:color="auto"/>
      </w:divBdr>
    </w:div>
    <w:div w:id="1567305231">
      <w:bodyDiv w:val="1"/>
      <w:marLeft w:val="0"/>
      <w:marRight w:val="0"/>
      <w:marTop w:val="0"/>
      <w:marBottom w:val="0"/>
      <w:divBdr>
        <w:top w:val="none" w:sz="0" w:space="0" w:color="auto"/>
        <w:left w:val="none" w:sz="0" w:space="0" w:color="auto"/>
        <w:bottom w:val="none" w:sz="0" w:space="0" w:color="auto"/>
        <w:right w:val="none" w:sz="0" w:space="0" w:color="auto"/>
      </w:divBdr>
    </w:div>
    <w:div w:id="1588809660">
      <w:bodyDiv w:val="1"/>
      <w:marLeft w:val="0"/>
      <w:marRight w:val="0"/>
      <w:marTop w:val="0"/>
      <w:marBottom w:val="0"/>
      <w:divBdr>
        <w:top w:val="none" w:sz="0" w:space="0" w:color="auto"/>
        <w:left w:val="none" w:sz="0" w:space="0" w:color="auto"/>
        <w:bottom w:val="none" w:sz="0" w:space="0" w:color="auto"/>
        <w:right w:val="none" w:sz="0" w:space="0" w:color="auto"/>
      </w:divBdr>
    </w:div>
    <w:div w:id="1648238110">
      <w:bodyDiv w:val="1"/>
      <w:marLeft w:val="0"/>
      <w:marRight w:val="0"/>
      <w:marTop w:val="0"/>
      <w:marBottom w:val="0"/>
      <w:divBdr>
        <w:top w:val="none" w:sz="0" w:space="0" w:color="auto"/>
        <w:left w:val="none" w:sz="0" w:space="0" w:color="auto"/>
        <w:bottom w:val="none" w:sz="0" w:space="0" w:color="auto"/>
        <w:right w:val="none" w:sz="0" w:space="0" w:color="auto"/>
      </w:divBdr>
    </w:div>
    <w:div w:id="1697585905">
      <w:bodyDiv w:val="1"/>
      <w:marLeft w:val="0"/>
      <w:marRight w:val="0"/>
      <w:marTop w:val="0"/>
      <w:marBottom w:val="0"/>
      <w:divBdr>
        <w:top w:val="none" w:sz="0" w:space="0" w:color="auto"/>
        <w:left w:val="none" w:sz="0" w:space="0" w:color="auto"/>
        <w:bottom w:val="none" w:sz="0" w:space="0" w:color="auto"/>
        <w:right w:val="none" w:sz="0" w:space="0" w:color="auto"/>
      </w:divBdr>
    </w:div>
    <w:div w:id="1715620447">
      <w:bodyDiv w:val="1"/>
      <w:marLeft w:val="0"/>
      <w:marRight w:val="0"/>
      <w:marTop w:val="0"/>
      <w:marBottom w:val="0"/>
      <w:divBdr>
        <w:top w:val="none" w:sz="0" w:space="0" w:color="auto"/>
        <w:left w:val="none" w:sz="0" w:space="0" w:color="auto"/>
        <w:bottom w:val="none" w:sz="0" w:space="0" w:color="auto"/>
        <w:right w:val="none" w:sz="0" w:space="0" w:color="auto"/>
      </w:divBdr>
    </w:div>
    <w:div w:id="1723670303">
      <w:bodyDiv w:val="1"/>
      <w:marLeft w:val="0"/>
      <w:marRight w:val="0"/>
      <w:marTop w:val="0"/>
      <w:marBottom w:val="0"/>
      <w:divBdr>
        <w:top w:val="none" w:sz="0" w:space="0" w:color="auto"/>
        <w:left w:val="none" w:sz="0" w:space="0" w:color="auto"/>
        <w:bottom w:val="none" w:sz="0" w:space="0" w:color="auto"/>
        <w:right w:val="none" w:sz="0" w:space="0" w:color="auto"/>
      </w:divBdr>
    </w:div>
    <w:div w:id="1723940469">
      <w:bodyDiv w:val="1"/>
      <w:marLeft w:val="0"/>
      <w:marRight w:val="0"/>
      <w:marTop w:val="0"/>
      <w:marBottom w:val="0"/>
      <w:divBdr>
        <w:top w:val="none" w:sz="0" w:space="0" w:color="auto"/>
        <w:left w:val="none" w:sz="0" w:space="0" w:color="auto"/>
        <w:bottom w:val="none" w:sz="0" w:space="0" w:color="auto"/>
        <w:right w:val="none" w:sz="0" w:space="0" w:color="auto"/>
      </w:divBdr>
      <w:divsChild>
        <w:div w:id="1402948290">
          <w:marLeft w:val="0"/>
          <w:marRight w:val="0"/>
          <w:marTop w:val="0"/>
          <w:marBottom w:val="0"/>
          <w:divBdr>
            <w:top w:val="none" w:sz="0" w:space="0" w:color="auto"/>
            <w:left w:val="none" w:sz="0" w:space="0" w:color="auto"/>
            <w:bottom w:val="none" w:sz="0" w:space="0" w:color="auto"/>
            <w:right w:val="none" w:sz="0" w:space="0" w:color="auto"/>
          </w:divBdr>
          <w:divsChild>
            <w:div w:id="212540497">
              <w:marLeft w:val="0"/>
              <w:marRight w:val="0"/>
              <w:marTop w:val="0"/>
              <w:marBottom w:val="0"/>
              <w:divBdr>
                <w:top w:val="none" w:sz="0" w:space="0" w:color="auto"/>
                <w:left w:val="none" w:sz="0" w:space="0" w:color="auto"/>
                <w:bottom w:val="none" w:sz="0" w:space="0" w:color="auto"/>
                <w:right w:val="none" w:sz="0" w:space="0" w:color="auto"/>
              </w:divBdr>
            </w:div>
          </w:divsChild>
        </w:div>
        <w:div w:id="112791934">
          <w:marLeft w:val="0"/>
          <w:marRight w:val="0"/>
          <w:marTop w:val="0"/>
          <w:marBottom w:val="0"/>
          <w:divBdr>
            <w:top w:val="none" w:sz="0" w:space="0" w:color="auto"/>
            <w:left w:val="none" w:sz="0" w:space="0" w:color="auto"/>
            <w:bottom w:val="none" w:sz="0" w:space="0" w:color="auto"/>
            <w:right w:val="none" w:sz="0" w:space="0" w:color="auto"/>
          </w:divBdr>
          <w:divsChild>
            <w:div w:id="279386591">
              <w:marLeft w:val="0"/>
              <w:marRight w:val="0"/>
              <w:marTop w:val="0"/>
              <w:marBottom w:val="0"/>
              <w:divBdr>
                <w:top w:val="none" w:sz="0" w:space="0" w:color="auto"/>
                <w:left w:val="none" w:sz="0" w:space="0" w:color="auto"/>
                <w:bottom w:val="none" w:sz="0" w:space="0" w:color="auto"/>
                <w:right w:val="none" w:sz="0" w:space="0" w:color="auto"/>
              </w:divBdr>
            </w:div>
          </w:divsChild>
        </w:div>
        <w:div w:id="1902404435">
          <w:marLeft w:val="0"/>
          <w:marRight w:val="0"/>
          <w:marTop w:val="0"/>
          <w:marBottom w:val="0"/>
          <w:divBdr>
            <w:top w:val="none" w:sz="0" w:space="0" w:color="auto"/>
            <w:left w:val="none" w:sz="0" w:space="0" w:color="auto"/>
            <w:bottom w:val="none" w:sz="0" w:space="0" w:color="auto"/>
            <w:right w:val="none" w:sz="0" w:space="0" w:color="auto"/>
          </w:divBdr>
          <w:divsChild>
            <w:div w:id="499007382">
              <w:marLeft w:val="0"/>
              <w:marRight w:val="0"/>
              <w:marTop w:val="0"/>
              <w:marBottom w:val="0"/>
              <w:divBdr>
                <w:top w:val="none" w:sz="0" w:space="0" w:color="auto"/>
                <w:left w:val="none" w:sz="0" w:space="0" w:color="auto"/>
                <w:bottom w:val="none" w:sz="0" w:space="0" w:color="auto"/>
                <w:right w:val="none" w:sz="0" w:space="0" w:color="auto"/>
              </w:divBdr>
            </w:div>
          </w:divsChild>
        </w:div>
        <w:div w:id="1981690974">
          <w:marLeft w:val="0"/>
          <w:marRight w:val="0"/>
          <w:marTop w:val="0"/>
          <w:marBottom w:val="0"/>
          <w:divBdr>
            <w:top w:val="none" w:sz="0" w:space="0" w:color="auto"/>
            <w:left w:val="none" w:sz="0" w:space="0" w:color="auto"/>
            <w:bottom w:val="none" w:sz="0" w:space="0" w:color="auto"/>
            <w:right w:val="none" w:sz="0" w:space="0" w:color="auto"/>
          </w:divBdr>
          <w:divsChild>
            <w:div w:id="87387447">
              <w:marLeft w:val="0"/>
              <w:marRight w:val="0"/>
              <w:marTop w:val="0"/>
              <w:marBottom w:val="0"/>
              <w:divBdr>
                <w:top w:val="none" w:sz="0" w:space="0" w:color="auto"/>
                <w:left w:val="none" w:sz="0" w:space="0" w:color="auto"/>
                <w:bottom w:val="none" w:sz="0" w:space="0" w:color="auto"/>
                <w:right w:val="none" w:sz="0" w:space="0" w:color="auto"/>
              </w:divBdr>
            </w:div>
          </w:divsChild>
        </w:div>
        <w:div w:id="483014288">
          <w:marLeft w:val="0"/>
          <w:marRight w:val="0"/>
          <w:marTop w:val="0"/>
          <w:marBottom w:val="0"/>
          <w:divBdr>
            <w:top w:val="none" w:sz="0" w:space="0" w:color="auto"/>
            <w:left w:val="none" w:sz="0" w:space="0" w:color="auto"/>
            <w:bottom w:val="none" w:sz="0" w:space="0" w:color="auto"/>
            <w:right w:val="none" w:sz="0" w:space="0" w:color="auto"/>
          </w:divBdr>
          <w:divsChild>
            <w:div w:id="197207440">
              <w:marLeft w:val="0"/>
              <w:marRight w:val="0"/>
              <w:marTop w:val="0"/>
              <w:marBottom w:val="0"/>
              <w:divBdr>
                <w:top w:val="none" w:sz="0" w:space="0" w:color="auto"/>
                <w:left w:val="none" w:sz="0" w:space="0" w:color="auto"/>
                <w:bottom w:val="none" w:sz="0" w:space="0" w:color="auto"/>
                <w:right w:val="none" w:sz="0" w:space="0" w:color="auto"/>
              </w:divBdr>
            </w:div>
          </w:divsChild>
        </w:div>
        <w:div w:id="229048840">
          <w:marLeft w:val="0"/>
          <w:marRight w:val="0"/>
          <w:marTop w:val="0"/>
          <w:marBottom w:val="0"/>
          <w:divBdr>
            <w:top w:val="none" w:sz="0" w:space="0" w:color="auto"/>
            <w:left w:val="none" w:sz="0" w:space="0" w:color="auto"/>
            <w:bottom w:val="none" w:sz="0" w:space="0" w:color="auto"/>
            <w:right w:val="none" w:sz="0" w:space="0" w:color="auto"/>
          </w:divBdr>
          <w:divsChild>
            <w:div w:id="1299920743">
              <w:marLeft w:val="0"/>
              <w:marRight w:val="0"/>
              <w:marTop w:val="0"/>
              <w:marBottom w:val="0"/>
              <w:divBdr>
                <w:top w:val="none" w:sz="0" w:space="0" w:color="auto"/>
                <w:left w:val="none" w:sz="0" w:space="0" w:color="auto"/>
                <w:bottom w:val="none" w:sz="0" w:space="0" w:color="auto"/>
                <w:right w:val="none" w:sz="0" w:space="0" w:color="auto"/>
              </w:divBdr>
            </w:div>
          </w:divsChild>
        </w:div>
        <w:div w:id="1262690391">
          <w:marLeft w:val="0"/>
          <w:marRight w:val="0"/>
          <w:marTop w:val="0"/>
          <w:marBottom w:val="0"/>
          <w:divBdr>
            <w:top w:val="none" w:sz="0" w:space="0" w:color="auto"/>
            <w:left w:val="none" w:sz="0" w:space="0" w:color="auto"/>
            <w:bottom w:val="none" w:sz="0" w:space="0" w:color="auto"/>
            <w:right w:val="none" w:sz="0" w:space="0" w:color="auto"/>
          </w:divBdr>
          <w:divsChild>
            <w:div w:id="1884516428">
              <w:marLeft w:val="0"/>
              <w:marRight w:val="0"/>
              <w:marTop w:val="0"/>
              <w:marBottom w:val="0"/>
              <w:divBdr>
                <w:top w:val="none" w:sz="0" w:space="0" w:color="auto"/>
                <w:left w:val="none" w:sz="0" w:space="0" w:color="auto"/>
                <w:bottom w:val="none" w:sz="0" w:space="0" w:color="auto"/>
                <w:right w:val="none" w:sz="0" w:space="0" w:color="auto"/>
              </w:divBdr>
            </w:div>
          </w:divsChild>
        </w:div>
        <w:div w:id="1068571668">
          <w:marLeft w:val="0"/>
          <w:marRight w:val="0"/>
          <w:marTop w:val="0"/>
          <w:marBottom w:val="0"/>
          <w:divBdr>
            <w:top w:val="none" w:sz="0" w:space="0" w:color="auto"/>
            <w:left w:val="none" w:sz="0" w:space="0" w:color="auto"/>
            <w:bottom w:val="none" w:sz="0" w:space="0" w:color="auto"/>
            <w:right w:val="none" w:sz="0" w:space="0" w:color="auto"/>
          </w:divBdr>
          <w:divsChild>
            <w:div w:id="944775852">
              <w:marLeft w:val="0"/>
              <w:marRight w:val="0"/>
              <w:marTop w:val="0"/>
              <w:marBottom w:val="0"/>
              <w:divBdr>
                <w:top w:val="none" w:sz="0" w:space="0" w:color="auto"/>
                <w:left w:val="none" w:sz="0" w:space="0" w:color="auto"/>
                <w:bottom w:val="none" w:sz="0" w:space="0" w:color="auto"/>
                <w:right w:val="none" w:sz="0" w:space="0" w:color="auto"/>
              </w:divBdr>
            </w:div>
          </w:divsChild>
        </w:div>
        <w:div w:id="1212500461">
          <w:marLeft w:val="0"/>
          <w:marRight w:val="0"/>
          <w:marTop w:val="0"/>
          <w:marBottom w:val="0"/>
          <w:divBdr>
            <w:top w:val="none" w:sz="0" w:space="0" w:color="auto"/>
            <w:left w:val="none" w:sz="0" w:space="0" w:color="auto"/>
            <w:bottom w:val="none" w:sz="0" w:space="0" w:color="auto"/>
            <w:right w:val="none" w:sz="0" w:space="0" w:color="auto"/>
          </w:divBdr>
          <w:divsChild>
            <w:div w:id="833036899">
              <w:marLeft w:val="0"/>
              <w:marRight w:val="0"/>
              <w:marTop w:val="0"/>
              <w:marBottom w:val="0"/>
              <w:divBdr>
                <w:top w:val="none" w:sz="0" w:space="0" w:color="auto"/>
                <w:left w:val="none" w:sz="0" w:space="0" w:color="auto"/>
                <w:bottom w:val="none" w:sz="0" w:space="0" w:color="auto"/>
                <w:right w:val="none" w:sz="0" w:space="0" w:color="auto"/>
              </w:divBdr>
            </w:div>
          </w:divsChild>
        </w:div>
        <w:div w:id="211233812">
          <w:marLeft w:val="0"/>
          <w:marRight w:val="0"/>
          <w:marTop w:val="0"/>
          <w:marBottom w:val="0"/>
          <w:divBdr>
            <w:top w:val="none" w:sz="0" w:space="0" w:color="auto"/>
            <w:left w:val="none" w:sz="0" w:space="0" w:color="auto"/>
            <w:bottom w:val="none" w:sz="0" w:space="0" w:color="auto"/>
            <w:right w:val="none" w:sz="0" w:space="0" w:color="auto"/>
          </w:divBdr>
          <w:divsChild>
            <w:div w:id="420877600">
              <w:marLeft w:val="0"/>
              <w:marRight w:val="0"/>
              <w:marTop w:val="0"/>
              <w:marBottom w:val="0"/>
              <w:divBdr>
                <w:top w:val="none" w:sz="0" w:space="0" w:color="auto"/>
                <w:left w:val="none" w:sz="0" w:space="0" w:color="auto"/>
                <w:bottom w:val="none" w:sz="0" w:space="0" w:color="auto"/>
                <w:right w:val="none" w:sz="0" w:space="0" w:color="auto"/>
              </w:divBdr>
            </w:div>
          </w:divsChild>
        </w:div>
        <w:div w:id="1339308556">
          <w:marLeft w:val="0"/>
          <w:marRight w:val="0"/>
          <w:marTop w:val="0"/>
          <w:marBottom w:val="0"/>
          <w:divBdr>
            <w:top w:val="none" w:sz="0" w:space="0" w:color="auto"/>
            <w:left w:val="none" w:sz="0" w:space="0" w:color="auto"/>
            <w:bottom w:val="none" w:sz="0" w:space="0" w:color="auto"/>
            <w:right w:val="none" w:sz="0" w:space="0" w:color="auto"/>
          </w:divBdr>
          <w:divsChild>
            <w:div w:id="231697084">
              <w:marLeft w:val="0"/>
              <w:marRight w:val="0"/>
              <w:marTop w:val="0"/>
              <w:marBottom w:val="0"/>
              <w:divBdr>
                <w:top w:val="none" w:sz="0" w:space="0" w:color="auto"/>
                <w:left w:val="none" w:sz="0" w:space="0" w:color="auto"/>
                <w:bottom w:val="none" w:sz="0" w:space="0" w:color="auto"/>
                <w:right w:val="none" w:sz="0" w:space="0" w:color="auto"/>
              </w:divBdr>
            </w:div>
          </w:divsChild>
        </w:div>
        <w:div w:id="698508331">
          <w:marLeft w:val="0"/>
          <w:marRight w:val="0"/>
          <w:marTop w:val="0"/>
          <w:marBottom w:val="0"/>
          <w:divBdr>
            <w:top w:val="none" w:sz="0" w:space="0" w:color="auto"/>
            <w:left w:val="none" w:sz="0" w:space="0" w:color="auto"/>
            <w:bottom w:val="none" w:sz="0" w:space="0" w:color="auto"/>
            <w:right w:val="none" w:sz="0" w:space="0" w:color="auto"/>
          </w:divBdr>
          <w:divsChild>
            <w:div w:id="87580353">
              <w:marLeft w:val="0"/>
              <w:marRight w:val="0"/>
              <w:marTop w:val="0"/>
              <w:marBottom w:val="0"/>
              <w:divBdr>
                <w:top w:val="none" w:sz="0" w:space="0" w:color="auto"/>
                <w:left w:val="none" w:sz="0" w:space="0" w:color="auto"/>
                <w:bottom w:val="none" w:sz="0" w:space="0" w:color="auto"/>
                <w:right w:val="none" w:sz="0" w:space="0" w:color="auto"/>
              </w:divBdr>
            </w:div>
          </w:divsChild>
        </w:div>
        <w:div w:id="1726098145">
          <w:marLeft w:val="0"/>
          <w:marRight w:val="0"/>
          <w:marTop w:val="0"/>
          <w:marBottom w:val="0"/>
          <w:divBdr>
            <w:top w:val="none" w:sz="0" w:space="0" w:color="auto"/>
            <w:left w:val="none" w:sz="0" w:space="0" w:color="auto"/>
            <w:bottom w:val="none" w:sz="0" w:space="0" w:color="auto"/>
            <w:right w:val="none" w:sz="0" w:space="0" w:color="auto"/>
          </w:divBdr>
          <w:divsChild>
            <w:div w:id="1603144764">
              <w:marLeft w:val="0"/>
              <w:marRight w:val="0"/>
              <w:marTop w:val="0"/>
              <w:marBottom w:val="0"/>
              <w:divBdr>
                <w:top w:val="none" w:sz="0" w:space="0" w:color="auto"/>
                <w:left w:val="none" w:sz="0" w:space="0" w:color="auto"/>
                <w:bottom w:val="none" w:sz="0" w:space="0" w:color="auto"/>
                <w:right w:val="none" w:sz="0" w:space="0" w:color="auto"/>
              </w:divBdr>
            </w:div>
          </w:divsChild>
        </w:div>
        <w:div w:id="1853909088">
          <w:marLeft w:val="0"/>
          <w:marRight w:val="0"/>
          <w:marTop w:val="0"/>
          <w:marBottom w:val="0"/>
          <w:divBdr>
            <w:top w:val="none" w:sz="0" w:space="0" w:color="auto"/>
            <w:left w:val="none" w:sz="0" w:space="0" w:color="auto"/>
            <w:bottom w:val="none" w:sz="0" w:space="0" w:color="auto"/>
            <w:right w:val="none" w:sz="0" w:space="0" w:color="auto"/>
          </w:divBdr>
          <w:divsChild>
            <w:div w:id="550657597">
              <w:marLeft w:val="0"/>
              <w:marRight w:val="0"/>
              <w:marTop w:val="0"/>
              <w:marBottom w:val="0"/>
              <w:divBdr>
                <w:top w:val="none" w:sz="0" w:space="0" w:color="auto"/>
                <w:left w:val="none" w:sz="0" w:space="0" w:color="auto"/>
                <w:bottom w:val="none" w:sz="0" w:space="0" w:color="auto"/>
                <w:right w:val="none" w:sz="0" w:space="0" w:color="auto"/>
              </w:divBdr>
            </w:div>
          </w:divsChild>
        </w:div>
        <w:div w:id="20399243">
          <w:marLeft w:val="0"/>
          <w:marRight w:val="0"/>
          <w:marTop w:val="0"/>
          <w:marBottom w:val="0"/>
          <w:divBdr>
            <w:top w:val="none" w:sz="0" w:space="0" w:color="auto"/>
            <w:left w:val="none" w:sz="0" w:space="0" w:color="auto"/>
            <w:bottom w:val="none" w:sz="0" w:space="0" w:color="auto"/>
            <w:right w:val="none" w:sz="0" w:space="0" w:color="auto"/>
          </w:divBdr>
          <w:divsChild>
            <w:div w:id="1645623653">
              <w:marLeft w:val="0"/>
              <w:marRight w:val="0"/>
              <w:marTop w:val="0"/>
              <w:marBottom w:val="0"/>
              <w:divBdr>
                <w:top w:val="none" w:sz="0" w:space="0" w:color="auto"/>
                <w:left w:val="none" w:sz="0" w:space="0" w:color="auto"/>
                <w:bottom w:val="none" w:sz="0" w:space="0" w:color="auto"/>
                <w:right w:val="none" w:sz="0" w:space="0" w:color="auto"/>
              </w:divBdr>
            </w:div>
          </w:divsChild>
        </w:div>
        <w:div w:id="1685984265">
          <w:marLeft w:val="0"/>
          <w:marRight w:val="0"/>
          <w:marTop w:val="0"/>
          <w:marBottom w:val="0"/>
          <w:divBdr>
            <w:top w:val="none" w:sz="0" w:space="0" w:color="auto"/>
            <w:left w:val="none" w:sz="0" w:space="0" w:color="auto"/>
            <w:bottom w:val="none" w:sz="0" w:space="0" w:color="auto"/>
            <w:right w:val="none" w:sz="0" w:space="0" w:color="auto"/>
          </w:divBdr>
          <w:divsChild>
            <w:div w:id="530268741">
              <w:marLeft w:val="0"/>
              <w:marRight w:val="0"/>
              <w:marTop w:val="0"/>
              <w:marBottom w:val="0"/>
              <w:divBdr>
                <w:top w:val="none" w:sz="0" w:space="0" w:color="auto"/>
                <w:left w:val="none" w:sz="0" w:space="0" w:color="auto"/>
                <w:bottom w:val="none" w:sz="0" w:space="0" w:color="auto"/>
                <w:right w:val="none" w:sz="0" w:space="0" w:color="auto"/>
              </w:divBdr>
            </w:div>
          </w:divsChild>
        </w:div>
        <w:div w:id="253902068">
          <w:marLeft w:val="0"/>
          <w:marRight w:val="0"/>
          <w:marTop w:val="0"/>
          <w:marBottom w:val="0"/>
          <w:divBdr>
            <w:top w:val="none" w:sz="0" w:space="0" w:color="auto"/>
            <w:left w:val="none" w:sz="0" w:space="0" w:color="auto"/>
            <w:bottom w:val="none" w:sz="0" w:space="0" w:color="auto"/>
            <w:right w:val="none" w:sz="0" w:space="0" w:color="auto"/>
          </w:divBdr>
          <w:divsChild>
            <w:div w:id="530998429">
              <w:marLeft w:val="0"/>
              <w:marRight w:val="0"/>
              <w:marTop w:val="0"/>
              <w:marBottom w:val="0"/>
              <w:divBdr>
                <w:top w:val="none" w:sz="0" w:space="0" w:color="auto"/>
                <w:left w:val="none" w:sz="0" w:space="0" w:color="auto"/>
                <w:bottom w:val="none" w:sz="0" w:space="0" w:color="auto"/>
                <w:right w:val="none" w:sz="0" w:space="0" w:color="auto"/>
              </w:divBdr>
            </w:div>
          </w:divsChild>
        </w:div>
        <w:div w:id="2079473720">
          <w:marLeft w:val="0"/>
          <w:marRight w:val="0"/>
          <w:marTop w:val="0"/>
          <w:marBottom w:val="0"/>
          <w:divBdr>
            <w:top w:val="none" w:sz="0" w:space="0" w:color="auto"/>
            <w:left w:val="none" w:sz="0" w:space="0" w:color="auto"/>
            <w:bottom w:val="none" w:sz="0" w:space="0" w:color="auto"/>
            <w:right w:val="none" w:sz="0" w:space="0" w:color="auto"/>
          </w:divBdr>
          <w:divsChild>
            <w:div w:id="1777212621">
              <w:marLeft w:val="0"/>
              <w:marRight w:val="0"/>
              <w:marTop w:val="0"/>
              <w:marBottom w:val="0"/>
              <w:divBdr>
                <w:top w:val="none" w:sz="0" w:space="0" w:color="auto"/>
                <w:left w:val="none" w:sz="0" w:space="0" w:color="auto"/>
                <w:bottom w:val="none" w:sz="0" w:space="0" w:color="auto"/>
                <w:right w:val="none" w:sz="0" w:space="0" w:color="auto"/>
              </w:divBdr>
            </w:div>
          </w:divsChild>
        </w:div>
        <w:div w:id="1902911115">
          <w:marLeft w:val="0"/>
          <w:marRight w:val="0"/>
          <w:marTop w:val="0"/>
          <w:marBottom w:val="0"/>
          <w:divBdr>
            <w:top w:val="none" w:sz="0" w:space="0" w:color="auto"/>
            <w:left w:val="none" w:sz="0" w:space="0" w:color="auto"/>
            <w:bottom w:val="none" w:sz="0" w:space="0" w:color="auto"/>
            <w:right w:val="none" w:sz="0" w:space="0" w:color="auto"/>
          </w:divBdr>
          <w:divsChild>
            <w:div w:id="1056205167">
              <w:marLeft w:val="0"/>
              <w:marRight w:val="0"/>
              <w:marTop w:val="0"/>
              <w:marBottom w:val="0"/>
              <w:divBdr>
                <w:top w:val="none" w:sz="0" w:space="0" w:color="auto"/>
                <w:left w:val="none" w:sz="0" w:space="0" w:color="auto"/>
                <w:bottom w:val="none" w:sz="0" w:space="0" w:color="auto"/>
                <w:right w:val="none" w:sz="0" w:space="0" w:color="auto"/>
              </w:divBdr>
            </w:div>
          </w:divsChild>
        </w:div>
        <w:div w:id="1248921185">
          <w:marLeft w:val="0"/>
          <w:marRight w:val="0"/>
          <w:marTop w:val="0"/>
          <w:marBottom w:val="0"/>
          <w:divBdr>
            <w:top w:val="none" w:sz="0" w:space="0" w:color="auto"/>
            <w:left w:val="none" w:sz="0" w:space="0" w:color="auto"/>
            <w:bottom w:val="none" w:sz="0" w:space="0" w:color="auto"/>
            <w:right w:val="none" w:sz="0" w:space="0" w:color="auto"/>
          </w:divBdr>
          <w:divsChild>
            <w:div w:id="1353454128">
              <w:marLeft w:val="0"/>
              <w:marRight w:val="0"/>
              <w:marTop w:val="0"/>
              <w:marBottom w:val="0"/>
              <w:divBdr>
                <w:top w:val="none" w:sz="0" w:space="0" w:color="auto"/>
                <w:left w:val="none" w:sz="0" w:space="0" w:color="auto"/>
                <w:bottom w:val="none" w:sz="0" w:space="0" w:color="auto"/>
                <w:right w:val="none" w:sz="0" w:space="0" w:color="auto"/>
              </w:divBdr>
            </w:div>
          </w:divsChild>
        </w:div>
        <w:div w:id="212038840">
          <w:marLeft w:val="0"/>
          <w:marRight w:val="0"/>
          <w:marTop w:val="0"/>
          <w:marBottom w:val="0"/>
          <w:divBdr>
            <w:top w:val="none" w:sz="0" w:space="0" w:color="auto"/>
            <w:left w:val="none" w:sz="0" w:space="0" w:color="auto"/>
            <w:bottom w:val="none" w:sz="0" w:space="0" w:color="auto"/>
            <w:right w:val="none" w:sz="0" w:space="0" w:color="auto"/>
          </w:divBdr>
          <w:divsChild>
            <w:div w:id="1155417697">
              <w:marLeft w:val="0"/>
              <w:marRight w:val="0"/>
              <w:marTop w:val="0"/>
              <w:marBottom w:val="0"/>
              <w:divBdr>
                <w:top w:val="none" w:sz="0" w:space="0" w:color="auto"/>
                <w:left w:val="none" w:sz="0" w:space="0" w:color="auto"/>
                <w:bottom w:val="none" w:sz="0" w:space="0" w:color="auto"/>
                <w:right w:val="none" w:sz="0" w:space="0" w:color="auto"/>
              </w:divBdr>
            </w:div>
          </w:divsChild>
        </w:div>
        <w:div w:id="296304425">
          <w:marLeft w:val="0"/>
          <w:marRight w:val="0"/>
          <w:marTop w:val="0"/>
          <w:marBottom w:val="0"/>
          <w:divBdr>
            <w:top w:val="none" w:sz="0" w:space="0" w:color="auto"/>
            <w:left w:val="none" w:sz="0" w:space="0" w:color="auto"/>
            <w:bottom w:val="none" w:sz="0" w:space="0" w:color="auto"/>
            <w:right w:val="none" w:sz="0" w:space="0" w:color="auto"/>
          </w:divBdr>
          <w:divsChild>
            <w:div w:id="1462647722">
              <w:marLeft w:val="0"/>
              <w:marRight w:val="0"/>
              <w:marTop w:val="0"/>
              <w:marBottom w:val="0"/>
              <w:divBdr>
                <w:top w:val="none" w:sz="0" w:space="0" w:color="auto"/>
                <w:left w:val="none" w:sz="0" w:space="0" w:color="auto"/>
                <w:bottom w:val="none" w:sz="0" w:space="0" w:color="auto"/>
                <w:right w:val="none" w:sz="0" w:space="0" w:color="auto"/>
              </w:divBdr>
            </w:div>
          </w:divsChild>
        </w:div>
        <w:div w:id="591545722">
          <w:marLeft w:val="0"/>
          <w:marRight w:val="0"/>
          <w:marTop w:val="0"/>
          <w:marBottom w:val="0"/>
          <w:divBdr>
            <w:top w:val="none" w:sz="0" w:space="0" w:color="auto"/>
            <w:left w:val="none" w:sz="0" w:space="0" w:color="auto"/>
            <w:bottom w:val="none" w:sz="0" w:space="0" w:color="auto"/>
            <w:right w:val="none" w:sz="0" w:space="0" w:color="auto"/>
          </w:divBdr>
          <w:divsChild>
            <w:div w:id="748161669">
              <w:marLeft w:val="0"/>
              <w:marRight w:val="0"/>
              <w:marTop w:val="0"/>
              <w:marBottom w:val="0"/>
              <w:divBdr>
                <w:top w:val="none" w:sz="0" w:space="0" w:color="auto"/>
                <w:left w:val="none" w:sz="0" w:space="0" w:color="auto"/>
                <w:bottom w:val="none" w:sz="0" w:space="0" w:color="auto"/>
                <w:right w:val="none" w:sz="0" w:space="0" w:color="auto"/>
              </w:divBdr>
            </w:div>
          </w:divsChild>
        </w:div>
        <w:div w:id="1467623413">
          <w:marLeft w:val="0"/>
          <w:marRight w:val="0"/>
          <w:marTop w:val="0"/>
          <w:marBottom w:val="0"/>
          <w:divBdr>
            <w:top w:val="none" w:sz="0" w:space="0" w:color="auto"/>
            <w:left w:val="none" w:sz="0" w:space="0" w:color="auto"/>
            <w:bottom w:val="none" w:sz="0" w:space="0" w:color="auto"/>
            <w:right w:val="none" w:sz="0" w:space="0" w:color="auto"/>
          </w:divBdr>
          <w:divsChild>
            <w:div w:id="2086873777">
              <w:marLeft w:val="0"/>
              <w:marRight w:val="0"/>
              <w:marTop w:val="0"/>
              <w:marBottom w:val="0"/>
              <w:divBdr>
                <w:top w:val="none" w:sz="0" w:space="0" w:color="auto"/>
                <w:left w:val="none" w:sz="0" w:space="0" w:color="auto"/>
                <w:bottom w:val="none" w:sz="0" w:space="0" w:color="auto"/>
                <w:right w:val="none" w:sz="0" w:space="0" w:color="auto"/>
              </w:divBdr>
            </w:div>
          </w:divsChild>
        </w:div>
        <w:div w:id="391269571">
          <w:marLeft w:val="0"/>
          <w:marRight w:val="0"/>
          <w:marTop w:val="0"/>
          <w:marBottom w:val="0"/>
          <w:divBdr>
            <w:top w:val="none" w:sz="0" w:space="0" w:color="auto"/>
            <w:left w:val="none" w:sz="0" w:space="0" w:color="auto"/>
            <w:bottom w:val="none" w:sz="0" w:space="0" w:color="auto"/>
            <w:right w:val="none" w:sz="0" w:space="0" w:color="auto"/>
          </w:divBdr>
          <w:divsChild>
            <w:div w:id="122846334">
              <w:marLeft w:val="0"/>
              <w:marRight w:val="0"/>
              <w:marTop w:val="0"/>
              <w:marBottom w:val="0"/>
              <w:divBdr>
                <w:top w:val="none" w:sz="0" w:space="0" w:color="auto"/>
                <w:left w:val="none" w:sz="0" w:space="0" w:color="auto"/>
                <w:bottom w:val="none" w:sz="0" w:space="0" w:color="auto"/>
                <w:right w:val="none" w:sz="0" w:space="0" w:color="auto"/>
              </w:divBdr>
            </w:div>
          </w:divsChild>
        </w:div>
        <w:div w:id="2061435954">
          <w:marLeft w:val="0"/>
          <w:marRight w:val="0"/>
          <w:marTop w:val="0"/>
          <w:marBottom w:val="0"/>
          <w:divBdr>
            <w:top w:val="none" w:sz="0" w:space="0" w:color="auto"/>
            <w:left w:val="none" w:sz="0" w:space="0" w:color="auto"/>
            <w:bottom w:val="none" w:sz="0" w:space="0" w:color="auto"/>
            <w:right w:val="none" w:sz="0" w:space="0" w:color="auto"/>
          </w:divBdr>
          <w:divsChild>
            <w:div w:id="1789087142">
              <w:marLeft w:val="0"/>
              <w:marRight w:val="0"/>
              <w:marTop w:val="0"/>
              <w:marBottom w:val="0"/>
              <w:divBdr>
                <w:top w:val="none" w:sz="0" w:space="0" w:color="auto"/>
                <w:left w:val="none" w:sz="0" w:space="0" w:color="auto"/>
                <w:bottom w:val="none" w:sz="0" w:space="0" w:color="auto"/>
                <w:right w:val="none" w:sz="0" w:space="0" w:color="auto"/>
              </w:divBdr>
            </w:div>
          </w:divsChild>
        </w:div>
        <w:div w:id="169419428">
          <w:marLeft w:val="0"/>
          <w:marRight w:val="0"/>
          <w:marTop w:val="0"/>
          <w:marBottom w:val="0"/>
          <w:divBdr>
            <w:top w:val="none" w:sz="0" w:space="0" w:color="auto"/>
            <w:left w:val="none" w:sz="0" w:space="0" w:color="auto"/>
            <w:bottom w:val="none" w:sz="0" w:space="0" w:color="auto"/>
            <w:right w:val="none" w:sz="0" w:space="0" w:color="auto"/>
          </w:divBdr>
          <w:divsChild>
            <w:div w:id="2074498271">
              <w:marLeft w:val="0"/>
              <w:marRight w:val="0"/>
              <w:marTop w:val="0"/>
              <w:marBottom w:val="0"/>
              <w:divBdr>
                <w:top w:val="none" w:sz="0" w:space="0" w:color="auto"/>
                <w:left w:val="none" w:sz="0" w:space="0" w:color="auto"/>
                <w:bottom w:val="none" w:sz="0" w:space="0" w:color="auto"/>
                <w:right w:val="none" w:sz="0" w:space="0" w:color="auto"/>
              </w:divBdr>
            </w:div>
          </w:divsChild>
        </w:div>
        <w:div w:id="675813775">
          <w:marLeft w:val="0"/>
          <w:marRight w:val="0"/>
          <w:marTop w:val="0"/>
          <w:marBottom w:val="0"/>
          <w:divBdr>
            <w:top w:val="none" w:sz="0" w:space="0" w:color="auto"/>
            <w:left w:val="none" w:sz="0" w:space="0" w:color="auto"/>
            <w:bottom w:val="none" w:sz="0" w:space="0" w:color="auto"/>
            <w:right w:val="none" w:sz="0" w:space="0" w:color="auto"/>
          </w:divBdr>
          <w:divsChild>
            <w:div w:id="1871605589">
              <w:marLeft w:val="0"/>
              <w:marRight w:val="0"/>
              <w:marTop w:val="0"/>
              <w:marBottom w:val="0"/>
              <w:divBdr>
                <w:top w:val="none" w:sz="0" w:space="0" w:color="auto"/>
                <w:left w:val="none" w:sz="0" w:space="0" w:color="auto"/>
                <w:bottom w:val="none" w:sz="0" w:space="0" w:color="auto"/>
                <w:right w:val="none" w:sz="0" w:space="0" w:color="auto"/>
              </w:divBdr>
            </w:div>
          </w:divsChild>
        </w:div>
        <w:div w:id="360479499">
          <w:marLeft w:val="0"/>
          <w:marRight w:val="0"/>
          <w:marTop w:val="0"/>
          <w:marBottom w:val="0"/>
          <w:divBdr>
            <w:top w:val="none" w:sz="0" w:space="0" w:color="auto"/>
            <w:left w:val="none" w:sz="0" w:space="0" w:color="auto"/>
            <w:bottom w:val="none" w:sz="0" w:space="0" w:color="auto"/>
            <w:right w:val="none" w:sz="0" w:space="0" w:color="auto"/>
          </w:divBdr>
          <w:divsChild>
            <w:div w:id="80225860">
              <w:marLeft w:val="0"/>
              <w:marRight w:val="0"/>
              <w:marTop w:val="0"/>
              <w:marBottom w:val="0"/>
              <w:divBdr>
                <w:top w:val="none" w:sz="0" w:space="0" w:color="auto"/>
                <w:left w:val="none" w:sz="0" w:space="0" w:color="auto"/>
                <w:bottom w:val="none" w:sz="0" w:space="0" w:color="auto"/>
                <w:right w:val="none" w:sz="0" w:space="0" w:color="auto"/>
              </w:divBdr>
            </w:div>
          </w:divsChild>
        </w:div>
        <w:div w:id="1221795107">
          <w:marLeft w:val="0"/>
          <w:marRight w:val="0"/>
          <w:marTop w:val="0"/>
          <w:marBottom w:val="0"/>
          <w:divBdr>
            <w:top w:val="none" w:sz="0" w:space="0" w:color="auto"/>
            <w:left w:val="none" w:sz="0" w:space="0" w:color="auto"/>
            <w:bottom w:val="none" w:sz="0" w:space="0" w:color="auto"/>
            <w:right w:val="none" w:sz="0" w:space="0" w:color="auto"/>
          </w:divBdr>
          <w:divsChild>
            <w:div w:id="127206993">
              <w:marLeft w:val="0"/>
              <w:marRight w:val="0"/>
              <w:marTop w:val="0"/>
              <w:marBottom w:val="0"/>
              <w:divBdr>
                <w:top w:val="none" w:sz="0" w:space="0" w:color="auto"/>
                <w:left w:val="none" w:sz="0" w:space="0" w:color="auto"/>
                <w:bottom w:val="none" w:sz="0" w:space="0" w:color="auto"/>
                <w:right w:val="none" w:sz="0" w:space="0" w:color="auto"/>
              </w:divBdr>
            </w:div>
          </w:divsChild>
        </w:div>
        <w:div w:id="1979457296">
          <w:marLeft w:val="0"/>
          <w:marRight w:val="0"/>
          <w:marTop w:val="0"/>
          <w:marBottom w:val="0"/>
          <w:divBdr>
            <w:top w:val="none" w:sz="0" w:space="0" w:color="auto"/>
            <w:left w:val="none" w:sz="0" w:space="0" w:color="auto"/>
            <w:bottom w:val="none" w:sz="0" w:space="0" w:color="auto"/>
            <w:right w:val="none" w:sz="0" w:space="0" w:color="auto"/>
          </w:divBdr>
          <w:divsChild>
            <w:div w:id="1478835718">
              <w:marLeft w:val="0"/>
              <w:marRight w:val="0"/>
              <w:marTop w:val="0"/>
              <w:marBottom w:val="0"/>
              <w:divBdr>
                <w:top w:val="none" w:sz="0" w:space="0" w:color="auto"/>
                <w:left w:val="none" w:sz="0" w:space="0" w:color="auto"/>
                <w:bottom w:val="none" w:sz="0" w:space="0" w:color="auto"/>
                <w:right w:val="none" w:sz="0" w:space="0" w:color="auto"/>
              </w:divBdr>
            </w:div>
          </w:divsChild>
        </w:div>
        <w:div w:id="1715305419">
          <w:marLeft w:val="0"/>
          <w:marRight w:val="0"/>
          <w:marTop w:val="0"/>
          <w:marBottom w:val="0"/>
          <w:divBdr>
            <w:top w:val="none" w:sz="0" w:space="0" w:color="auto"/>
            <w:left w:val="none" w:sz="0" w:space="0" w:color="auto"/>
            <w:bottom w:val="none" w:sz="0" w:space="0" w:color="auto"/>
            <w:right w:val="none" w:sz="0" w:space="0" w:color="auto"/>
          </w:divBdr>
          <w:divsChild>
            <w:div w:id="1236209054">
              <w:marLeft w:val="0"/>
              <w:marRight w:val="0"/>
              <w:marTop w:val="0"/>
              <w:marBottom w:val="0"/>
              <w:divBdr>
                <w:top w:val="none" w:sz="0" w:space="0" w:color="auto"/>
                <w:left w:val="none" w:sz="0" w:space="0" w:color="auto"/>
                <w:bottom w:val="none" w:sz="0" w:space="0" w:color="auto"/>
                <w:right w:val="none" w:sz="0" w:space="0" w:color="auto"/>
              </w:divBdr>
            </w:div>
          </w:divsChild>
        </w:div>
        <w:div w:id="1955860834">
          <w:marLeft w:val="0"/>
          <w:marRight w:val="0"/>
          <w:marTop w:val="0"/>
          <w:marBottom w:val="0"/>
          <w:divBdr>
            <w:top w:val="none" w:sz="0" w:space="0" w:color="auto"/>
            <w:left w:val="none" w:sz="0" w:space="0" w:color="auto"/>
            <w:bottom w:val="none" w:sz="0" w:space="0" w:color="auto"/>
            <w:right w:val="none" w:sz="0" w:space="0" w:color="auto"/>
          </w:divBdr>
          <w:divsChild>
            <w:div w:id="1095900585">
              <w:marLeft w:val="0"/>
              <w:marRight w:val="0"/>
              <w:marTop w:val="0"/>
              <w:marBottom w:val="0"/>
              <w:divBdr>
                <w:top w:val="none" w:sz="0" w:space="0" w:color="auto"/>
                <w:left w:val="none" w:sz="0" w:space="0" w:color="auto"/>
                <w:bottom w:val="none" w:sz="0" w:space="0" w:color="auto"/>
                <w:right w:val="none" w:sz="0" w:space="0" w:color="auto"/>
              </w:divBdr>
            </w:div>
          </w:divsChild>
        </w:div>
        <w:div w:id="1154491575">
          <w:marLeft w:val="0"/>
          <w:marRight w:val="0"/>
          <w:marTop w:val="0"/>
          <w:marBottom w:val="0"/>
          <w:divBdr>
            <w:top w:val="none" w:sz="0" w:space="0" w:color="auto"/>
            <w:left w:val="none" w:sz="0" w:space="0" w:color="auto"/>
            <w:bottom w:val="none" w:sz="0" w:space="0" w:color="auto"/>
            <w:right w:val="none" w:sz="0" w:space="0" w:color="auto"/>
          </w:divBdr>
          <w:divsChild>
            <w:div w:id="1507555265">
              <w:marLeft w:val="0"/>
              <w:marRight w:val="0"/>
              <w:marTop w:val="0"/>
              <w:marBottom w:val="0"/>
              <w:divBdr>
                <w:top w:val="none" w:sz="0" w:space="0" w:color="auto"/>
                <w:left w:val="none" w:sz="0" w:space="0" w:color="auto"/>
                <w:bottom w:val="none" w:sz="0" w:space="0" w:color="auto"/>
                <w:right w:val="none" w:sz="0" w:space="0" w:color="auto"/>
              </w:divBdr>
            </w:div>
          </w:divsChild>
        </w:div>
        <w:div w:id="562957458">
          <w:marLeft w:val="0"/>
          <w:marRight w:val="0"/>
          <w:marTop w:val="0"/>
          <w:marBottom w:val="0"/>
          <w:divBdr>
            <w:top w:val="none" w:sz="0" w:space="0" w:color="auto"/>
            <w:left w:val="none" w:sz="0" w:space="0" w:color="auto"/>
            <w:bottom w:val="none" w:sz="0" w:space="0" w:color="auto"/>
            <w:right w:val="none" w:sz="0" w:space="0" w:color="auto"/>
          </w:divBdr>
          <w:divsChild>
            <w:div w:id="618994103">
              <w:marLeft w:val="0"/>
              <w:marRight w:val="0"/>
              <w:marTop w:val="0"/>
              <w:marBottom w:val="0"/>
              <w:divBdr>
                <w:top w:val="none" w:sz="0" w:space="0" w:color="auto"/>
                <w:left w:val="none" w:sz="0" w:space="0" w:color="auto"/>
                <w:bottom w:val="none" w:sz="0" w:space="0" w:color="auto"/>
                <w:right w:val="none" w:sz="0" w:space="0" w:color="auto"/>
              </w:divBdr>
            </w:div>
          </w:divsChild>
        </w:div>
        <w:div w:id="2046755786">
          <w:marLeft w:val="0"/>
          <w:marRight w:val="0"/>
          <w:marTop w:val="0"/>
          <w:marBottom w:val="0"/>
          <w:divBdr>
            <w:top w:val="none" w:sz="0" w:space="0" w:color="auto"/>
            <w:left w:val="none" w:sz="0" w:space="0" w:color="auto"/>
            <w:bottom w:val="none" w:sz="0" w:space="0" w:color="auto"/>
            <w:right w:val="none" w:sz="0" w:space="0" w:color="auto"/>
          </w:divBdr>
          <w:divsChild>
            <w:div w:id="1211649009">
              <w:marLeft w:val="0"/>
              <w:marRight w:val="0"/>
              <w:marTop w:val="0"/>
              <w:marBottom w:val="0"/>
              <w:divBdr>
                <w:top w:val="none" w:sz="0" w:space="0" w:color="auto"/>
                <w:left w:val="none" w:sz="0" w:space="0" w:color="auto"/>
                <w:bottom w:val="none" w:sz="0" w:space="0" w:color="auto"/>
                <w:right w:val="none" w:sz="0" w:space="0" w:color="auto"/>
              </w:divBdr>
            </w:div>
          </w:divsChild>
        </w:div>
        <w:div w:id="148375165">
          <w:marLeft w:val="0"/>
          <w:marRight w:val="0"/>
          <w:marTop w:val="0"/>
          <w:marBottom w:val="0"/>
          <w:divBdr>
            <w:top w:val="none" w:sz="0" w:space="0" w:color="auto"/>
            <w:left w:val="none" w:sz="0" w:space="0" w:color="auto"/>
            <w:bottom w:val="none" w:sz="0" w:space="0" w:color="auto"/>
            <w:right w:val="none" w:sz="0" w:space="0" w:color="auto"/>
          </w:divBdr>
          <w:divsChild>
            <w:div w:id="1973972106">
              <w:marLeft w:val="0"/>
              <w:marRight w:val="0"/>
              <w:marTop w:val="0"/>
              <w:marBottom w:val="0"/>
              <w:divBdr>
                <w:top w:val="none" w:sz="0" w:space="0" w:color="auto"/>
                <w:left w:val="none" w:sz="0" w:space="0" w:color="auto"/>
                <w:bottom w:val="none" w:sz="0" w:space="0" w:color="auto"/>
                <w:right w:val="none" w:sz="0" w:space="0" w:color="auto"/>
              </w:divBdr>
            </w:div>
          </w:divsChild>
        </w:div>
        <w:div w:id="442967551">
          <w:marLeft w:val="0"/>
          <w:marRight w:val="0"/>
          <w:marTop w:val="0"/>
          <w:marBottom w:val="0"/>
          <w:divBdr>
            <w:top w:val="none" w:sz="0" w:space="0" w:color="auto"/>
            <w:left w:val="none" w:sz="0" w:space="0" w:color="auto"/>
            <w:bottom w:val="none" w:sz="0" w:space="0" w:color="auto"/>
            <w:right w:val="none" w:sz="0" w:space="0" w:color="auto"/>
          </w:divBdr>
          <w:divsChild>
            <w:div w:id="1702511081">
              <w:marLeft w:val="0"/>
              <w:marRight w:val="0"/>
              <w:marTop w:val="0"/>
              <w:marBottom w:val="0"/>
              <w:divBdr>
                <w:top w:val="none" w:sz="0" w:space="0" w:color="auto"/>
                <w:left w:val="none" w:sz="0" w:space="0" w:color="auto"/>
                <w:bottom w:val="none" w:sz="0" w:space="0" w:color="auto"/>
                <w:right w:val="none" w:sz="0" w:space="0" w:color="auto"/>
              </w:divBdr>
            </w:div>
          </w:divsChild>
        </w:div>
        <w:div w:id="2075807545">
          <w:marLeft w:val="0"/>
          <w:marRight w:val="0"/>
          <w:marTop w:val="0"/>
          <w:marBottom w:val="0"/>
          <w:divBdr>
            <w:top w:val="none" w:sz="0" w:space="0" w:color="auto"/>
            <w:left w:val="none" w:sz="0" w:space="0" w:color="auto"/>
            <w:bottom w:val="none" w:sz="0" w:space="0" w:color="auto"/>
            <w:right w:val="none" w:sz="0" w:space="0" w:color="auto"/>
          </w:divBdr>
          <w:divsChild>
            <w:div w:id="737558736">
              <w:marLeft w:val="0"/>
              <w:marRight w:val="0"/>
              <w:marTop w:val="0"/>
              <w:marBottom w:val="0"/>
              <w:divBdr>
                <w:top w:val="none" w:sz="0" w:space="0" w:color="auto"/>
                <w:left w:val="none" w:sz="0" w:space="0" w:color="auto"/>
                <w:bottom w:val="none" w:sz="0" w:space="0" w:color="auto"/>
                <w:right w:val="none" w:sz="0" w:space="0" w:color="auto"/>
              </w:divBdr>
            </w:div>
          </w:divsChild>
        </w:div>
        <w:div w:id="1709641506">
          <w:marLeft w:val="0"/>
          <w:marRight w:val="0"/>
          <w:marTop w:val="0"/>
          <w:marBottom w:val="0"/>
          <w:divBdr>
            <w:top w:val="none" w:sz="0" w:space="0" w:color="auto"/>
            <w:left w:val="none" w:sz="0" w:space="0" w:color="auto"/>
            <w:bottom w:val="none" w:sz="0" w:space="0" w:color="auto"/>
            <w:right w:val="none" w:sz="0" w:space="0" w:color="auto"/>
          </w:divBdr>
          <w:divsChild>
            <w:div w:id="1582444183">
              <w:marLeft w:val="0"/>
              <w:marRight w:val="0"/>
              <w:marTop w:val="0"/>
              <w:marBottom w:val="0"/>
              <w:divBdr>
                <w:top w:val="none" w:sz="0" w:space="0" w:color="auto"/>
                <w:left w:val="none" w:sz="0" w:space="0" w:color="auto"/>
                <w:bottom w:val="none" w:sz="0" w:space="0" w:color="auto"/>
                <w:right w:val="none" w:sz="0" w:space="0" w:color="auto"/>
              </w:divBdr>
            </w:div>
          </w:divsChild>
        </w:div>
        <w:div w:id="699355827">
          <w:marLeft w:val="0"/>
          <w:marRight w:val="0"/>
          <w:marTop w:val="0"/>
          <w:marBottom w:val="0"/>
          <w:divBdr>
            <w:top w:val="none" w:sz="0" w:space="0" w:color="auto"/>
            <w:left w:val="none" w:sz="0" w:space="0" w:color="auto"/>
            <w:bottom w:val="none" w:sz="0" w:space="0" w:color="auto"/>
            <w:right w:val="none" w:sz="0" w:space="0" w:color="auto"/>
          </w:divBdr>
          <w:divsChild>
            <w:div w:id="112989126">
              <w:marLeft w:val="0"/>
              <w:marRight w:val="0"/>
              <w:marTop w:val="0"/>
              <w:marBottom w:val="0"/>
              <w:divBdr>
                <w:top w:val="none" w:sz="0" w:space="0" w:color="auto"/>
                <w:left w:val="none" w:sz="0" w:space="0" w:color="auto"/>
                <w:bottom w:val="none" w:sz="0" w:space="0" w:color="auto"/>
                <w:right w:val="none" w:sz="0" w:space="0" w:color="auto"/>
              </w:divBdr>
            </w:div>
          </w:divsChild>
        </w:div>
        <w:div w:id="2109689970">
          <w:marLeft w:val="0"/>
          <w:marRight w:val="0"/>
          <w:marTop w:val="0"/>
          <w:marBottom w:val="0"/>
          <w:divBdr>
            <w:top w:val="none" w:sz="0" w:space="0" w:color="auto"/>
            <w:left w:val="none" w:sz="0" w:space="0" w:color="auto"/>
            <w:bottom w:val="none" w:sz="0" w:space="0" w:color="auto"/>
            <w:right w:val="none" w:sz="0" w:space="0" w:color="auto"/>
          </w:divBdr>
          <w:divsChild>
            <w:div w:id="831144210">
              <w:marLeft w:val="0"/>
              <w:marRight w:val="0"/>
              <w:marTop w:val="0"/>
              <w:marBottom w:val="0"/>
              <w:divBdr>
                <w:top w:val="none" w:sz="0" w:space="0" w:color="auto"/>
                <w:left w:val="none" w:sz="0" w:space="0" w:color="auto"/>
                <w:bottom w:val="none" w:sz="0" w:space="0" w:color="auto"/>
                <w:right w:val="none" w:sz="0" w:space="0" w:color="auto"/>
              </w:divBdr>
            </w:div>
          </w:divsChild>
        </w:div>
        <w:div w:id="2106881984">
          <w:marLeft w:val="0"/>
          <w:marRight w:val="0"/>
          <w:marTop w:val="0"/>
          <w:marBottom w:val="0"/>
          <w:divBdr>
            <w:top w:val="none" w:sz="0" w:space="0" w:color="auto"/>
            <w:left w:val="none" w:sz="0" w:space="0" w:color="auto"/>
            <w:bottom w:val="none" w:sz="0" w:space="0" w:color="auto"/>
            <w:right w:val="none" w:sz="0" w:space="0" w:color="auto"/>
          </w:divBdr>
          <w:divsChild>
            <w:div w:id="1439838735">
              <w:marLeft w:val="0"/>
              <w:marRight w:val="0"/>
              <w:marTop w:val="0"/>
              <w:marBottom w:val="0"/>
              <w:divBdr>
                <w:top w:val="none" w:sz="0" w:space="0" w:color="auto"/>
                <w:left w:val="none" w:sz="0" w:space="0" w:color="auto"/>
                <w:bottom w:val="none" w:sz="0" w:space="0" w:color="auto"/>
                <w:right w:val="none" w:sz="0" w:space="0" w:color="auto"/>
              </w:divBdr>
            </w:div>
          </w:divsChild>
        </w:div>
        <w:div w:id="1280797990">
          <w:marLeft w:val="0"/>
          <w:marRight w:val="0"/>
          <w:marTop w:val="0"/>
          <w:marBottom w:val="0"/>
          <w:divBdr>
            <w:top w:val="none" w:sz="0" w:space="0" w:color="auto"/>
            <w:left w:val="none" w:sz="0" w:space="0" w:color="auto"/>
            <w:bottom w:val="none" w:sz="0" w:space="0" w:color="auto"/>
            <w:right w:val="none" w:sz="0" w:space="0" w:color="auto"/>
          </w:divBdr>
          <w:divsChild>
            <w:div w:id="904074023">
              <w:marLeft w:val="0"/>
              <w:marRight w:val="0"/>
              <w:marTop w:val="0"/>
              <w:marBottom w:val="0"/>
              <w:divBdr>
                <w:top w:val="none" w:sz="0" w:space="0" w:color="auto"/>
                <w:left w:val="none" w:sz="0" w:space="0" w:color="auto"/>
                <w:bottom w:val="none" w:sz="0" w:space="0" w:color="auto"/>
                <w:right w:val="none" w:sz="0" w:space="0" w:color="auto"/>
              </w:divBdr>
            </w:div>
          </w:divsChild>
        </w:div>
        <w:div w:id="1239635608">
          <w:marLeft w:val="0"/>
          <w:marRight w:val="0"/>
          <w:marTop w:val="0"/>
          <w:marBottom w:val="0"/>
          <w:divBdr>
            <w:top w:val="none" w:sz="0" w:space="0" w:color="auto"/>
            <w:left w:val="none" w:sz="0" w:space="0" w:color="auto"/>
            <w:bottom w:val="none" w:sz="0" w:space="0" w:color="auto"/>
            <w:right w:val="none" w:sz="0" w:space="0" w:color="auto"/>
          </w:divBdr>
          <w:divsChild>
            <w:div w:id="10256001">
              <w:marLeft w:val="0"/>
              <w:marRight w:val="0"/>
              <w:marTop w:val="0"/>
              <w:marBottom w:val="0"/>
              <w:divBdr>
                <w:top w:val="none" w:sz="0" w:space="0" w:color="auto"/>
                <w:left w:val="none" w:sz="0" w:space="0" w:color="auto"/>
                <w:bottom w:val="none" w:sz="0" w:space="0" w:color="auto"/>
                <w:right w:val="none" w:sz="0" w:space="0" w:color="auto"/>
              </w:divBdr>
            </w:div>
          </w:divsChild>
        </w:div>
        <w:div w:id="251402694">
          <w:marLeft w:val="0"/>
          <w:marRight w:val="0"/>
          <w:marTop w:val="0"/>
          <w:marBottom w:val="0"/>
          <w:divBdr>
            <w:top w:val="none" w:sz="0" w:space="0" w:color="auto"/>
            <w:left w:val="none" w:sz="0" w:space="0" w:color="auto"/>
            <w:bottom w:val="none" w:sz="0" w:space="0" w:color="auto"/>
            <w:right w:val="none" w:sz="0" w:space="0" w:color="auto"/>
          </w:divBdr>
          <w:divsChild>
            <w:div w:id="873343459">
              <w:marLeft w:val="0"/>
              <w:marRight w:val="0"/>
              <w:marTop w:val="0"/>
              <w:marBottom w:val="0"/>
              <w:divBdr>
                <w:top w:val="none" w:sz="0" w:space="0" w:color="auto"/>
                <w:left w:val="none" w:sz="0" w:space="0" w:color="auto"/>
                <w:bottom w:val="none" w:sz="0" w:space="0" w:color="auto"/>
                <w:right w:val="none" w:sz="0" w:space="0" w:color="auto"/>
              </w:divBdr>
            </w:div>
          </w:divsChild>
        </w:div>
        <w:div w:id="157157636">
          <w:marLeft w:val="0"/>
          <w:marRight w:val="0"/>
          <w:marTop w:val="0"/>
          <w:marBottom w:val="0"/>
          <w:divBdr>
            <w:top w:val="none" w:sz="0" w:space="0" w:color="auto"/>
            <w:left w:val="none" w:sz="0" w:space="0" w:color="auto"/>
            <w:bottom w:val="none" w:sz="0" w:space="0" w:color="auto"/>
            <w:right w:val="none" w:sz="0" w:space="0" w:color="auto"/>
          </w:divBdr>
          <w:divsChild>
            <w:div w:id="1316496190">
              <w:marLeft w:val="0"/>
              <w:marRight w:val="0"/>
              <w:marTop w:val="0"/>
              <w:marBottom w:val="0"/>
              <w:divBdr>
                <w:top w:val="none" w:sz="0" w:space="0" w:color="auto"/>
                <w:left w:val="none" w:sz="0" w:space="0" w:color="auto"/>
                <w:bottom w:val="none" w:sz="0" w:space="0" w:color="auto"/>
                <w:right w:val="none" w:sz="0" w:space="0" w:color="auto"/>
              </w:divBdr>
            </w:div>
          </w:divsChild>
        </w:div>
        <w:div w:id="194654724">
          <w:marLeft w:val="0"/>
          <w:marRight w:val="0"/>
          <w:marTop w:val="0"/>
          <w:marBottom w:val="0"/>
          <w:divBdr>
            <w:top w:val="none" w:sz="0" w:space="0" w:color="auto"/>
            <w:left w:val="none" w:sz="0" w:space="0" w:color="auto"/>
            <w:bottom w:val="none" w:sz="0" w:space="0" w:color="auto"/>
            <w:right w:val="none" w:sz="0" w:space="0" w:color="auto"/>
          </w:divBdr>
          <w:divsChild>
            <w:div w:id="16267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6103">
      <w:bodyDiv w:val="1"/>
      <w:marLeft w:val="0"/>
      <w:marRight w:val="0"/>
      <w:marTop w:val="0"/>
      <w:marBottom w:val="0"/>
      <w:divBdr>
        <w:top w:val="none" w:sz="0" w:space="0" w:color="auto"/>
        <w:left w:val="none" w:sz="0" w:space="0" w:color="auto"/>
        <w:bottom w:val="none" w:sz="0" w:space="0" w:color="auto"/>
        <w:right w:val="none" w:sz="0" w:space="0" w:color="auto"/>
      </w:divBdr>
    </w:div>
    <w:div w:id="1802072389">
      <w:bodyDiv w:val="1"/>
      <w:marLeft w:val="0"/>
      <w:marRight w:val="0"/>
      <w:marTop w:val="0"/>
      <w:marBottom w:val="0"/>
      <w:divBdr>
        <w:top w:val="none" w:sz="0" w:space="0" w:color="auto"/>
        <w:left w:val="none" w:sz="0" w:space="0" w:color="auto"/>
        <w:bottom w:val="none" w:sz="0" w:space="0" w:color="auto"/>
        <w:right w:val="none" w:sz="0" w:space="0" w:color="auto"/>
      </w:divBdr>
    </w:div>
    <w:div w:id="1813861063">
      <w:bodyDiv w:val="1"/>
      <w:marLeft w:val="0"/>
      <w:marRight w:val="0"/>
      <w:marTop w:val="0"/>
      <w:marBottom w:val="0"/>
      <w:divBdr>
        <w:top w:val="none" w:sz="0" w:space="0" w:color="auto"/>
        <w:left w:val="none" w:sz="0" w:space="0" w:color="auto"/>
        <w:bottom w:val="none" w:sz="0" w:space="0" w:color="auto"/>
        <w:right w:val="none" w:sz="0" w:space="0" w:color="auto"/>
      </w:divBdr>
    </w:div>
    <w:div w:id="1959095929">
      <w:bodyDiv w:val="1"/>
      <w:marLeft w:val="0"/>
      <w:marRight w:val="0"/>
      <w:marTop w:val="0"/>
      <w:marBottom w:val="0"/>
      <w:divBdr>
        <w:top w:val="none" w:sz="0" w:space="0" w:color="auto"/>
        <w:left w:val="none" w:sz="0" w:space="0" w:color="auto"/>
        <w:bottom w:val="none" w:sz="0" w:space="0" w:color="auto"/>
        <w:right w:val="none" w:sz="0" w:space="0" w:color="auto"/>
      </w:divBdr>
    </w:div>
    <w:div w:id="2047286914">
      <w:bodyDiv w:val="1"/>
      <w:marLeft w:val="0"/>
      <w:marRight w:val="0"/>
      <w:marTop w:val="0"/>
      <w:marBottom w:val="0"/>
      <w:divBdr>
        <w:top w:val="none" w:sz="0" w:space="0" w:color="auto"/>
        <w:left w:val="none" w:sz="0" w:space="0" w:color="auto"/>
        <w:bottom w:val="none" w:sz="0" w:space="0" w:color="auto"/>
        <w:right w:val="none" w:sz="0" w:space="0" w:color="auto"/>
      </w:divBdr>
    </w:div>
    <w:div w:id="2095741381">
      <w:bodyDiv w:val="1"/>
      <w:marLeft w:val="0"/>
      <w:marRight w:val="0"/>
      <w:marTop w:val="0"/>
      <w:marBottom w:val="0"/>
      <w:divBdr>
        <w:top w:val="none" w:sz="0" w:space="0" w:color="auto"/>
        <w:left w:val="none" w:sz="0" w:space="0" w:color="auto"/>
        <w:bottom w:val="none" w:sz="0" w:space="0" w:color="auto"/>
        <w:right w:val="none" w:sz="0" w:space="0" w:color="auto"/>
      </w:divBdr>
    </w:div>
    <w:div w:id="2137215738">
      <w:bodyDiv w:val="1"/>
      <w:marLeft w:val="0"/>
      <w:marRight w:val="0"/>
      <w:marTop w:val="0"/>
      <w:marBottom w:val="0"/>
      <w:divBdr>
        <w:top w:val="none" w:sz="0" w:space="0" w:color="auto"/>
        <w:left w:val="none" w:sz="0" w:space="0" w:color="auto"/>
        <w:bottom w:val="none" w:sz="0" w:space="0" w:color="auto"/>
        <w:right w:val="none" w:sz="0" w:space="0" w:color="auto"/>
      </w:divBdr>
      <w:divsChild>
        <w:div w:id="916599944">
          <w:marLeft w:val="0"/>
          <w:marRight w:val="0"/>
          <w:marTop w:val="0"/>
          <w:marBottom w:val="0"/>
          <w:divBdr>
            <w:top w:val="none" w:sz="0" w:space="0" w:color="auto"/>
            <w:left w:val="none" w:sz="0" w:space="0" w:color="auto"/>
            <w:bottom w:val="none" w:sz="0" w:space="0" w:color="auto"/>
            <w:right w:val="none" w:sz="0" w:space="0" w:color="auto"/>
          </w:divBdr>
          <w:divsChild>
            <w:div w:id="349142106">
              <w:marLeft w:val="0"/>
              <w:marRight w:val="0"/>
              <w:marTop w:val="0"/>
              <w:marBottom w:val="0"/>
              <w:divBdr>
                <w:top w:val="none" w:sz="0" w:space="0" w:color="auto"/>
                <w:left w:val="none" w:sz="0" w:space="0" w:color="auto"/>
                <w:bottom w:val="none" w:sz="0" w:space="0" w:color="auto"/>
                <w:right w:val="none" w:sz="0" w:space="0" w:color="auto"/>
              </w:divBdr>
            </w:div>
          </w:divsChild>
        </w:div>
        <w:div w:id="2054646668">
          <w:marLeft w:val="0"/>
          <w:marRight w:val="0"/>
          <w:marTop w:val="0"/>
          <w:marBottom w:val="0"/>
          <w:divBdr>
            <w:top w:val="none" w:sz="0" w:space="0" w:color="auto"/>
            <w:left w:val="none" w:sz="0" w:space="0" w:color="auto"/>
            <w:bottom w:val="none" w:sz="0" w:space="0" w:color="auto"/>
            <w:right w:val="none" w:sz="0" w:space="0" w:color="auto"/>
          </w:divBdr>
          <w:divsChild>
            <w:div w:id="1414398516">
              <w:marLeft w:val="0"/>
              <w:marRight w:val="0"/>
              <w:marTop w:val="0"/>
              <w:marBottom w:val="0"/>
              <w:divBdr>
                <w:top w:val="none" w:sz="0" w:space="0" w:color="auto"/>
                <w:left w:val="none" w:sz="0" w:space="0" w:color="auto"/>
                <w:bottom w:val="none" w:sz="0" w:space="0" w:color="auto"/>
                <w:right w:val="none" w:sz="0" w:space="0" w:color="auto"/>
              </w:divBdr>
            </w:div>
          </w:divsChild>
        </w:div>
        <w:div w:id="2057006120">
          <w:marLeft w:val="0"/>
          <w:marRight w:val="0"/>
          <w:marTop w:val="0"/>
          <w:marBottom w:val="0"/>
          <w:divBdr>
            <w:top w:val="none" w:sz="0" w:space="0" w:color="auto"/>
            <w:left w:val="none" w:sz="0" w:space="0" w:color="auto"/>
            <w:bottom w:val="none" w:sz="0" w:space="0" w:color="auto"/>
            <w:right w:val="none" w:sz="0" w:space="0" w:color="auto"/>
          </w:divBdr>
          <w:divsChild>
            <w:div w:id="348262999">
              <w:marLeft w:val="0"/>
              <w:marRight w:val="0"/>
              <w:marTop w:val="0"/>
              <w:marBottom w:val="0"/>
              <w:divBdr>
                <w:top w:val="none" w:sz="0" w:space="0" w:color="auto"/>
                <w:left w:val="none" w:sz="0" w:space="0" w:color="auto"/>
                <w:bottom w:val="none" w:sz="0" w:space="0" w:color="auto"/>
                <w:right w:val="none" w:sz="0" w:space="0" w:color="auto"/>
              </w:divBdr>
            </w:div>
            <w:div w:id="362563592">
              <w:marLeft w:val="0"/>
              <w:marRight w:val="0"/>
              <w:marTop w:val="0"/>
              <w:marBottom w:val="0"/>
              <w:divBdr>
                <w:top w:val="none" w:sz="0" w:space="0" w:color="auto"/>
                <w:left w:val="none" w:sz="0" w:space="0" w:color="auto"/>
                <w:bottom w:val="none" w:sz="0" w:space="0" w:color="auto"/>
                <w:right w:val="none" w:sz="0" w:space="0" w:color="auto"/>
              </w:divBdr>
            </w:div>
          </w:divsChild>
        </w:div>
        <w:div w:id="2061660306">
          <w:marLeft w:val="0"/>
          <w:marRight w:val="0"/>
          <w:marTop w:val="0"/>
          <w:marBottom w:val="0"/>
          <w:divBdr>
            <w:top w:val="none" w:sz="0" w:space="0" w:color="auto"/>
            <w:left w:val="none" w:sz="0" w:space="0" w:color="auto"/>
            <w:bottom w:val="none" w:sz="0" w:space="0" w:color="auto"/>
            <w:right w:val="none" w:sz="0" w:space="0" w:color="auto"/>
          </w:divBdr>
          <w:divsChild>
            <w:div w:id="1891531321">
              <w:marLeft w:val="0"/>
              <w:marRight w:val="0"/>
              <w:marTop w:val="0"/>
              <w:marBottom w:val="0"/>
              <w:divBdr>
                <w:top w:val="none" w:sz="0" w:space="0" w:color="auto"/>
                <w:left w:val="none" w:sz="0" w:space="0" w:color="auto"/>
                <w:bottom w:val="none" w:sz="0" w:space="0" w:color="auto"/>
                <w:right w:val="none" w:sz="0" w:space="0" w:color="auto"/>
              </w:divBdr>
            </w:div>
          </w:divsChild>
        </w:div>
        <w:div w:id="6176138">
          <w:marLeft w:val="0"/>
          <w:marRight w:val="0"/>
          <w:marTop w:val="0"/>
          <w:marBottom w:val="0"/>
          <w:divBdr>
            <w:top w:val="none" w:sz="0" w:space="0" w:color="auto"/>
            <w:left w:val="none" w:sz="0" w:space="0" w:color="auto"/>
            <w:bottom w:val="none" w:sz="0" w:space="0" w:color="auto"/>
            <w:right w:val="none" w:sz="0" w:space="0" w:color="auto"/>
          </w:divBdr>
          <w:divsChild>
            <w:div w:id="664670316">
              <w:marLeft w:val="0"/>
              <w:marRight w:val="0"/>
              <w:marTop w:val="0"/>
              <w:marBottom w:val="0"/>
              <w:divBdr>
                <w:top w:val="none" w:sz="0" w:space="0" w:color="auto"/>
                <w:left w:val="none" w:sz="0" w:space="0" w:color="auto"/>
                <w:bottom w:val="none" w:sz="0" w:space="0" w:color="auto"/>
                <w:right w:val="none" w:sz="0" w:space="0" w:color="auto"/>
              </w:divBdr>
            </w:div>
          </w:divsChild>
        </w:div>
        <w:div w:id="922109239">
          <w:marLeft w:val="0"/>
          <w:marRight w:val="0"/>
          <w:marTop w:val="0"/>
          <w:marBottom w:val="0"/>
          <w:divBdr>
            <w:top w:val="none" w:sz="0" w:space="0" w:color="auto"/>
            <w:left w:val="none" w:sz="0" w:space="0" w:color="auto"/>
            <w:bottom w:val="none" w:sz="0" w:space="0" w:color="auto"/>
            <w:right w:val="none" w:sz="0" w:space="0" w:color="auto"/>
          </w:divBdr>
          <w:divsChild>
            <w:div w:id="1858734612">
              <w:marLeft w:val="0"/>
              <w:marRight w:val="0"/>
              <w:marTop w:val="0"/>
              <w:marBottom w:val="0"/>
              <w:divBdr>
                <w:top w:val="none" w:sz="0" w:space="0" w:color="auto"/>
                <w:left w:val="none" w:sz="0" w:space="0" w:color="auto"/>
                <w:bottom w:val="none" w:sz="0" w:space="0" w:color="auto"/>
                <w:right w:val="none" w:sz="0" w:space="0" w:color="auto"/>
              </w:divBdr>
            </w:div>
          </w:divsChild>
        </w:div>
        <w:div w:id="1108353254">
          <w:marLeft w:val="0"/>
          <w:marRight w:val="0"/>
          <w:marTop w:val="0"/>
          <w:marBottom w:val="0"/>
          <w:divBdr>
            <w:top w:val="none" w:sz="0" w:space="0" w:color="auto"/>
            <w:left w:val="none" w:sz="0" w:space="0" w:color="auto"/>
            <w:bottom w:val="none" w:sz="0" w:space="0" w:color="auto"/>
            <w:right w:val="none" w:sz="0" w:space="0" w:color="auto"/>
          </w:divBdr>
          <w:divsChild>
            <w:div w:id="1841306674">
              <w:marLeft w:val="0"/>
              <w:marRight w:val="0"/>
              <w:marTop w:val="0"/>
              <w:marBottom w:val="0"/>
              <w:divBdr>
                <w:top w:val="none" w:sz="0" w:space="0" w:color="auto"/>
                <w:left w:val="none" w:sz="0" w:space="0" w:color="auto"/>
                <w:bottom w:val="none" w:sz="0" w:space="0" w:color="auto"/>
                <w:right w:val="none" w:sz="0" w:space="0" w:color="auto"/>
              </w:divBdr>
            </w:div>
          </w:divsChild>
        </w:div>
        <w:div w:id="1166674792">
          <w:marLeft w:val="0"/>
          <w:marRight w:val="0"/>
          <w:marTop w:val="0"/>
          <w:marBottom w:val="0"/>
          <w:divBdr>
            <w:top w:val="none" w:sz="0" w:space="0" w:color="auto"/>
            <w:left w:val="none" w:sz="0" w:space="0" w:color="auto"/>
            <w:bottom w:val="none" w:sz="0" w:space="0" w:color="auto"/>
            <w:right w:val="none" w:sz="0" w:space="0" w:color="auto"/>
          </w:divBdr>
          <w:divsChild>
            <w:div w:id="385571641">
              <w:marLeft w:val="0"/>
              <w:marRight w:val="0"/>
              <w:marTop w:val="0"/>
              <w:marBottom w:val="0"/>
              <w:divBdr>
                <w:top w:val="none" w:sz="0" w:space="0" w:color="auto"/>
                <w:left w:val="none" w:sz="0" w:space="0" w:color="auto"/>
                <w:bottom w:val="none" w:sz="0" w:space="0" w:color="auto"/>
                <w:right w:val="none" w:sz="0" w:space="0" w:color="auto"/>
              </w:divBdr>
            </w:div>
          </w:divsChild>
        </w:div>
        <w:div w:id="1352612658">
          <w:marLeft w:val="0"/>
          <w:marRight w:val="0"/>
          <w:marTop w:val="0"/>
          <w:marBottom w:val="0"/>
          <w:divBdr>
            <w:top w:val="none" w:sz="0" w:space="0" w:color="auto"/>
            <w:left w:val="none" w:sz="0" w:space="0" w:color="auto"/>
            <w:bottom w:val="none" w:sz="0" w:space="0" w:color="auto"/>
            <w:right w:val="none" w:sz="0" w:space="0" w:color="auto"/>
          </w:divBdr>
          <w:divsChild>
            <w:div w:id="495150116">
              <w:marLeft w:val="0"/>
              <w:marRight w:val="0"/>
              <w:marTop w:val="0"/>
              <w:marBottom w:val="0"/>
              <w:divBdr>
                <w:top w:val="none" w:sz="0" w:space="0" w:color="auto"/>
                <w:left w:val="none" w:sz="0" w:space="0" w:color="auto"/>
                <w:bottom w:val="none" w:sz="0" w:space="0" w:color="auto"/>
                <w:right w:val="none" w:sz="0" w:space="0" w:color="auto"/>
              </w:divBdr>
            </w:div>
          </w:divsChild>
        </w:div>
        <w:div w:id="509831512">
          <w:marLeft w:val="0"/>
          <w:marRight w:val="0"/>
          <w:marTop w:val="0"/>
          <w:marBottom w:val="0"/>
          <w:divBdr>
            <w:top w:val="none" w:sz="0" w:space="0" w:color="auto"/>
            <w:left w:val="none" w:sz="0" w:space="0" w:color="auto"/>
            <w:bottom w:val="none" w:sz="0" w:space="0" w:color="auto"/>
            <w:right w:val="none" w:sz="0" w:space="0" w:color="auto"/>
          </w:divBdr>
          <w:divsChild>
            <w:div w:id="356586782">
              <w:marLeft w:val="0"/>
              <w:marRight w:val="0"/>
              <w:marTop w:val="0"/>
              <w:marBottom w:val="0"/>
              <w:divBdr>
                <w:top w:val="none" w:sz="0" w:space="0" w:color="auto"/>
                <w:left w:val="none" w:sz="0" w:space="0" w:color="auto"/>
                <w:bottom w:val="none" w:sz="0" w:space="0" w:color="auto"/>
                <w:right w:val="none" w:sz="0" w:space="0" w:color="auto"/>
              </w:divBdr>
            </w:div>
          </w:divsChild>
        </w:div>
        <w:div w:id="2087991348">
          <w:marLeft w:val="0"/>
          <w:marRight w:val="0"/>
          <w:marTop w:val="0"/>
          <w:marBottom w:val="0"/>
          <w:divBdr>
            <w:top w:val="none" w:sz="0" w:space="0" w:color="auto"/>
            <w:left w:val="none" w:sz="0" w:space="0" w:color="auto"/>
            <w:bottom w:val="none" w:sz="0" w:space="0" w:color="auto"/>
            <w:right w:val="none" w:sz="0" w:space="0" w:color="auto"/>
          </w:divBdr>
          <w:divsChild>
            <w:div w:id="2050492273">
              <w:marLeft w:val="0"/>
              <w:marRight w:val="0"/>
              <w:marTop w:val="0"/>
              <w:marBottom w:val="0"/>
              <w:divBdr>
                <w:top w:val="none" w:sz="0" w:space="0" w:color="auto"/>
                <w:left w:val="none" w:sz="0" w:space="0" w:color="auto"/>
                <w:bottom w:val="none" w:sz="0" w:space="0" w:color="auto"/>
                <w:right w:val="none" w:sz="0" w:space="0" w:color="auto"/>
              </w:divBdr>
            </w:div>
          </w:divsChild>
        </w:div>
        <w:div w:id="1896895649">
          <w:marLeft w:val="0"/>
          <w:marRight w:val="0"/>
          <w:marTop w:val="0"/>
          <w:marBottom w:val="0"/>
          <w:divBdr>
            <w:top w:val="none" w:sz="0" w:space="0" w:color="auto"/>
            <w:left w:val="none" w:sz="0" w:space="0" w:color="auto"/>
            <w:bottom w:val="none" w:sz="0" w:space="0" w:color="auto"/>
            <w:right w:val="none" w:sz="0" w:space="0" w:color="auto"/>
          </w:divBdr>
          <w:divsChild>
            <w:div w:id="1057321248">
              <w:marLeft w:val="0"/>
              <w:marRight w:val="0"/>
              <w:marTop w:val="0"/>
              <w:marBottom w:val="0"/>
              <w:divBdr>
                <w:top w:val="none" w:sz="0" w:space="0" w:color="auto"/>
                <w:left w:val="none" w:sz="0" w:space="0" w:color="auto"/>
                <w:bottom w:val="none" w:sz="0" w:space="0" w:color="auto"/>
                <w:right w:val="none" w:sz="0" w:space="0" w:color="auto"/>
              </w:divBdr>
            </w:div>
          </w:divsChild>
        </w:div>
        <w:div w:id="1379545610">
          <w:marLeft w:val="0"/>
          <w:marRight w:val="0"/>
          <w:marTop w:val="0"/>
          <w:marBottom w:val="0"/>
          <w:divBdr>
            <w:top w:val="none" w:sz="0" w:space="0" w:color="auto"/>
            <w:left w:val="none" w:sz="0" w:space="0" w:color="auto"/>
            <w:bottom w:val="none" w:sz="0" w:space="0" w:color="auto"/>
            <w:right w:val="none" w:sz="0" w:space="0" w:color="auto"/>
          </w:divBdr>
          <w:divsChild>
            <w:div w:id="982466476">
              <w:marLeft w:val="0"/>
              <w:marRight w:val="0"/>
              <w:marTop w:val="0"/>
              <w:marBottom w:val="0"/>
              <w:divBdr>
                <w:top w:val="none" w:sz="0" w:space="0" w:color="auto"/>
                <w:left w:val="none" w:sz="0" w:space="0" w:color="auto"/>
                <w:bottom w:val="none" w:sz="0" w:space="0" w:color="auto"/>
                <w:right w:val="none" w:sz="0" w:space="0" w:color="auto"/>
              </w:divBdr>
            </w:div>
          </w:divsChild>
        </w:div>
        <w:div w:id="1746610154">
          <w:marLeft w:val="0"/>
          <w:marRight w:val="0"/>
          <w:marTop w:val="0"/>
          <w:marBottom w:val="0"/>
          <w:divBdr>
            <w:top w:val="none" w:sz="0" w:space="0" w:color="auto"/>
            <w:left w:val="none" w:sz="0" w:space="0" w:color="auto"/>
            <w:bottom w:val="none" w:sz="0" w:space="0" w:color="auto"/>
            <w:right w:val="none" w:sz="0" w:space="0" w:color="auto"/>
          </w:divBdr>
          <w:divsChild>
            <w:div w:id="1308851275">
              <w:marLeft w:val="0"/>
              <w:marRight w:val="0"/>
              <w:marTop w:val="0"/>
              <w:marBottom w:val="0"/>
              <w:divBdr>
                <w:top w:val="none" w:sz="0" w:space="0" w:color="auto"/>
                <w:left w:val="none" w:sz="0" w:space="0" w:color="auto"/>
                <w:bottom w:val="none" w:sz="0" w:space="0" w:color="auto"/>
                <w:right w:val="none" w:sz="0" w:space="0" w:color="auto"/>
              </w:divBdr>
            </w:div>
          </w:divsChild>
        </w:div>
        <w:div w:id="1260257423">
          <w:marLeft w:val="0"/>
          <w:marRight w:val="0"/>
          <w:marTop w:val="0"/>
          <w:marBottom w:val="0"/>
          <w:divBdr>
            <w:top w:val="none" w:sz="0" w:space="0" w:color="auto"/>
            <w:left w:val="none" w:sz="0" w:space="0" w:color="auto"/>
            <w:bottom w:val="none" w:sz="0" w:space="0" w:color="auto"/>
            <w:right w:val="none" w:sz="0" w:space="0" w:color="auto"/>
          </w:divBdr>
          <w:divsChild>
            <w:div w:id="1589802301">
              <w:marLeft w:val="0"/>
              <w:marRight w:val="0"/>
              <w:marTop w:val="0"/>
              <w:marBottom w:val="0"/>
              <w:divBdr>
                <w:top w:val="none" w:sz="0" w:space="0" w:color="auto"/>
                <w:left w:val="none" w:sz="0" w:space="0" w:color="auto"/>
                <w:bottom w:val="none" w:sz="0" w:space="0" w:color="auto"/>
                <w:right w:val="none" w:sz="0" w:space="0" w:color="auto"/>
              </w:divBdr>
            </w:div>
          </w:divsChild>
        </w:div>
        <w:div w:id="929781141">
          <w:marLeft w:val="0"/>
          <w:marRight w:val="0"/>
          <w:marTop w:val="0"/>
          <w:marBottom w:val="0"/>
          <w:divBdr>
            <w:top w:val="none" w:sz="0" w:space="0" w:color="auto"/>
            <w:left w:val="none" w:sz="0" w:space="0" w:color="auto"/>
            <w:bottom w:val="none" w:sz="0" w:space="0" w:color="auto"/>
            <w:right w:val="none" w:sz="0" w:space="0" w:color="auto"/>
          </w:divBdr>
          <w:divsChild>
            <w:div w:id="2122647704">
              <w:marLeft w:val="0"/>
              <w:marRight w:val="0"/>
              <w:marTop w:val="0"/>
              <w:marBottom w:val="0"/>
              <w:divBdr>
                <w:top w:val="none" w:sz="0" w:space="0" w:color="auto"/>
                <w:left w:val="none" w:sz="0" w:space="0" w:color="auto"/>
                <w:bottom w:val="none" w:sz="0" w:space="0" w:color="auto"/>
                <w:right w:val="none" w:sz="0" w:space="0" w:color="auto"/>
              </w:divBdr>
            </w:div>
          </w:divsChild>
        </w:div>
        <w:div w:id="612781796">
          <w:marLeft w:val="0"/>
          <w:marRight w:val="0"/>
          <w:marTop w:val="0"/>
          <w:marBottom w:val="0"/>
          <w:divBdr>
            <w:top w:val="none" w:sz="0" w:space="0" w:color="auto"/>
            <w:left w:val="none" w:sz="0" w:space="0" w:color="auto"/>
            <w:bottom w:val="none" w:sz="0" w:space="0" w:color="auto"/>
            <w:right w:val="none" w:sz="0" w:space="0" w:color="auto"/>
          </w:divBdr>
          <w:divsChild>
            <w:div w:id="1221013735">
              <w:marLeft w:val="0"/>
              <w:marRight w:val="0"/>
              <w:marTop w:val="0"/>
              <w:marBottom w:val="0"/>
              <w:divBdr>
                <w:top w:val="none" w:sz="0" w:space="0" w:color="auto"/>
                <w:left w:val="none" w:sz="0" w:space="0" w:color="auto"/>
                <w:bottom w:val="none" w:sz="0" w:space="0" w:color="auto"/>
                <w:right w:val="none" w:sz="0" w:space="0" w:color="auto"/>
              </w:divBdr>
            </w:div>
          </w:divsChild>
        </w:div>
        <w:div w:id="265356200">
          <w:marLeft w:val="0"/>
          <w:marRight w:val="0"/>
          <w:marTop w:val="0"/>
          <w:marBottom w:val="0"/>
          <w:divBdr>
            <w:top w:val="none" w:sz="0" w:space="0" w:color="auto"/>
            <w:left w:val="none" w:sz="0" w:space="0" w:color="auto"/>
            <w:bottom w:val="none" w:sz="0" w:space="0" w:color="auto"/>
            <w:right w:val="none" w:sz="0" w:space="0" w:color="auto"/>
          </w:divBdr>
          <w:divsChild>
            <w:div w:id="334771764">
              <w:marLeft w:val="0"/>
              <w:marRight w:val="0"/>
              <w:marTop w:val="0"/>
              <w:marBottom w:val="0"/>
              <w:divBdr>
                <w:top w:val="none" w:sz="0" w:space="0" w:color="auto"/>
                <w:left w:val="none" w:sz="0" w:space="0" w:color="auto"/>
                <w:bottom w:val="none" w:sz="0" w:space="0" w:color="auto"/>
                <w:right w:val="none" w:sz="0" w:space="0" w:color="auto"/>
              </w:divBdr>
            </w:div>
          </w:divsChild>
        </w:div>
        <w:div w:id="869493774">
          <w:marLeft w:val="0"/>
          <w:marRight w:val="0"/>
          <w:marTop w:val="0"/>
          <w:marBottom w:val="0"/>
          <w:divBdr>
            <w:top w:val="none" w:sz="0" w:space="0" w:color="auto"/>
            <w:left w:val="none" w:sz="0" w:space="0" w:color="auto"/>
            <w:bottom w:val="none" w:sz="0" w:space="0" w:color="auto"/>
            <w:right w:val="none" w:sz="0" w:space="0" w:color="auto"/>
          </w:divBdr>
          <w:divsChild>
            <w:div w:id="1583486999">
              <w:marLeft w:val="0"/>
              <w:marRight w:val="0"/>
              <w:marTop w:val="0"/>
              <w:marBottom w:val="0"/>
              <w:divBdr>
                <w:top w:val="none" w:sz="0" w:space="0" w:color="auto"/>
                <w:left w:val="none" w:sz="0" w:space="0" w:color="auto"/>
                <w:bottom w:val="none" w:sz="0" w:space="0" w:color="auto"/>
                <w:right w:val="none" w:sz="0" w:space="0" w:color="auto"/>
              </w:divBdr>
            </w:div>
          </w:divsChild>
        </w:div>
        <w:div w:id="1046176498">
          <w:marLeft w:val="0"/>
          <w:marRight w:val="0"/>
          <w:marTop w:val="0"/>
          <w:marBottom w:val="0"/>
          <w:divBdr>
            <w:top w:val="none" w:sz="0" w:space="0" w:color="auto"/>
            <w:left w:val="none" w:sz="0" w:space="0" w:color="auto"/>
            <w:bottom w:val="none" w:sz="0" w:space="0" w:color="auto"/>
            <w:right w:val="none" w:sz="0" w:space="0" w:color="auto"/>
          </w:divBdr>
          <w:divsChild>
            <w:div w:id="1795975120">
              <w:marLeft w:val="0"/>
              <w:marRight w:val="0"/>
              <w:marTop w:val="0"/>
              <w:marBottom w:val="0"/>
              <w:divBdr>
                <w:top w:val="none" w:sz="0" w:space="0" w:color="auto"/>
                <w:left w:val="none" w:sz="0" w:space="0" w:color="auto"/>
                <w:bottom w:val="none" w:sz="0" w:space="0" w:color="auto"/>
                <w:right w:val="none" w:sz="0" w:space="0" w:color="auto"/>
              </w:divBdr>
            </w:div>
          </w:divsChild>
        </w:div>
        <w:div w:id="137039702">
          <w:marLeft w:val="0"/>
          <w:marRight w:val="0"/>
          <w:marTop w:val="0"/>
          <w:marBottom w:val="0"/>
          <w:divBdr>
            <w:top w:val="none" w:sz="0" w:space="0" w:color="auto"/>
            <w:left w:val="none" w:sz="0" w:space="0" w:color="auto"/>
            <w:bottom w:val="none" w:sz="0" w:space="0" w:color="auto"/>
            <w:right w:val="none" w:sz="0" w:space="0" w:color="auto"/>
          </w:divBdr>
          <w:divsChild>
            <w:div w:id="61343087">
              <w:marLeft w:val="0"/>
              <w:marRight w:val="0"/>
              <w:marTop w:val="0"/>
              <w:marBottom w:val="0"/>
              <w:divBdr>
                <w:top w:val="none" w:sz="0" w:space="0" w:color="auto"/>
                <w:left w:val="none" w:sz="0" w:space="0" w:color="auto"/>
                <w:bottom w:val="none" w:sz="0" w:space="0" w:color="auto"/>
                <w:right w:val="none" w:sz="0" w:space="0" w:color="auto"/>
              </w:divBdr>
            </w:div>
          </w:divsChild>
        </w:div>
        <w:div w:id="859733073">
          <w:marLeft w:val="0"/>
          <w:marRight w:val="0"/>
          <w:marTop w:val="0"/>
          <w:marBottom w:val="0"/>
          <w:divBdr>
            <w:top w:val="none" w:sz="0" w:space="0" w:color="auto"/>
            <w:left w:val="none" w:sz="0" w:space="0" w:color="auto"/>
            <w:bottom w:val="none" w:sz="0" w:space="0" w:color="auto"/>
            <w:right w:val="none" w:sz="0" w:space="0" w:color="auto"/>
          </w:divBdr>
          <w:divsChild>
            <w:div w:id="1752510041">
              <w:marLeft w:val="0"/>
              <w:marRight w:val="0"/>
              <w:marTop w:val="0"/>
              <w:marBottom w:val="0"/>
              <w:divBdr>
                <w:top w:val="none" w:sz="0" w:space="0" w:color="auto"/>
                <w:left w:val="none" w:sz="0" w:space="0" w:color="auto"/>
                <w:bottom w:val="none" w:sz="0" w:space="0" w:color="auto"/>
                <w:right w:val="none" w:sz="0" w:space="0" w:color="auto"/>
              </w:divBdr>
            </w:div>
          </w:divsChild>
        </w:div>
        <w:div w:id="1209564545">
          <w:marLeft w:val="0"/>
          <w:marRight w:val="0"/>
          <w:marTop w:val="0"/>
          <w:marBottom w:val="0"/>
          <w:divBdr>
            <w:top w:val="none" w:sz="0" w:space="0" w:color="auto"/>
            <w:left w:val="none" w:sz="0" w:space="0" w:color="auto"/>
            <w:bottom w:val="none" w:sz="0" w:space="0" w:color="auto"/>
            <w:right w:val="none" w:sz="0" w:space="0" w:color="auto"/>
          </w:divBdr>
          <w:divsChild>
            <w:div w:id="1270620174">
              <w:marLeft w:val="0"/>
              <w:marRight w:val="0"/>
              <w:marTop w:val="0"/>
              <w:marBottom w:val="0"/>
              <w:divBdr>
                <w:top w:val="none" w:sz="0" w:space="0" w:color="auto"/>
                <w:left w:val="none" w:sz="0" w:space="0" w:color="auto"/>
                <w:bottom w:val="none" w:sz="0" w:space="0" w:color="auto"/>
                <w:right w:val="none" w:sz="0" w:space="0" w:color="auto"/>
              </w:divBdr>
            </w:div>
          </w:divsChild>
        </w:div>
        <w:div w:id="355620247">
          <w:marLeft w:val="0"/>
          <w:marRight w:val="0"/>
          <w:marTop w:val="0"/>
          <w:marBottom w:val="0"/>
          <w:divBdr>
            <w:top w:val="none" w:sz="0" w:space="0" w:color="auto"/>
            <w:left w:val="none" w:sz="0" w:space="0" w:color="auto"/>
            <w:bottom w:val="none" w:sz="0" w:space="0" w:color="auto"/>
            <w:right w:val="none" w:sz="0" w:space="0" w:color="auto"/>
          </w:divBdr>
          <w:divsChild>
            <w:div w:id="1790082601">
              <w:marLeft w:val="0"/>
              <w:marRight w:val="0"/>
              <w:marTop w:val="0"/>
              <w:marBottom w:val="0"/>
              <w:divBdr>
                <w:top w:val="none" w:sz="0" w:space="0" w:color="auto"/>
                <w:left w:val="none" w:sz="0" w:space="0" w:color="auto"/>
                <w:bottom w:val="none" w:sz="0" w:space="0" w:color="auto"/>
                <w:right w:val="none" w:sz="0" w:space="0" w:color="auto"/>
              </w:divBdr>
            </w:div>
          </w:divsChild>
        </w:div>
        <w:div w:id="244345625">
          <w:marLeft w:val="0"/>
          <w:marRight w:val="0"/>
          <w:marTop w:val="0"/>
          <w:marBottom w:val="0"/>
          <w:divBdr>
            <w:top w:val="none" w:sz="0" w:space="0" w:color="auto"/>
            <w:left w:val="none" w:sz="0" w:space="0" w:color="auto"/>
            <w:bottom w:val="none" w:sz="0" w:space="0" w:color="auto"/>
            <w:right w:val="none" w:sz="0" w:space="0" w:color="auto"/>
          </w:divBdr>
          <w:divsChild>
            <w:div w:id="305477049">
              <w:marLeft w:val="0"/>
              <w:marRight w:val="0"/>
              <w:marTop w:val="0"/>
              <w:marBottom w:val="0"/>
              <w:divBdr>
                <w:top w:val="none" w:sz="0" w:space="0" w:color="auto"/>
                <w:left w:val="none" w:sz="0" w:space="0" w:color="auto"/>
                <w:bottom w:val="none" w:sz="0" w:space="0" w:color="auto"/>
                <w:right w:val="none" w:sz="0" w:space="0" w:color="auto"/>
              </w:divBdr>
            </w:div>
          </w:divsChild>
        </w:div>
        <w:div w:id="266816322">
          <w:marLeft w:val="0"/>
          <w:marRight w:val="0"/>
          <w:marTop w:val="0"/>
          <w:marBottom w:val="0"/>
          <w:divBdr>
            <w:top w:val="none" w:sz="0" w:space="0" w:color="auto"/>
            <w:left w:val="none" w:sz="0" w:space="0" w:color="auto"/>
            <w:bottom w:val="none" w:sz="0" w:space="0" w:color="auto"/>
            <w:right w:val="none" w:sz="0" w:space="0" w:color="auto"/>
          </w:divBdr>
          <w:divsChild>
            <w:div w:id="1052540197">
              <w:marLeft w:val="0"/>
              <w:marRight w:val="0"/>
              <w:marTop w:val="0"/>
              <w:marBottom w:val="0"/>
              <w:divBdr>
                <w:top w:val="none" w:sz="0" w:space="0" w:color="auto"/>
                <w:left w:val="none" w:sz="0" w:space="0" w:color="auto"/>
                <w:bottom w:val="none" w:sz="0" w:space="0" w:color="auto"/>
                <w:right w:val="none" w:sz="0" w:space="0" w:color="auto"/>
              </w:divBdr>
            </w:div>
          </w:divsChild>
        </w:div>
        <w:div w:id="265500866">
          <w:marLeft w:val="0"/>
          <w:marRight w:val="0"/>
          <w:marTop w:val="0"/>
          <w:marBottom w:val="0"/>
          <w:divBdr>
            <w:top w:val="none" w:sz="0" w:space="0" w:color="auto"/>
            <w:left w:val="none" w:sz="0" w:space="0" w:color="auto"/>
            <w:bottom w:val="none" w:sz="0" w:space="0" w:color="auto"/>
            <w:right w:val="none" w:sz="0" w:space="0" w:color="auto"/>
          </w:divBdr>
          <w:divsChild>
            <w:div w:id="1105734392">
              <w:marLeft w:val="0"/>
              <w:marRight w:val="0"/>
              <w:marTop w:val="0"/>
              <w:marBottom w:val="0"/>
              <w:divBdr>
                <w:top w:val="none" w:sz="0" w:space="0" w:color="auto"/>
                <w:left w:val="none" w:sz="0" w:space="0" w:color="auto"/>
                <w:bottom w:val="none" w:sz="0" w:space="0" w:color="auto"/>
                <w:right w:val="none" w:sz="0" w:space="0" w:color="auto"/>
              </w:divBdr>
            </w:div>
          </w:divsChild>
        </w:div>
        <w:div w:id="269944002">
          <w:marLeft w:val="0"/>
          <w:marRight w:val="0"/>
          <w:marTop w:val="0"/>
          <w:marBottom w:val="0"/>
          <w:divBdr>
            <w:top w:val="none" w:sz="0" w:space="0" w:color="auto"/>
            <w:left w:val="none" w:sz="0" w:space="0" w:color="auto"/>
            <w:bottom w:val="none" w:sz="0" w:space="0" w:color="auto"/>
            <w:right w:val="none" w:sz="0" w:space="0" w:color="auto"/>
          </w:divBdr>
          <w:divsChild>
            <w:div w:id="275479461">
              <w:marLeft w:val="0"/>
              <w:marRight w:val="0"/>
              <w:marTop w:val="0"/>
              <w:marBottom w:val="0"/>
              <w:divBdr>
                <w:top w:val="none" w:sz="0" w:space="0" w:color="auto"/>
                <w:left w:val="none" w:sz="0" w:space="0" w:color="auto"/>
                <w:bottom w:val="none" w:sz="0" w:space="0" w:color="auto"/>
                <w:right w:val="none" w:sz="0" w:space="0" w:color="auto"/>
              </w:divBdr>
            </w:div>
          </w:divsChild>
        </w:div>
        <w:div w:id="1092628388">
          <w:marLeft w:val="0"/>
          <w:marRight w:val="0"/>
          <w:marTop w:val="0"/>
          <w:marBottom w:val="0"/>
          <w:divBdr>
            <w:top w:val="none" w:sz="0" w:space="0" w:color="auto"/>
            <w:left w:val="none" w:sz="0" w:space="0" w:color="auto"/>
            <w:bottom w:val="none" w:sz="0" w:space="0" w:color="auto"/>
            <w:right w:val="none" w:sz="0" w:space="0" w:color="auto"/>
          </w:divBdr>
          <w:divsChild>
            <w:div w:id="118450782">
              <w:marLeft w:val="0"/>
              <w:marRight w:val="0"/>
              <w:marTop w:val="0"/>
              <w:marBottom w:val="0"/>
              <w:divBdr>
                <w:top w:val="none" w:sz="0" w:space="0" w:color="auto"/>
                <w:left w:val="none" w:sz="0" w:space="0" w:color="auto"/>
                <w:bottom w:val="none" w:sz="0" w:space="0" w:color="auto"/>
                <w:right w:val="none" w:sz="0" w:space="0" w:color="auto"/>
              </w:divBdr>
            </w:div>
          </w:divsChild>
        </w:div>
        <w:div w:id="1524897152">
          <w:marLeft w:val="0"/>
          <w:marRight w:val="0"/>
          <w:marTop w:val="0"/>
          <w:marBottom w:val="0"/>
          <w:divBdr>
            <w:top w:val="none" w:sz="0" w:space="0" w:color="auto"/>
            <w:left w:val="none" w:sz="0" w:space="0" w:color="auto"/>
            <w:bottom w:val="none" w:sz="0" w:space="0" w:color="auto"/>
            <w:right w:val="none" w:sz="0" w:space="0" w:color="auto"/>
          </w:divBdr>
          <w:divsChild>
            <w:div w:id="995844008">
              <w:marLeft w:val="0"/>
              <w:marRight w:val="0"/>
              <w:marTop w:val="0"/>
              <w:marBottom w:val="0"/>
              <w:divBdr>
                <w:top w:val="none" w:sz="0" w:space="0" w:color="auto"/>
                <w:left w:val="none" w:sz="0" w:space="0" w:color="auto"/>
                <w:bottom w:val="none" w:sz="0" w:space="0" w:color="auto"/>
                <w:right w:val="none" w:sz="0" w:space="0" w:color="auto"/>
              </w:divBdr>
            </w:div>
          </w:divsChild>
        </w:div>
        <w:div w:id="1149857828">
          <w:marLeft w:val="0"/>
          <w:marRight w:val="0"/>
          <w:marTop w:val="0"/>
          <w:marBottom w:val="0"/>
          <w:divBdr>
            <w:top w:val="none" w:sz="0" w:space="0" w:color="auto"/>
            <w:left w:val="none" w:sz="0" w:space="0" w:color="auto"/>
            <w:bottom w:val="none" w:sz="0" w:space="0" w:color="auto"/>
            <w:right w:val="none" w:sz="0" w:space="0" w:color="auto"/>
          </w:divBdr>
          <w:divsChild>
            <w:div w:id="1821115340">
              <w:marLeft w:val="0"/>
              <w:marRight w:val="0"/>
              <w:marTop w:val="0"/>
              <w:marBottom w:val="0"/>
              <w:divBdr>
                <w:top w:val="none" w:sz="0" w:space="0" w:color="auto"/>
                <w:left w:val="none" w:sz="0" w:space="0" w:color="auto"/>
                <w:bottom w:val="none" w:sz="0" w:space="0" w:color="auto"/>
                <w:right w:val="none" w:sz="0" w:space="0" w:color="auto"/>
              </w:divBdr>
            </w:div>
          </w:divsChild>
        </w:div>
        <w:div w:id="1785419936">
          <w:marLeft w:val="0"/>
          <w:marRight w:val="0"/>
          <w:marTop w:val="0"/>
          <w:marBottom w:val="0"/>
          <w:divBdr>
            <w:top w:val="none" w:sz="0" w:space="0" w:color="auto"/>
            <w:left w:val="none" w:sz="0" w:space="0" w:color="auto"/>
            <w:bottom w:val="none" w:sz="0" w:space="0" w:color="auto"/>
            <w:right w:val="none" w:sz="0" w:space="0" w:color="auto"/>
          </w:divBdr>
          <w:divsChild>
            <w:div w:id="825585134">
              <w:marLeft w:val="0"/>
              <w:marRight w:val="0"/>
              <w:marTop w:val="0"/>
              <w:marBottom w:val="0"/>
              <w:divBdr>
                <w:top w:val="none" w:sz="0" w:space="0" w:color="auto"/>
                <w:left w:val="none" w:sz="0" w:space="0" w:color="auto"/>
                <w:bottom w:val="none" w:sz="0" w:space="0" w:color="auto"/>
                <w:right w:val="none" w:sz="0" w:space="0" w:color="auto"/>
              </w:divBdr>
            </w:div>
          </w:divsChild>
        </w:div>
        <w:div w:id="1094090584">
          <w:marLeft w:val="0"/>
          <w:marRight w:val="0"/>
          <w:marTop w:val="0"/>
          <w:marBottom w:val="0"/>
          <w:divBdr>
            <w:top w:val="none" w:sz="0" w:space="0" w:color="auto"/>
            <w:left w:val="none" w:sz="0" w:space="0" w:color="auto"/>
            <w:bottom w:val="none" w:sz="0" w:space="0" w:color="auto"/>
            <w:right w:val="none" w:sz="0" w:space="0" w:color="auto"/>
          </w:divBdr>
          <w:divsChild>
            <w:div w:id="622274888">
              <w:marLeft w:val="0"/>
              <w:marRight w:val="0"/>
              <w:marTop w:val="0"/>
              <w:marBottom w:val="0"/>
              <w:divBdr>
                <w:top w:val="none" w:sz="0" w:space="0" w:color="auto"/>
                <w:left w:val="none" w:sz="0" w:space="0" w:color="auto"/>
                <w:bottom w:val="none" w:sz="0" w:space="0" w:color="auto"/>
                <w:right w:val="none" w:sz="0" w:space="0" w:color="auto"/>
              </w:divBdr>
            </w:div>
          </w:divsChild>
        </w:div>
        <w:div w:id="108818643">
          <w:marLeft w:val="0"/>
          <w:marRight w:val="0"/>
          <w:marTop w:val="0"/>
          <w:marBottom w:val="0"/>
          <w:divBdr>
            <w:top w:val="none" w:sz="0" w:space="0" w:color="auto"/>
            <w:left w:val="none" w:sz="0" w:space="0" w:color="auto"/>
            <w:bottom w:val="none" w:sz="0" w:space="0" w:color="auto"/>
            <w:right w:val="none" w:sz="0" w:space="0" w:color="auto"/>
          </w:divBdr>
          <w:divsChild>
            <w:div w:id="219638411">
              <w:marLeft w:val="0"/>
              <w:marRight w:val="0"/>
              <w:marTop w:val="0"/>
              <w:marBottom w:val="0"/>
              <w:divBdr>
                <w:top w:val="none" w:sz="0" w:space="0" w:color="auto"/>
                <w:left w:val="none" w:sz="0" w:space="0" w:color="auto"/>
                <w:bottom w:val="none" w:sz="0" w:space="0" w:color="auto"/>
                <w:right w:val="none" w:sz="0" w:space="0" w:color="auto"/>
              </w:divBdr>
            </w:div>
          </w:divsChild>
        </w:div>
        <w:div w:id="821190059">
          <w:marLeft w:val="0"/>
          <w:marRight w:val="0"/>
          <w:marTop w:val="0"/>
          <w:marBottom w:val="0"/>
          <w:divBdr>
            <w:top w:val="none" w:sz="0" w:space="0" w:color="auto"/>
            <w:left w:val="none" w:sz="0" w:space="0" w:color="auto"/>
            <w:bottom w:val="none" w:sz="0" w:space="0" w:color="auto"/>
            <w:right w:val="none" w:sz="0" w:space="0" w:color="auto"/>
          </w:divBdr>
          <w:divsChild>
            <w:div w:id="1812215546">
              <w:marLeft w:val="0"/>
              <w:marRight w:val="0"/>
              <w:marTop w:val="0"/>
              <w:marBottom w:val="0"/>
              <w:divBdr>
                <w:top w:val="none" w:sz="0" w:space="0" w:color="auto"/>
                <w:left w:val="none" w:sz="0" w:space="0" w:color="auto"/>
                <w:bottom w:val="none" w:sz="0" w:space="0" w:color="auto"/>
                <w:right w:val="none" w:sz="0" w:space="0" w:color="auto"/>
              </w:divBdr>
            </w:div>
          </w:divsChild>
        </w:div>
        <w:div w:id="1072507273">
          <w:marLeft w:val="0"/>
          <w:marRight w:val="0"/>
          <w:marTop w:val="0"/>
          <w:marBottom w:val="0"/>
          <w:divBdr>
            <w:top w:val="none" w:sz="0" w:space="0" w:color="auto"/>
            <w:left w:val="none" w:sz="0" w:space="0" w:color="auto"/>
            <w:bottom w:val="none" w:sz="0" w:space="0" w:color="auto"/>
            <w:right w:val="none" w:sz="0" w:space="0" w:color="auto"/>
          </w:divBdr>
          <w:divsChild>
            <w:div w:id="264702301">
              <w:marLeft w:val="0"/>
              <w:marRight w:val="0"/>
              <w:marTop w:val="0"/>
              <w:marBottom w:val="0"/>
              <w:divBdr>
                <w:top w:val="none" w:sz="0" w:space="0" w:color="auto"/>
                <w:left w:val="none" w:sz="0" w:space="0" w:color="auto"/>
                <w:bottom w:val="none" w:sz="0" w:space="0" w:color="auto"/>
                <w:right w:val="none" w:sz="0" w:space="0" w:color="auto"/>
              </w:divBdr>
            </w:div>
          </w:divsChild>
        </w:div>
        <w:div w:id="8722821">
          <w:marLeft w:val="0"/>
          <w:marRight w:val="0"/>
          <w:marTop w:val="0"/>
          <w:marBottom w:val="0"/>
          <w:divBdr>
            <w:top w:val="none" w:sz="0" w:space="0" w:color="auto"/>
            <w:left w:val="none" w:sz="0" w:space="0" w:color="auto"/>
            <w:bottom w:val="none" w:sz="0" w:space="0" w:color="auto"/>
            <w:right w:val="none" w:sz="0" w:space="0" w:color="auto"/>
          </w:divBdr>
          <w:divsChild>
            <w:div w:id="336931352">
              <w:marLeft w:val="0"/>
              <w:marRight w:val="0"/>
              <w:marTop w:val="0"/>
              <w:marBottom w:val="0"/>
              <w:divBdr>
                <w:top w:val="none" w:sz="0" w:space="0" w:color="auto"/>
                <w:left w:val="none" w:sz="0" w:space="0" w:color="auto"/>
                <w:bottom w:val="none" w:sz="0" w:space="0" w:color="auto"/>
                <w:right w:val="none" w:sz="0" w:space="0" w:color="auto"/>
              </w:divBdr>
            </w:div>
          </w:divsChild>
        </w:div>
        <w:div w:id="1833452133">
          <w:marLeft w:val="0"/>
          <w:marRight w:val="0"/>
          <w:marTop w:val="0"/>
          <w:marBottom w:val="0"/>
          <w:divBdr>
            <w:top w:val="none" w:sz="0" w:space="0" w:color="auto"/>
            <w:left w:val="none" w:sz="0" w:space="0" w:color="auto"/>
            <w:bottom w:val="none" w:sz="0" w:space="0" w:color="auto"/>
            <w:right w:val="none" w:sz="0" w:space="0" w:color="auto"/>
          </w:divBdr>
          <w:divsChild>
            <w:div w:id="475412296">
              <w:marLeft w:val="0"/>
              <w:marRight w:val="0"/>
              <w:marTop w:val="0"/>
              <w:marBottom w:val="0"/>
              <w:divBdr>
                <w:top w:val="none" w:sz="0" w:space="0" w:color="auto"/>
                <w:left w:val="none" w:sz="0" w:space="0" w:color="auto"/>
                <w:bottom w:val="none" w:sz="0" w:space="0" w:color="auto"/>
                <w:right w:val="none" w:sz="0" w:space="0" w:color="auto"/>
              </w:divBdr>
            </w:div>
          </w:divsChild>
        </w:div>
        <w:div w:id="1546017096">
          <w:marLeft w:val="0"/>
          <w:marRight w:val="0"/>
          <w:marTop w:val="0"/>
          <w:marBottom w:val="0"/>
          <w:divBdr>
            <w:top w:val="none" w:sz="0" w:space="0" w:color="auto"/>
            <w:left w:val="none" w:sz="0" w:space="0" w:color="auto"/>
            <w:bottom w:val="none" w:sz="0" w:space="0" w:color="auto"/>
            <w:right w:val="none" w:sz="0" w:space="0" w:color="auto"/>
          </w:divBdr>
          <w:divsChild>
            <w:div w:id="1064791253">
              <w:marLeft w:val="0"/>
              <w:marRight w:val="0"/>
              <w:marTop w:val="0"/>
              <w:marBottom w:val="0"/>
              <w:divBdr>
                <w:top w:val="none" w:sz="0" w:space="0" w:color="auto"/>
                <w:left w:val="none" w:sz="0" w:space="0" w:color="auto"/>
                <w:bottom w:val="none" w:sz="0" w:space="0" w:color="auto"/>
                <w:right w:val="none" w:sz="0" w:space="0" w:color="auto"/>
              </w:divBdr>
            </w:div>
          </w:divsChild>
        </w:div>
        <w:div w:id="1837917074">
          <w:marLeft w:val="0"/>
          <w:marRight w:val="0"/>
          <w:marTop w:val="0"/>
          <w:marBottom w:val="0"/>
          <w:divBdr>
            <w:top w:val="none" w:sz="0" w:space="0" w:color="auto"/>
            <w:left w:val="none" w:sz="0" w:space="0" w:color="auto"/>
            <w:bottom w:val="none" w:sz="0" w:space="0" w:color="auto"/>
            <w:right w:val="none" w:sz="0" w:space="0" w:color="auto"/>
          </w:divBdr>
          <w:divsChild>
            <w:div w:id="1266843486">
              <w:marLeft w:val="0"/>
              <w:marRight w:val="0"/>
              <w:marTop w:val="0"/>
              <w:marBottom w:val="0"/>
              <w:divBdr>
                <w:top w:val="none" w:sz="0" w:space="0" w:color="auto"/>
                <w:left w:val="none" w:sz="0" w:space="0" w:color="auto"/>
                <w:bottom w:val="none" w:sz="0" w:space="0" w:color="auto"/>
                <w:right w:val="none" w:sz="0" w:space="0" w:color="auto"/>
              </w:divBdr>
            </w:div>
          </w:divsChild>
        </w:div>
        <w:div w:id="1859808688">
          <w:marLeft w:val="0"/>
          <w:marRight w:val="0"/>
          <w:marTop w:val="0"/>
          <w:marBottom w:val="0"/>
          <w:divBdr>
            <w:top w:val="none" w:sz="0" w:space="0" w:color="auto"/>
            <w:left w:val="none" w:sz="0" w:space="0" w:color="auto"/>
            <w:bottom w:val="none" w:sz="0" w:space="0" w:color="auto"/>
            <w:right w:val="none" w:sz="0" w:space="0" w:color="auto"/>
          </w:divBdr>
          <w:divsChild>
            <w:div w:id="31542954">
              <w:marLeft w:val="0"/>
              <w:marRight w:val="0"/>
              <w:marTop w:val="0"/>
              <w:marBottom w:val="0"/>
              <w:divBdr>
                <w:top w:val="none" w:sz="0" w:space="0" w:color="auto"/>
                <w:left w:val="none" w:sz="0" w:space="0" w:color="auto"/>
                <w:bottom w:val="none" w:sz="0" w:space="0" w:color="auto"/>
                <w:right w:val="none" w:sz="0" w:space="0" w:color="auto"/>
              </w:divBdr>
            </w:div>
          </w:divsChild>
        </w:div>
        <w:div w:id="1455708725">
          <w:marLeft w:val="0"/>
          <w:marRight w:val="0"/>
          <w:marTop w:val="0"/>
          <w:marBottom w:val="0"/>
          <w:divBdr>
            <w:top w:val="none" w:sz="0" w:space="0" w:color="auto"/>
            <w:left w:val="none" w:sz="0" w:space="0" w:color="auto"/>
            <w:bottom w:val="none" w:sz="0" w:space="0" w:color="auto"/>
            <w:right w:val="none" w:sz="0" w:space="0" w:color="auto"/>
          </w:divBdr>
          <w:divsChild>
            <w:div w:id="543294189">
              <w:marLeft w:val="0"/>
              <w:marRight w:val="0"/>
              <w:marTop w:val="0"/>
              <w:marBottom w:val="0"/>
              <w:divBdr>
                <w:top w:val="none" w:sz="0" w:space="0" w:color="auto"/>
                <w:left w:val="none" w:sz="0" w:space="0" w:color="auto"/>
                <w:bottom w:val="none" w:sz="0" w:space="0" w:color="auto"/>
                <w:right w:val="none" w:sz="0" w:space="0" w:color="auto"/>
              </w:divBdr>
            </w:div>
          </w:divsChild>
        </w:div>
        <w:div w:id="28147366">
          <w:marLeft w:val="0"/>
          <w:marRight w:val="0"/>
          <w:marTop w:val="0"/>
          <w:marBottom w:val="0"/>
          <w:divBdr>
            <w:top w:val="none" w:sz="0" w:space="0" w:color="auto"/>
            <w:left w:val="none" w:sz="0" w:space="0" w:color="auto"/>
            <w:bottom w:val="none" w:sz="0" w:space="0" w:color="auto"/>
            <w:right w:val="none" w:sz="0" w:space="0" w:color="auto"/>
          </w:divBdr>
          <w:divsChild>
            <w:div w:id="1088624765">
              <w:marLeft w:val="0"/>
              <w:marRight w:val="0"/>
              <w:marTop w:val="0"/>
              <w:marBottom w:val="0"/>
              <w:divBdr>
                <w:top w:val="none" w:sz="0" w:space="0" w:color="auto"/>
                <w:left w:val="none" w:sz="0" w:space="0" w:color="auto"/>
                <w:bottom w:val="none" w:sz="0" w:space="0" w:color="auto"/>
                <w:right w:val="none" w:sz="0" w:space="0" w:color="auto"/>
              </w:divBdr>
            </w:div>
          </w:divsChild>
        </w:div>
        <w:div w:id="2015720660">
          <w:marLeft w:val="0"/>
          <w:marRight w:val="0"/>
          <w:marTop w:val="0"/>
          <w:marBottom w:val="0"/>
          <w:divBdr>
            <w:top w:val="none" w:sz="0" w:space="0" w:color="auto"/>
            <w:left w:val="none" w:sz="0" w:space="0" w:color="auto"/>
            <w:bottom w:val="none" w:sz="0" w:space="0" w:color="auto"/>
            <w:right w:val="none" w:sz="0" w:space="0" w:color="auto"/>
          </w:divBdr>
          <w:divsChild>
            <w:div w:id="1667244751">
              <w:marLeft w:val="0"/>
              <w:marRight w:val="0"/>
              <w:marTop w:val="0"/>
              <w:marBottom w:val="0"/>
              <w:divBdr>
                <w:top w:val="none" w:sz="0" w:space="0" w:color="auto"/>
                <w:left w:val="none" w:sz="0" w:space="0" w:color="auto"/>
                <w:bottom w:val="none" w:sz="0" w:space="0" w:color="auto"/>
                <w:right w:val="none" w:sz="0" w:space="0" w:color="auto"/>
              </w:divBdr>
            </w:div>
          </w:divsChild>
        </w:div>
        <w:div w:id="1998873092">
          <w:marLeft w:val="0"/>
          <w:marRight w:val="0"/>
          <w:marTop w:val="0"/>
          <w:marBottom w:val="0"/>
          <w:divBdr>
            <w:top w:val="none" w:sz="0" w:space="0" w:color="auto"/>
            <w:left w:val="none" w:sz="0" w:space="0" w:color="auto"/>
            <w:bottom w:val="none" w:sz="0" w:space="0" w:color="auto"/>
            <w:right w:val="none" w:sz="0" w:space="0" w:color="auto"/>
          </w:divBdr>
          <w:divsChild>
            <w:div w:id="296492574">
              <w:marLeft w:val="0"/>
              <w:marRight w:val="0"/>
              <w:marTop w:val="0"/>
              <w:marBottom w:val="0"/>
              <w:divBdr>
                <w:top w:val="none" w:sz="0" w:space="0" w:color="auto"/>
                <w:left w:val="none" w:sz="0" w:space="0" w:color="auto"/>
                <w:bottom w:val="none" w:sz="0" w:space="0" w:color="auto"/>
                <w:right w:val="none" w:sz="0" w:space="0" w:color="auto"/>
              </w:divBdr>
            </w:div>
          </w:divsChild>
        </w:div>
        <w:div w:id="737705389">
          <w:marLeft w:val="0"/>
          <w:marRight w:val="0"/>
          <w:marTop w:val="0"/>
          <w:marBottom w:val="0"/>
          <w:divBdr>
            <w:top w:val="none" w:sz="0" w:space="0" w:color="auto"/>
            <w:left w:val="none" w:sz="0" w:space="0" w:color="auto"/>
            <w:bottom w:val="none" w:sz="0" w:space="0" w:color="auto"/>
            <w:right w:val="none" w:sz="0" w:space="0" w:color="auto"/>
          </w:divBdr>
          <w:divsChild>
            <w:div w:id="1708138282">
              <w:marLeft w:val="0"/>
              <w:marRight w:val="0"/>
              <w:marTop w:val="0"/>
              <w:marBottom w:val="0"/>
              <w:divBdr>
                <w:top w:val="none" w:sz="0" w:space="0" w:color="auto"/>
                <w:left w:val="none" w:sz="0" w:space="0" w:color="auto"/>
                <w:bottom w:val="none" w:sz="0" w:space="0" w:color="auto"/>
                <w:right w:val="none" w:sz="0" w:space="0" w:color="auto"/>
              </w:divBdr>
            </w:div>
          </w:divsChild>
        </w:div>
        <w:div w:id="1661959764">
          <w:marLeft w:val="0"/>
          <w:marRight w:val="0"/>
          <w:marTop w:val="0"/>
          <w:marBottom w:val="0"/>
          <w:divBdr>
            <w:top w:val="none" w:sz="0" w:space="0" w:color="auto"/>
            <w:left w:val="none" w:sz="0" w:space="0" w:color="auto"/>
            <w:bottom w:val="none" w:sz="0" w:space="0" w:color="auto"/>
            <w:right w:val="none" w:sz="0" w:space="0" w:color="auto"/>
          </w:divBdr>
          <w:divsChild>
            <w:div w:id="1933582511">
              <w:marLeft w:val="0"/>
              <w:marRight w:val="0"/>
              <w:marTop w:val="0"/>
              <w:marBottom w:val="0"/>
              <w:divBdr>
                <w:top w:val="none" w:sz="0" w:space="0" w:color="auto"/>
                <w:left w:val="none" w:sz="0" w:space="0" w:color="auto"/>
                <w:bottom w:val="none" w:sz="0" w:space="0" w:color="auto"/>
                <w:right w:val="none" w:sz="0" w:space="0" w:color="auto"/>
              </w:divBdr>
            </w:div>
          </w:divsChild>
        </w:div>
        <w:div w:id="338391428">
          <w:marLeft w:val="0"/>
          <w:marRight w:val="0"/>
          <w:marTop w:val="0"/>
          <w:marBottom w:val="0"/>
          <w:divBdr>
            <w:top w:val="none" w:sz="0" w:space="0" w:color="auto"/>
            <w:left w:val="none" w:sz="0" w:space="0" w:color="auto"/>
            <w:bottom w:val="none" w:sz="0" w:space="0" w:color="auto"/>
            <w:right w:val="none" w:sz="0" w:space="0" w:color="auto"/>
          </w:divBdr>
          <w:divsChild>
            <w:div w:id="2100516627">
              <w:marLeft w:val="0"/>
              <w:marRight w:val="0"/>
              <w:marTop w:val="0"/>
              <w:marBottom w:val="0"/>
              <w:divBdr>
                <w:top w:val="none" w:sz="0" w:space="0" w:color="auto"/>
                <w:left w:val="none" w:sz="0" w:space="0" w:color="auto"/>
                <w:bottom w:val="none" w:sz="0" w:space="0" w:color="auto"/>
                <w:right w:val="none" w:sz="0" w:space="0" w:color="auto"/>
              </w:divBdr>
            </w:div>
          </w:divsChild>
        </w:div>
        <w:div w:id="426771652">
          <w:marLeft w:val="0"/>
          <w:marRight w:val="0"/>
          <w:marTop w:val="0"/>
          <w:marBottom w:val="0"/>
          <w:divBdr>
            <w:top w:val="none" w:sz="0" w:space="0" w:color="auto"/>
            <w:left w:val="none" w:sz="0" w:space="0" w:color="auto"/>
            <w:bottom w:val="none" w:sz="0" w:space="0" w:color="auto"/>
            <w:right w:val="none" w:sz="0" w:space="0" w:color="auto"/>
          </w:divBdr>
          <w:divsChild>
            <w:div w:id="9264105">
              <w:marLeft w:val="0"/>
              <w:marRight w:val="0"/>
              <w:marTop w:val="0"/>
              <w:marBottom w:val="0"/>
              <w:divBdr>
                <w:top w:val="none" w:sz="0" w:space="0" w:color="auto"/>
                <w:left w:val="none" w:sz="0" w:space="0" w:color="auto"/>
                <w:bottom w:val="none" w:sz="0" w:space="0" w:color="auto"/>
                <w:right w:val="none" w:sz="0" w:space="0" w:color="auto"/>
              </w:divBdr>
            </w:div>
          </w:divsChild>
        </w:div>
        <w:div w:id="1377580343">
          <w:marLeft w:val="0"/>
          <w:marRight w:val="0"/>
          <w:marTop w:val="0"/>
          <w:marBottom w:val="0"/>
          <w:divBdr>
            <w:top w:val="none" w:sz="0" w:space="0" w:color="auto"/>
            <w:left w:val="none" w:sz="0" w:space="0" w:color="auto"/>
            <w:bottom w:val="none" w:sz="0" w:space="0" w:color="auto"/>
            <w:right w:val="none" w:sz="0" w:space="0" w:color="auto"/>
          </w:divBdr>
          <w:divsChild>
            <w:div w:id="1291937358">
              <w:marLeft w:val="0"/>
              <w:marRight w:val="0"/>
              <w:marTop w:val="0"/>
              <w:marBottom w:val="0"/>
              <w:divBdr>
                <w:top w:val="none" w:sz="0" w:space="0" w:color="auto"/>
                <w:left w:val="none" w:sz="0" w:space="0" w:color="auto"/>
                <w:bottom w:val="none" w:sz="0" w:space="0" w:color="auto"/>
                <w:right w:val="none" w:sz="0" w:space="0" w:color="auto"/>
              </w:divBdr>
            </w:div>
          </w:divsChild>
        </w:div>
        <w:div w:id="1320843300">
          <w:marLeft w:val="0"/>
          <w:marRight w:val="0"/>
          <w:marTop w:val="0"/>
          <w:marBottom w:val="0"/>
          <w:divBdr>
            <w:top w:val="none" w:sz="0" w:space="0" w:color="auto"/>
            <w:left w:val="none" w:sz="0" w:space="0" w:color="auto"/>
            <w:bottom w:val="none" w:sz="0" w:space="0" w:color="auto"/>
            <w:right w:val="none" w:sz="0" w:space="0" w:color="auto"/>
          </w:divBdr>
          <w:divsChild>
            <w:div w:id="464271629">
              <w:marLeft w:val="0"/>
              <w:marRight w:val="0"/>
              <w:marTop w:val="0"/>
              <w:marBottom w:val="0"/>
              <w:divBdr>
                <w:top w:val="none" w:sz="0" w:space="0" w:color="auto"/>
                <w:left w:val="none" w:sz="0" w:space="0" w:color="auto"/>
                <w:bottom w:val="none" w:sz="0" w:space="0" w:color="auto"/>
                <w:right w:val="none" w:sz="0" w:space="0" w:color="auto"/>
              </w:divBdr>
            </w:div>
          </w:divsChild>
        </w:div>
        <w:div w:id="1235823086">
          <w:marLeft w:val="0"/>
          <w:marRight w:val="0"/>
          <w:marTop w:val="0"/>
          <w:marBottom w:val="0"/>
          <w:divBdr>
            <w:top w:val="none" w:sz="0" w:space="0" w:color="auto"/>
            <w:left w:val="none" w:sz="0" w:space="0" w:color="auto"/>
            <w:bottom w:val="none" w:sz="0" w:space="0" w:color="auto"/>
            <w:right w:val="none" w:sz="0" w:space="0" w:color="auto"/>
          </w:divBdr>
          <w:divsChild>
            <w:div w:id="430012386">
              <w:marLeft w:val="0"/>
              <w:marRight w:val="0"/>
              <w:marTop w:val="0"/>
              <w:marBottom w:val="0"/>
              <w:divBdr>
                <w:top w:val="none" w:sz="0" w:space="0" w:color="auto"/>
                <w:left w:val="none" w:sz="0" w:space="0" w:color="auto"/>
                <w:bottom w:val="none" w:sz="0" w:space="0" w:color="auto"/>
                <w:right w:val="none" w:sz="0" w:space="0" w:color="auto"/>
              </w:divBdr>
            </w:div>
          </w:divsChild>
        </w:div>
        <w:div w:id="1372683194">
          <w:marLeft w:val="0"/>
          <w:marRight w:val="0"/>
          <w:marTop w:val="0"/>
          <w:marBottom w:val="0"/>
          <w:divBdr>
            <w:top w:val="none" w:sz="0" w:space="0" w:color="auto"/>
            <w:left w:val="none" w:sz="0" w:space="0" w:color="auto"/>
            <w:bottom w:val="none" w:sz="0" w:space="0" w:color="auto"/>
            <w:right w:val="none" w:sz="0" w:space="0" w:color="auto"/>
          </w:divBdr>
          <w:divsChild>
            <w:div w:id="363753609">
              <w:marLeft w:val="0"/>
              <w:marRight w:val="0"/>
              <w:marTop w:val="0"/>
              <w:marBottom w:val="0"/>
              <w:divBdr>
                <w:top w:val="none" w:sz="0" w:space="0" w:color="auto"/>
                <w:left w:val="none" w:sz="0" w:space="0" w:color="auto"/>
                <w:bottom w:val="none" w:sz="0" w:space="0" w:color="auto"/>
                <w:right w:val="none" w:sz="0" w:space="0" w:color="auto"/>
              </w:divBdr>
            </w:div>
          </w:divsChild>
        </w:div>
        <w:div w:id="1414401675">
          <w:marLeft w:val="0"/>
          <w:marRight w:val="0"/>
          <w:marTop w:val="0"/>
          <w:marBottom w:val="0"/>
          <w:divBdr>
            <w:top w:val="none" w:sz="0" w:space="0" w:color="auto"/>
            <w:left w:val="none" w:sz="0" w:space="0" w:color="auto"/>
            <w:bottom w:val="none" w:sz="0" w:space="0" w:color="auto"/>
            <w:right w:val="none" w:sz="0" w:space="0" w:color="auto"/>
          </w:divBdr>
          <w:divsChild>
            <w:div w:id="1052312338">
              <w:marLeft w:val="0"/>
              <w:marRight w:val="0"/>
              <w:marTop w:val="0"/>
              <w:marBottom w:val="0"/>
              <w:divBdr>
                <w:top w:val="none" w:sz="0" w:space="0" w:color="auto"/>
                <w:left w:val="none" w:sz="0" w:space="0" w:color="auto"/>
                <w:bottom w:val="none" w:sz="0" w:space="0" w:color="auto"/>
                <w:right w:val="none" w:sz="0" w:space="0" w:color="auto"/>
              </w:divBdr>
            </w:div>
          </w:divsChild>
        </w:div>
        <w:div w:id="1367022189">
          <w:marLeft w:val="0"/>
          <w:marRight w:val="0"/>
          <w:marTop w:val="0"/>
          <w:marBottom w:val="0"/>
          <w:divBdr>
            <w:top w:val="none" w:sz="0" w:space="0" w:color="auto"/>
            <w:left w:val="none" w:sz="0" w:space="0" w:color="auto"/>
            <w:bottom w:val="none" w:sz="0" w:space="0" w:color="auto"/>
            <w:right w:val="none" w:sz="0" w:space="0" w:color="auto"/>
          </w:divBdr>
          <w:divsChild>
            <w:div w:id="1964312262">
              <w:marLeft w:val="0"/>
              <w:marRight w:val="0"/>
              <w:marTop w:val="0"/>
              <w:marBottom w:val="0"/>
              <w:divBdr>
                <w:top w:val="none" w:sz="0" w:space="0" w:color="auto"/>
                <w:left w:val="none" w:sz="0" w:space="0" w:color="auto"/>
                <w:bottom w:val="none" w:sz="0" w:space="0" w:color="auto"/>
                <w:right w:val="none" w:sz="0" w:space="0" w:color="auto"/>
              </w:divBdr>
            </w:div>
          </w:divsChild>
        </w:div>
        <w:div w:id="291373228">
          <w:marLeft w:val="0"/>
          <w:marRight w:val="0"/>
          <w:marTop w:val="0"/>
          <w:marBottom w:val="0"/>
          <w:divBdr>
            <w:top w:val="none" w:sz="0" w:space="0" w:color="auto"/>
            <w:left w:val="none" w:sz="0" w:space="0" w:color="auto"/>
            <w:bottom w:val="none" w:sz="0" w:space="0" w:color="auto"/>
            <w:right w:val="none" w:sz="0" w:space="0" w:color="auto"/>
          </w:divBdr>
          <w:divsChild>
            <w:div w:id="1560091170">
              <w:marLeft w:val="0"/>
              <w:marRight w:val="0"/>
              <w:marTop w:val="0"/>
              <w:marBottom w:val="0"/>
              <w:divBdr>
                <w:top w:val="none" w:sz="0" w:space="0" w:color="auto"/>
                <w:left w:val="none" w:sz="0" w:space="0" w:color="auto"/>
                <w:bottom w:val="none" w:sz="0" w:space="0" w:color="auto"/>
                <w:right w:val="none" w:sz="0" w:space="0" w:color="auto"/>
              </w:divBdr>
            </w:div>
          </w:divsChild>
        </w:div>
        <w:div w:id="1121148295">
          <w:marLeft w:val="0"/>
          <w:marRight w:val="0"/>
          <w:marTop w:val="0"/>
          <w:marBottom w:val="0"/>
          <w:divBdr>
            <w:top w:val="none" w:sz="0" w:space="0" w:color="auto"/>
            <w:left w:val="none" w:sz="0" w:space="0" w:color="auto"/>
            <w:bottom w:val="none" w:sz="0" w:space="0" w:color="auto"/>
            <w:right w:val="none" w:sz="0" w:space="0" w:color="auto"/>
          </w:divBdr>
          <w:divsChild>
            <w:div w:id="1116294084">
              <w:marLeft w:val="0"/>
              <w:marRight w:val="0"/>
              <w:marTop w:val="0"/>
              <w:marBottom w:val="0"/>
              <w:divBdr>
                <w:top w:val="none" w:sz="0" w:space="0" w:color="auto"/>
                <w:left w:val="none" w:sz="0" w:space="0" w:color="auto"/>
                <w:bottom w:val="none" w:sz="0" w:space="0" w:color="auto"/>
                <w:right w:val="none" w:sz="0" w:space="0" w:color="auto"/>
              </w:divBdr>
            </w:div>
          </w:divsChild>
        </w:div>
        <w:div w:id="673071040">
          <w:marLeft w:val="0"/>
          <w:marRight w:val="0"/>
          <w:marTop w:val="0"/>
          <w:marBottom w:val="0"/>
          <w:divBdr>
            <w:top w:val="none" w:sz="0" w:space="0" w:color="auto"/>
            <w:left w:val="none" w:sz="0" w:space="0" w:color="auto"/>
            <w:bottom w:val="none" w:sz="0" w:space="0" w:color="auto"/>
            <w:right w:val="none" w:sz="0" w:space="0" w:color="auto"/>
          </w:divBdr>
          <w:divsChild>
            <w:div w:id="468668146">
              <w:marLeft w:val="0"/>
              <w:marRight w:val="0"/>
              <w:marTop w:val="0"/>
              <w:marBottom w:val="0"/>
              <w:divBdr>
                <w:top w:val="none" w:sz="0" w:space="0" w:color="auto"/>
                <w:left w:val="none" w:sz="0" w:space="0" w:color="auto"/>
                <w:bottom w:val="none" w:sz="0" w:space="0" w:color="auto"/>
                <w:right w:val="none" w:sz="0" w:space="0" w:color="auto"/>
              </w:divBdr>
            </w:div>
          </w:divsChild>
        </w:div>
        <w:div w:id="1039012666">
          <w:marLeft w:val="0"/>
          <w:marRight w:val="0"/>
          <w:marTop w:val="0"/>
          <w:marBottom w:val="0"/>
          <w:divBdr>
            <w:top w:val="none" w:sz="0" w:space="0" w:color="auto"/>
            <w:left w:val="none" w:sz="0" w:space="0" w:color="auto"/>
            <w:bottom w:val="none" w:sz="0" w:space="0" w:color="auto"/>
            <w:right w:val="none" w:sz="0" w:space="0" w:color="auto"/>
          </w:divBdr>
          <w:divsChild>
            <w:div w:id="1424296979">
              <w:marLeft w:val="0"/>
              <w:marRight w:val="0"/>
              <w:marTop w:val="0"/>
              <w:marBottom w:val="0"/>
              <w:divBdr>
                <w:top w:val="none" w:sz="0" w:space="0" w:color="auto"/>
                <w:left w:val="none" w:sz="0" w:space="0" w:color="auto"/>
                <w:bottom w:val="none" w:sz="0" w:space="0" w:color="auto"/>
                <w:right w:val="none" w:sz="0" w:space="0" w:color="auto"/>
              </w:divBdr>
            </w:div>
          </w:divsChild>
        </w:div>
        <w:div w:id="856889059">
          <w:marLeft w:val="0"/>
          <w:marRight w:val="0"/>
          <w:marTop w:val="0"/>
          <w:marBottom w:val="0"/>
          <w:divBdr>
            <w:top w:val="none" w:sz="0" w:space="0" w:color="auto"/>
            <w:left w:val="none" w:sz="0" w:space="0" w:color="auto"/>
            <w:bottom w:val="none" w:sz="0" w:space="0" w:color="auto"/>
            <w:right w:val="none" w:sz="0" w:space="0" w:color="auto"/>
          </w:divBdr>
          <w:divsChild>
            <w:div w:id="586381972">
              <w:marLeft w:val="0"/>
              <w:marRight w:val="0"/>
              <w:marTop w:val="0"/>
              <w:marBottom w:val="0"/>
              <w:divBdr>
                <w:top w:val="none" w:sz="0" w:space="0" w:color="auto"/>
                <w:left w:val="none" w:sz="0" w:space="0" w:color="auto"/>
                <w:bottom w:val="none" w:sz="0" w:space="0" w:color="auto"/>
                <w:right w:val="none" w:sz="0" w:space="0" w:color="auto"/>
              </w:divBdr>
            </w:div>
          </w:divsChild>
        </w:div>
        <w:div w:id="1491672387">
          <w:marLeft w:val="0"/>
          <w:marRight w:val="0"/>
          <w:marTop w:val="0"/>
          <w:marBottom w:val="0"/>
          <w:divBdr>
            <w:top w:val="none" w:sz="0" w:space="0" w:color="auto"/>
            <w:left w:val="none" w:sz="0" w:space="0" w:color="auto"/>
            <w:bottom w:val="none" w:sz="0" w:space="0" w:color="auto"/>
            <w:right w:val="none" w:sz="0" w:space="0" w:color="auto"/>
          </w:divBdr>
          <w:divsChild>
            <w:div w:id="44840823">
              <w:marLeft w:val="0"/>
              <w:marRight w:val="0"/>
              <w:marTop w:val="0"/>
              <w:marBottom w:val="0"/>
              <w:divBdr>
                <w:top w:val="none" w:sz="0" w:space="0" w:color="auto"/>
                <w:left w:val="none" w:sz="0" w:space="0" w:color="auto"/>
                <w:bottom w:val="none" w:sz="0" w:space="0" w:color="auto"/>
                <w:right w:val="none" w:sz="0" w:space="0" w:color="auto"/>
              </w:divBdr>
            </w:div>
          </w:divsChild>
        </w:div>
        <w:div w:id="1264653585">
          <w:marLeft w:val="0"/>
          <w:marRight w:val="0"/>
          <w:marTop w:val="0"/>
          <w:marBottom w:val="0"/>
          <w:divBdr>
            <w:top w:val="none" w:sz="0" w:space="0" w:color="auto"/>
            <w:left w:val="none" w:sz="0" w:space="0" w:color="auto"/>
            <w:bottom w:val="none" w:sz="0" w:space="0" w:color="auto"/>
            <w:right w:val="none" w:sz="0" w:space="0" w:color="auto"/>
          </w:divBdr>
          <w:divsChild>
            <w:div w:id="465271768">
              <w:marLeft w:val="0"/>
              <w:marRight w:val="0"/>
              <w:marTop w:val="0"/>
              <w:marBottom w:val="0"/>
              <w:divBdr>
                <w:top w:val="none" w:sz="0" w:space="0" w:color="auto"/>
                <w:left w:val="none" w:sz="0" w:space="0" w:color="auto"/>
                <w:bottom w:val="none" w:sz="0" w:space="0" w:color="auto"/>
                <w:right w:val="none" w:sz="0" w:space="0" w:color="auto"/>
              </w:divBdr>
            </w:div>
          </w:divsChild>
        </w:div>
        <w:div w:id="23096348">
          <w:marLeft w:val="0"/>
          <w:marRight w:val="0"/>
          <w:marTop w:val="0"/>
          <w:marBottom w:val="0"/>
          <w:divBdr>
            <w:top w:val="none" w:sz="0" w:space="0" w:color="auto"/>
            <w:left w:val="none" w:sz="0" w:space="0" w:color="auto"/>
            <w:bottom w:val="none" w:sz="0" w:space="0" w:color="auto"/>
            <w:right w:val="none" w:sz="0" w:space="0" w:color="auto"/>
          </w:divBdr>
          <w:divsChild>
            <w:div w:id="1270549008">
              <w:marLeft w:val="0"/>
              <w:marRight w:val="0"/>
              <w:marTop w:val="0"/>
              <w:marBottom w:val="0"/>
              <w:divBdr>
                <w:top w:val="none" w:sz="0" w:space="0" w:color="auto"/>
                <w:left w:val="none" w:sz="0" w:space="0" w:color="auto"/>
                <w:bottom w:val="none" w:sz="0" w:space="0" w:color="auto"/>
                <w:right w:val="none" w:sz="0" w:space="0" w:color="auto"/>
              </w:divBdr>
            </w:div>
          </w:divsChild>
        </w:div>
        <w:div w:id="363557272">
          <w:marLeft w:val="0"/>
          <w:marRight w:val="0"/>
          <w:marTop w:val="0"/>
          <w:marBottom w:val="0"/>
          <w:divBdr>
            <w:top w:val="none" w:sz="0" w:space="0" w:color="auto"/>
            <w:left w:val="none" w:sz="0" w:space="0" w:color="auto"/>
            <w:bottom w:val="none" w:sz="0" w:space="0" w:color="auto"/>
            <w:right w:val="none" w:sz="0" w:space="0" w:color="auto"/>
          </w:divBdr>
          <w:divsChild>
            <w:div w:id="265843384">
              <w:marLeft w:val="0"/>
              <w:marRight w:val="0"/>
              <w:marTop w:val="0"/>
              <w:marBottom w:val="0"/>
              <w:divBdr>
                <w:top w:val="none" w:sz="0" w:space="0" w:color="auto"/>
                <w:left w:val="none" w:sz="0" w:space="0" w:color="auto"/>
                <w:bottom w:val="none" w:sz="0" w:space="0" w:color="auto"/>
                <w:right w:val="none" w:sz="0" w:space="0" w:color="auto"/>
              </w:divBdr>
            </w:div>
          </w:divsChild>
        </w:div>
        <w:div w:id="1874538641">
          <w:marLeft w:val="0"/>
          <w:marRight w:val="0"/>
          <w:marTop w:val="0"/>
          <w:marBottom w:val="0"/>
          <w:divBdr>
            <w:top w:val="none" w:sz="0" w:space="0" w:color="auto"/>
            <w:left w:val="none" w:sz="0" w:space="0" w:color="auto"/>
            <w:bottom w:val="none" w:sz="0" w:space="0" w:color="auto"/>
            <w:right w:val="none" w:sz="0" w:space="0" w:color="auto"/>
          </w:divBdr>
          <w:divsChild>
            <w:div w:id="1925918212">
              <w:marLeft w:val="0"/>
              <w:marRight w:val="0"/>
              <w:marTop w:val="0"/>
              <w:marBottom w:val="0"/>
              <w:divBdr>
                <w:top w:val="none" w:sz="0" w:space="0" w:color="auto"/>
                <w:left w:val="none" w:sz="0" w:space="0" w:color="auto"/>
                <w:bottom w:val="none" w:sz="0" w:space="0" w:color="auto"/>
                <w:right w:val="none" w:sz="0" w:space="0" w:color="auto"/>
              </w:divBdr>
            </w:div>
          </w:divsChild>
        </w:div>
        <w:div w:id="1189299131">
          <w:marLeft w:val="0"/>
          <w:marRight w:val="0"/>
          <w:marTop w:val="0"/>
          <w:marBottom w:val="0"/>
          <w:divBdr>
            <w:top w:val="none" w:sz="0" w:space="0" w:color="auto"/>
            <w:left w:val="none" w:sz="0" w:space="0" w:color="auto"/>
            <w:bottom w:val="none" w:sz="0" w:space="0" w:color="auto"/>
            <w:right w:val="none" w:sz="0" w:space="0" w:color="auto"/>
          </w:divBdr>
          <w:divsChild>
            <w:div w:id="1173302657">
              <w:marLeft w:val="0"/>
              <w:marRight w:val="0"/>
              <w:marTop w:val="0"/>
              <w:marBottom w:val="0"/>
              <w:divBdr>
                <w:top w:val="none" w:sz="0" w:space="0" w:color="auto"/>
                <w:left w:val="none" w:sz="0" w:space="0" w:color="auto"/>
                <w:bottom w:val="none" w:sz="0" w:space="0" w:color="auto"/>
                <w:right w:val="none" w:sz="0" w:space="0" w:color="auto"/>
              </w:divBdr>
            </w:div>
          </w:divsChild>
        </w:div>
        <w:div w:id="449478463">
          <w:marLeft w:val="0"/>
          <w:marRight w:val="0"/>
          <w:marTop w:val="0"/>
          <w:marBottom w:val="0"/>
          <w:divBdr>
            <w:top w:val="none" w:sz="0" w:space="0" w:color="auto"/>
            <w:left w:val="none" w:sz="0" w:space="0" w:color="auto"/>
            <w:bottom w:val="none" w:sz="0" w:space="0" w:color="auto"/>
            <w:right w:val="none" w:sz="0" w:space="0" w:color="auto"/>
          </w:divBdr>
          <w:divsChild>
            <w:div w:id="1829710038">
              <w:marLeft w:val="0"/>
              <w:marRight w:val="0"/>
              <w:marTop w:val="0"/>
              <w:marBottom w:val="0"/>
              <w:divBdr>
                <w:top w:val="none" w:sz="0" w:space="0" w:color="auto"/>
                <w:left w:val="none" w:sz="0" w:space="0" w:color="auto"/>
                <w:bottom w:val="none" w:sz="0" w:space="0" w:color="auto"/>
                <w:right w:val="none" w:sz="0" w:space="0" w:color="auto"/>
              </w:divBdr>
            </w:div>
          </w:divsChild>
        </w:div>
        <w:div w:id="1624339190">
          <w:marLeft w:val="0"/>
          <w:marRight w:val="0"/>
          <w:marTop w:val="0"/>
          <w:marBottom w:val="0"/>
          <w:divBdr>
            <w:top w:val="none" w:sz="0" w:space="0" w:color="auto"/>
            <w:left w:val="none" w:sz="0" w:space="0" w:color="auto"/>
            <w:bottom w:val="none" w:sz="0" w:space="0" w:color="auto"/>
            <w:right w:val="none" w:sz="0" w:space="0" w:color="auto"/>
          </w:divBdr>
          <w:divsChild>
            <w:div w:id="1139802912">
              <w:marLeft w:val="0"/>
              <w:marRight w:val="0"/>
              <w:marTop w:val="0"/>
              <w:marBottom w:val="0"/>
              <w:divBdr>
                <w:top w:val="none" w:sz="0" w:space="0" w:color="auto"/>
                <w:left w:val="none" w:sz="0" w:space="0" w:color="auto"/>
                <w:bottom w:val="none" w:sz="0" w:space="0" w:color="auto"/>
                <w:right w:val="none" w:sz="0" w:space="0" w:color="auto"/>
              </w:divBdr>
            </w:div>
          </w:divsChild>
        </w:div>
        <w:div w:id="1188106364">
          <w:marLeft w:val="0"/>
          <w:marRight w:val="0"/>
          <w:marTop w:val="0"/>
          <w:marBottom w:val="0"/>
          <w:divBdr>
            <w:top w:val="none" w:sz="0" w:space="0" w:color="auto"/>
            <w:left w:val="none" w:sz="0" w:space="0" w:color="auto"/>
            <w:bottom w:val="none" w:sz="0" w:space="0" w:color="auto"/>
            <w:right w:val="none" w:sz="0" w:space="0" w:color="auto"/>
          </w:divBdr>
          <w:divsChild>
            <w:div w:id="1929343119">
              <w:marLeft w:val="0"/>
              <w:marRight w:val="0"/>
              <w:marTop w:val="0"/>
              <w:marBottom w:val="0"/>
              <w:divBdr>
                <w:top w:val="none" w:sz="0" w:space="0" w:color="auto"/>
                <w:left w:val="none" w:sz="0" w:space="0" w:color="auto"/>
                <w:bottom w:val="none" w:sz="0" w:space="0" w:color="auto"/>
                <w:right w:val="none" w:sz="0" w:space="0" w:color="auto"/>
              </w:divBdr>
            </w:div>
          </w:divsChild>
        </w:div>
        <w:div w:id="681008198">
          <w:marLeft w:val="0"/>
          <w:marRight w:val="0"/>
          <w:marTop w:val="0"/>
          <w:marBottom w:val="0"/>
          <w:divBdr>
            <w:top w:val="none" w:sz="0" w:space="0" w:color="auto"/>
            <w:left w:val="none" w:sz="0" w:space="0" w:color="auto"/>
            <w:bottom w:val="none" w:sz="0" w:space="0" w:color="auto"/>
            <w:right w:val="none" w:sz="0" w:space="0" w:color="auto"/>
          </w:divBdr>
          <w:divsChild>
            <w:div w:id="1898319283">
              <w:marLeft w:val="0"/>
              <w:marRight w:val="0"/>
              <w:marTop w:val="0"/>
              <w:marBottom w:val="0"/>
              <w:divBdr>
                <w:top w:val="none" w:sz="0" w:space="0" w:color="auto"/>
                <w:left w:val="none" w:sz="0" w:space="0" w:color="auto"/>
                <w:bottom w:val="none" w:sz="0" w:space="0" w:color="auto"/>
                <w:right w:val="none" w:sz="0" w:space="0" w:color="auto"/>
              </w:divBdr>
            </w:div>
          </w:divsChild>
        </w:div>
        <w:div w:id="1703633380">
          <w:marLeft w:val="0"/>
          <w:marRight w:val="0"/>
          <w:marTop w:val="0"/>
          <w:marBottom w:val="0"/>
          <w:divBdr>
            <w:top w:val="none" w:sz="0" w:space="0" w:color="auto"/>
            <w:left w:val="none" w:sz="0" w:space="0" w:color="auto"/>
            <w:bottom w:val="none" w:sz="0" w:space="0" w:color="auto"/>
            <w:right w:val="none" w:sz="0" w:space="0" w:color="auto"/>
          </w:divBdr>
          <w:divsChild>
            <w:div w:id="433208383">
              <w:marLeft w:val="0"/>
              <w:marRight w:val="0"/>
              <w:marTop w:val="0"/>
              <w:marBottom w:val="0"/>
              <w:divBdr>
                <w:top w:val="none" w:sz="0" w:space="0" w:color="auto"/>
                <w:left w:val="none" w:sz="0" w:space="0" w:color="auto"/>
                <w:bottom w:val="none" w:sz="0" w:space="0" w:color="auto"/>
                <w:right w:val="none" w:sz="0" w:space="0" w:color="auto"/>
              </w:divBdr>
            </w:div>
          </w:divsChild>
        </w:div>
        <w:div w:id="1428384863">
          <w:marLeft w:val="0"/>
          <w:marRight w:val="0"/>
          <w:marTop w:val="0"/>
          <w:marBottom w:val="0"/>
          <w:divBdr>
            <w:top w:val="none" w:sz="0" w:space="0" w:color="auto"/>
            <w:left w:val="none" w:sz="0" w:space="0" w:color="auto"/>
            <w:bottom w:val="none" w:sz="0" w:space="0" w:color="auto"/>
            <w:right w:val="none" w:sz="0" w:space="0" w:color="auto"/>
          </w:divBdr>
          <w:divsChild>
            <w:div w:id="390228037">
              <w:marLeft w:val="0"/>
              <w:marRight w:val="0"/>
              <w:marTop w:val="0"/>
              <w:marBottom w:val="0"/>
              <w:divBdr>
                <w:top w:val="none" w:sz="0" w:space="0" w:color="auto"/>
                <w:left w:val="none" w:sz="0" w:space="0" w:color="auto"/>
                <w:bottom w:val="none" w:sz="0" w:space="0" w:color="auto"/>
                <w:right w:val="none" w:sz="0" w:space="0" w:color="auto"/>
              </w:divBdr>
            </w:div>
          </w:divsChild>
        </w:div>
        <w:div w:id="1360811865">
          <w:marLeft w:val="0"/>
          <w:marRight w:val="0"/>
          <w:marTop w:val="0"/>
          <w:marBottom w:val="0"/>
          <w:divBdr>
            <w:top w:val="none" w:sz="0" w:space="0" w:color="auto"/>
            <w:left w:val="none" w:sz="0" w:space="0" w:color="auto"/>
            <w:bottom w:val="none" w:sz="0" w:space="0" w:color="auto"/>
            <w:right w:val="none" w:sz="0" w:space="0" w:color="auto"/>
          </w:divBdr>
          <w:divsChild>
            <w:div w:id="760295673">
              <w:marLeft w:val="0"/>
              <w:marRight w:val="0"/>
              <w:marTop w:val="0"/>
              <w:marBottom w:val="0"/>
              <w:divBdr>
                <w:top w:val="none" w:sz="0" w:space="0" w:color="auto"/>
                <w:left w:val="none" w:sz="0" w:space="0" w:color="auto"/>
                <w:bottom w:val="none" w:sz="0" w:space="0" w:color="auto"/>
                <w:right w:val="none" w:sz="0" w:space="0" w:color="auto"/>
              </w:divBdr>
            </w:div>
          </w:divsChild>
        </w:div>
        <w:div w:id="345442546">
          <w:marLeft w:val="0"/>
          <w:marRight w:val="0"/>
          <w:marTop w:val="0"/>
          <w:marBottom w:val="0"/>
          <w:divBdr>
            <w:top w:val="none" w:sz="0" w:space="0" w:color="auto"/>
            <w:left w:val="none" w:sz="0" w:space="0" w:color="auto"/>
            <w:bottom w:val="none" w:sz="0" w:space="0" w:color="auto"/>
            <w:right w:val="none" w:sz="0" w:space="0" w:color="auto"/>
          </w:divBdr>
          <w:divsChild>
            <w:div w:id="64232584">
              <w:marLeft w:val="0"/>
              <w:marRight w:val="0"/>
              <w:marTop w:val="0"/>
              <w:marBottom w:val="0"/>
              <w:divBdr>
                <w:top w:val="none" w:sz="0" w:space="0" w:color="auto"/>
                <w:left w:val="none" w:sz="0" w:space="0" w:color="auto"/>
                <w:bottom w:val="none" w:sz="0" w:space="0" w:color="auto"/>
                <w:right w:val="none" w:sz="0" w:space="0" w:color="auto"/>
              </w:divBdr>
            </w:div>
          </w:divsChild>
        </w:div>
        <w:div w:id="440153352">
          <w:marLeft w:val="0"/>
          <w:marRight w:val="0"/>
          <w:marTop w:val="0"/>
          <w:marBottom w:val="0"/>
          <w:divBdr>
            <w:top w:val="none" w:sz="0" w:space="0" w:color="auto"/>
            <w:left w:val="none" w:sz="0" w:space="0" w:color="auto"/>
            <w:bottom w:val="none" w:sz="0" w:space="0" w:color="auto"/>
            <w:right w:val="none" w:sz="0" w:space="0" w:color="auto"/>
          </w:divBdr>
          <w:divsChild>
            <w:div w:id="1186289083">
              <w:marLeft w:val="0"/>
              <w:marRight w:val="0"/>
              <w:marTop w:val="0"/>
              <w:marBottom w:val="0"/>
              <w:divBdr>
                <w:top w:val="none" w:sz="0" w:space="0" w:color="auto"/>
                <w:left w:val="none" w:sz="0" w:space="0" w:color="auto"/>
                <w:bottom w:val="none" w:sz="0" w:space="0" w:color="auto"/>
                <w:right w:val="none" w:sz="0" w:space="0" w:color="auto"/>
              </w:divBdr>
            </w:div>
          </w:divsChild>
        </w:div>
        <w:div w:id="1346053500">
          <w:marLeft w:val="0"/>
          <w:marRight w:val="0"/>
          <w:marTop w:val="0"/>
          <w:marBottom w:val="0"/>
          <w:divBdr>
            <w:top w:val="none" w:sz="0" w:space="0" w:color="auto"/>
            <w:left w:val="none" w:sz="0" w:space="0" w:color="auto"/>
            <w:bottom w:val="none" w:sz="0" w:space="0" w:color="auto"/>
            <w:right w:val="none" w:sz="0" w:space="0" w:color="auto"/>
          </w:divBdr>
          <w:divsChild>
            <w:div w:id="664751">
              <w:marLeft w:val="0"/>
              <w:marRight w:val="0"/>
              <w:marTop w:val="0"/>
              <w:marBottom w:val="0"/>
              <w:divBdr>
                <w:top w:val="none" w:sz="0" w:space="0" w:color="auto"/>
                <w:left w:val="none" w:sz="0" w:space="0" w:color="auto"/>
                <w:bottom w:val="none" w:sz="0" w:space="0" w:color="auto"/>
                <w:right w:val="none" w:sz="0" w:space="0" w:color="auto"/>
              </w:divBdr>
            </w:div>
          </w:divsChild>
        </w:div>
        <w:div w:id="1444307799">
          <w:marLeft w:val="0"/>
          <w:marRight w:val="0"/>
          <w:marTop w:val="0"/>
          <w:marBottom w:val="0"/>
          <w:divBdr>
            <w:top w:val="none" w:sz="0" w:space="0" w:color="auto"/>
            <w:left w:val="none" w:sz="0" w:space="0" w:color="auto"/>
            <w:bottom w:val="none" w:sz="0" w:space="0" w:color="auto"/>
            <w:right w:val="none" w:sz="0" w:space="0" w:color="auto"/>
          </w:divBdr>
          <w:divsChild>
            <w:div w:id="109475403">
              <w:marLeft w:val="0"/>
              <w:marRight w:val="0"/>
              <w:marTop w:val="0"/>
              <w:marBottom w:val="0"/>
              <w:divBdr>
                <w:top w:val="none" w:sz="0" w:space="0" w:color="auto"/>
                <w:left w:val="none" w:sz="0" w:space="0" w:color="auto"/>
                <w:bottom w:val="none" w:sz="0" w:space="0" w:color="auto"/>
                <w:right w:val="none" w:sz="0" w:space="0" w:color="auto"/>
              </w:divBdr>
            </w:div>
          </w:divsChild>
        </w:div>
        <w:div w:id="1167136915">
          <w:marLeft w:val="0"/>
          <w:marRight w:val="0"/>
          <w:marTop w:val="0"/>
          <w:marBottom w:val="0"/>
          <w:divBdr>
            <w:top w:val="none" w:sz="0" w:space="0" w:color="auto"/>
            <w:left w:val="none" w:sz="0" w:space="0" w:color="auto"/>
            <w:bottom w:val="none" w:sz="0" w:space="0" w:color="auto"/>
            <w:right w:val="none" w:sz="0" w:space="0" w:color="auto"/>
          </w:divBdr>
          <w:divsChild>
            <w:div w:id="326134216">
              <w:marLeft w:val="0"/>
              <w:marRight w:val="0"/>
              <w:marTop w:val="0"/>
              <w:marBottom w:val="0"/>
              <w:divBdr>
                <w:top w:val="none" w:sz="0" w:space="0" w:color="auto"/>
                <w:left w:val="none" w:sz="0" w:space="0" w:color="auto"/>
                <w:bottom w:val="none" w:sz="0" w:space="0" w:color="auto"/>
                <w:right w:val="none" w:sz="0" w:space="0" w:color="auto"/>
              </w:divBdr>
            </w:div>
          </w:divsChild>
        </w:div>
        <w:div w:id="713624711">
          <w:marLeft w:val="0"/>
          <w:marRight w:val="0"/>
          <w:marTop w:val="0"/>
          <w:marBottom w:val="0"/>
          <w:divBdr>
            <w:top w:val="none" w:sz="0" w:space="0" w:color="auto"/>
            <w:left w:val="none" w:sz="0" w:space="0" w:color="auto"/>
            <w:bottom w:val="none" w:sz="0" w:space="0" w:color="auto"/>
            <w:right w:val="none" w:sz="0" w:space="0" w:color="auto"/>
          </w:divBdr>
          <w:divsChild>
            <w:div w:id="1368602909">
              <w:marLeft w:val="0"/>
              <w:marRight w:val="0"/>
              <w:marTop w:val="0"/>
              <w:marBottom w:val="0"/>
              <w:divBdr>
                <w:top w:val="none" w:sz="0" w:space="0" w:color="auto"/>
                <w:left w:val="none" w:sz="0" w:space="0" w:color="auto"/>
                <w:bottom w:val="none" w:sz="0" w:space="0" w:color="auto"/>
                <w:right w:val="none" w:sz="0" w:space="0" w:color="auto"/>
              </w:divBdr>
            </w:div>
          </w:divsChild>
        </w:div>
        <w:div w:id="38863171">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786657600">
          <w:marLeft w:val="0"/>
          <w:marRight w:val="0"/>
          <w:marTop w:val="0"/>
          <w:marBottom w:val="0"/>
          <w:divBdr>
            <w:top w:val="none" w:sz="0" w:space="0" w:color="auto"/>
            <w:left w:val="none" w:sz="0" w:space="0" w:color="auto"/>
            <w:bottom w:val="none" w:sz="0" w:space="0" w:color="auto"/>
            <w:right w:val="none" w:sz="0" w:space="0" w:color="auto"/>
          </w:divBdr>
          <w:divsChild>
            <w:div w:id="2011255728">
              <w:marLeft w:val="0"/>
              <w:marRight w:val="0"/>
              <w:marTop w:val="0"/>
              <w:marBottom w:val="0"/>
              <w:divBdr>
                <w:top w:val="none" w:sz="0" w:space="0" w:color="auto"/>
                <w:left w:val="none" w:sz="0" w:space="0" w:color="auto"/>
                <w:bottom w:val="none" w:sz="0" w:space="0" w:color="auto"/>
                <w:right w:val="none" w:sz="0" w:space="0" w:color="auto"/>
              </w:divBdr>
            </w:div>
          </w:divsChild>
        </w:div>
        <w:div w:id="960722897">
          <w:marLeft w:val="0"/>
          <w:marRight w:val="0"/>
          <w:marTop w:val="0"/>
          <w:marBottom w:val="0"/>
          <w:divBdr>
            <w:top w:val="none" w:sz="0" w:space="0" w:color="auto"/>
            <w:left w:val="none" w:sz="0" w:space="0" w:color="auto"/>
            <w:bottom w:val="none" w:sz="0" w:space="0" w:color="auto"/>
            <w:right w:val="none" w:sz="0" w:space="0" w:color="auto"/>
          </w:divBdr>
          <w:divsChild>
            <w:div w:id="1627346024">
              <w:marLeft w:val="0"/>
              <w:marRight w:val="0"/>
              <w:marTop w:val="0"/>
              <w:marBottom w:val="0"/>
              <w:divBdr>
                <w:top w:val="none" w:sz="0" w:space="0" w:color="auto"/>
                <w:left w:val="none" w:sz="0" w:space="0" w:color="auto"/>
                <w:bottom w:val="none" w:sz="0" w:space="0" w:color="auto"/>
                <w:right w:val="none" w:sz="0" w:space="0" w:color="auto"/>
              </w:divBdr>
            </w:div>
          </w:divsChild>
        </w:div>
        <w:div w:id="1555042172">
          <w:marLeft w:val="0"/>
          <w:marRight w:val="0"/>
          <w:marTop w:val="0"/>
          <w:marBottom w:val="0"/>
          <w:divBdr>
            <w:top w:val="none" w:sz="0" w:space="0" w:color="auto"/>
            <w:left w:val="none" w:sz="0" w:space="0" w:color="auto"/>
            <w:bottom w:val="none" w:sz="0" w:space="0" w:color="auto"/>
            <w:right w:val="none" w:sz="0" w:space="0" w:color="auto"/>
          </w:divBdr>
          <w:divsChild>
            <w:div w:id="1079449654">
              <w:marLeft w:val="0"/>
              <w:marRight w:val="0"/>
              <w:marTop w:val="0"/>
              <w:marBottom w:val="0"/>
              <w:divBdr>
                <w:top w:val="none" w:sz="0" w:space="0" w:color="auto"/>
                <w:left w:val="none" w:sz="0" w:space="0" w:color="auto"/>
                <w:bottom w:val="none" w:sz="0" w:space="0" w:color="auto"/>
                <w:right w:val="none" w:sz="0" w:space="0" w:color="auto"/>
              </w:divBdr>
            </w:div>
          </w:divsChild>
        </w:div>
        <w:div w:id="1093548586">
          <w:marLeft w:val="0"/>
          <w:marRight w:val="0"/>
          <w:marTop w:val="0"/>
          <w:marBottom w:val="0"/>
          <w:divBdr>
            <w:top w:val="none" w:sz="0" w:space="0" w:color="auto"/>
            <w:left w:val="none" w:sz="0" w:space="0" w:color="auto"/>
            <w:bottom w:val="none" w:sz="0" w:space="0" w:color="auto"/>
            <w:right w:val="none" w:sz="0" w:space="0" w:color="auto"/>
          </w:divBdr>
          <w:divsChild>
            <w:div w:id="108208619">
              <w:marLeft w:val="0"/>
              <w:marRight w:val="0"/>
              <w:marTop w:val="0"/>
              <w:marBottom w:val="0"/>
              <w:divBdr>
                <w:top w:val="none" w:sz="0" w:space="0" w:color="auto"/>
                <w:left w:val="none" w:sz="0" w:space="0" w:color="auto"/>
                <w:bottom w:val="none" w:sz="0" w:space="0" w:color="auto"/>
                <w:right w:val="none" w:sz="0" w:space="0" w:color="auto"/>
              </w:divBdr>
            </w:div>
          </w:divsChild>
        </w:div>
        <w:div w:id="649863517">
          <w:marLeft w:val="0"/>
          <w:marRight w:val="0"/>
          <w:marTop w:val="0"/>
          <w:marBottom w:val="0"/>
          <w:divBdr>
            <w:top w:val="none" w:sz="0" w:space="0" w:color="auto"/>
            <w:left w:val="none" w:sz="0" w:space="0" w:color="auto"/>
            <w:bottom w:val="none" w:sz="0" w:space="0" w:color="auto"/>
            <w:right w:val="none" w:sz="0" w:space="0" w:color="auto"/>
          </w:divBdr>
          <w:divsChild>
            <w:div w:id="19501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sultantplus/offline/ref=CF2CE183CEAD1F43E8014689254B9E28A9A00511794B15666DB4C8AAD85FE8C946B3C69176403A4653744AE8709A58C4DC8E8DEB183A1855IA57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8.1081081081081086E-2"/>
          <c:y val="0.16088328075709779"/>
          <c:w val="0.84199584199584199"/>
          <c:h val="0.50788643533123023"/>
        </c:manualLayout>
      </c:layout>
      <c:pie3DChart>
        <c:varyColors val="1"/>
        <c:ser>
          <c:idx val="0"/>
          <c:order val="0"/>
          <c:tx>
            <c:strRef>
              <c:f>Sheet1!$A$2</c:f>
              <c:strCache>
                <c:ptCount val="1"/>
              </c:strCache>
            </c:strRef>
          </c:tx>
          <c:spPr>
            <a:solidFill>
              <a:srgbClr val="9999FF"/>
            </a:solidFill>
            <a:ln w="9870">
              <a:solidFill>
                <a:srgbClr val="000000"/>
              </a:solidFill>
              <a:prstDash val="solid"/>
            </a:ln>
          </c:spPr>
          <c:dPt>
            <c:idx val="0"/>
            <c:bubble3D val="0"/>
            <c:spPr>
              <a:solidFill>
                <a:srgbClr val="33CCCC"/>
              </a:solidFill>
              <a:ln w="9870">
                <a:solidFill>
                  <a:srgbClr val="000000"/>
                </a:solidFill>
                <a:prstDash val="solid"/>
              </a:ln>
            </c:spPr>
            <c:extLst xmlns:c16r2="http://schemas.microsoft.com/office/drawing/2015/06/chart">
              <c:ext xmlns:c16="http://schemas.microsoft.com/office/drawing/2014/chart" uri="{C3380CC4-5D6E-409C-BE32-E72D297353CC}">
                <c16:uniqueId val="{00000000-D004-490F-8035-F109D13A7CF7}"/>
              </c:ext>
            </c:extLst>
          </c:dPt>
          <c:dPt>
            <c:idx val="1"/>
            <c:bubble3D val="0"/>
            <c:spPr>
              <a:solidFill>
                <a:srgbClr val="993366"/>
              </a:solidFill>
              <a:ln w="9870">
                <a:solidFill>
                  <a:srgbClr val="000000"/>
                </a:solidFill>
                <a:prstDash val="solid"/>
              </a:ln>
            </c:spPr>
            <c:extLst xmlns:c16r2="http://schemas.microsoft.com/office/drawing/2015/06/chart">
              <c:ext xmlns:c16="http://schemas.microsoft.com/office/drawing/2014/chart" uri="{C3380CC4-5D6E-409C-BE32-E72D297353CC}">
                <c16:uniqueId val="{00000001-D004-490F-8035-F109D13A7CF7}"/>
              </c:ext>
            </c:extLst>
          </c:dPt>
          <c:dPt>
            <c:idx val="2"/>
            <c:bubble3D val="0"/>
            <c:spPr>
              <a:solidFill>
                <a:srgbClr val="FFFFCC"/>
              </a:solidFill>
              <a:ln w="9870">
                <a:solidFill>
                  <a:srgbClr val="000000"/>
                </a:solidFill>
                <a:prstDash val="solid"/>
              </a:ln>
            </c:spPr>
            <c:extLst xmlns:c16r2="http://schemas.microsoft.com/office/drawing/2015/06/chart">
              <c:ext xmlns:c16="http://schemas.microsoft.com/office/drawing/2014/chart" uri="{C3380CC4-5D6E-409C-BE32-E72D297353CC}">
                <c16:uniqueId val="{00000002-D004-490F-8035-F109D13A7CF7}"/>
              </c:ext>
            </c:extLst>
          </c:dPt>
          <c:dPt>
            <c:idx val="3"/>
            <c:bubble3D val="0"/>
            <c:spPr>
              <a:solidFill>
                <a:srgbClr val="FF99CC"/>
              </a:solidFill>
              <a:ln w="9870">
                <a:solidFill>
                  <a:srgbClr val="000000"/>
                </a:solidFill>
                <a:prstDash val="solid"/>
              </a:ln>
            </c:spPr>
            <c:extLst xmlns:c16r2="http://schemas.microsoft.com/office/drawing/2015/06/chart">
              <c:ext xmlns:c16="http://schemas.microsoft.com/office/drawing/2014/chart" uri="{C3380CC4-5D6E-409C-BE32-E72D297353CC}">
                <c16:uniqueId val="{00000003-D004-490F-8035-F109D13A7CF7}"/>
              </c:ext>
            </c:extLst>
          </c:dPt>
          <c:dLbls>
            <c:dLbl>
              <c:idx val="0"/>
              <c:tx>
                <c:rich>
                  <a:bodyPr/>
                  <a:lstStyle/>
                  <a:p>
                    <a:r>
                      <a:rPr lang="en-US"/>
                      <a:t>62,8%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004-490F-8035-F109D13A7CF7}"/>
                </c:ext>
              </c:extLst>
            </c:dLbl>
            <c:dLbl>
              <c:idx val="1"/>
              <c:tx>
                <c:rich>
                  <a:bodyPr/>
                  <a:lstStyle/>
                  <a:p>
                    <a:r>
                      <a:rPr lang="en-US"/>
                      <a:t>2,3%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4-490F-8035-F109D13A7CF7}"/>
                </c:ext>
              </c:extLst>
            </c:dLbl>
            <c:dLbl>
              <c:idx val="2"/>
              <c:tx>
                <c:rich>
                  <a:bodyPr/>
                  <a:lstStyle/>
                  <a:p>
                    <a:r>
                      <a:rPr lang="en-US"/>
                      <a:t>6,1%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004-490F-8035-F109D13A7CF7}"/>
                </c:ext>
              </c:extLst>
            </c:dLbl>
            <c:dLbl>
              <c:idx val="3"/>
              <c:tx>
                <c:rich>
                  <a:bodyPr/>
                  <a:lstStyle/>
                  <a:p>
                    <a:r>
                      <a:rPr lang="en-US"/>
                      <a:t>28,8%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4-490F-8035-F109D13A7CF7}"/>
                </c:ext>
              </c:extLst>
            </c:dLbl>
            <c:numFmt formatCode="0%" sourceLinked="0"/>
            <c:spPr>
              <a:noFill/>
              <a:ln w="19740">
                <a:noFill/>
              </a:ln>
            </c:spPr>
            <c:txPr>
              <a:bodyPr wrap="square" lIns="38100" tIns="19050" rIns="38100" bIns="19050" anchor="ctr">
                <a:spAutoFit/>
              </a:bodyPr>
              <a:lstStyle/>
              <a:p>
                <a:pPr>
                  <a:defRPr sz="933"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Sheet1!$B$1:$E$1</c:f>
              <c:strCache>
                <c:ptCount val="4"/>
                <c:pt idx="0">
                  <c:v>населению</c:v>
                </c:pt>
                <c:pt idx="1">
                  <c:v>бюдж.организации</c:v>
                </c:pt>
                <c:pt idx="2">
                  <c:v>пр.потребители</c:v>
                </c:pt>
                <c:pt idx="3">
                  <c:v>собств.нужды</c:v>
                </c:pt>
              </c:strCache>
            </c:strRef>
          </c:cat>
          <c:val>
            <c:numRef>
              <c:f>Sheet1!$B$2:$E$2</c:f>
              <c:numCache>
                <c:formatCode>\О\с\н\о\в\н\о\й</c:formatCode>
                <c:ptCount val="4"/>
                <c:pt idx="0">
                  <c:v>48.7</c:v>
                </c:pt>
                <c:pt idx="1">
                  <c:v>11.6</c:v>
                </c:pt>
                <c:pt idx="2">
                  <c:v>14.8</c:v>
                </c:pt>
                <c:pt idx="3">
                  <c:v>39.1</c:v>
                </c:pt>
              </c:numCache>
            </c:numRef>
          </c:val>
          <c:extLst xmlns:c16r2="http://schemas.microsoft.com/office/drawing/2015/06/chart">
            <c:ext xmlns:c16="http://schemas.microsoft.com/office/drawing/2014/chart" uri="{C3380CC4-5D6E-409C-BE32-E72D297353CC}">
              <c16:uniqueId val="{00000004-D004-490F-8035-F109D13A7CF7}"/>
            </c:ext>
          </c:extLst>
        </c:ser>
        <c:ser>
          <c:idx val="1"/>
          <c:order val="1"/>
          <c:tx>
            <c:strRef>
              <c:f>Sheet1!$A$3</c:f>
              <c:strCache>
                <c:ptCount val="1"/>
              </c:strCache>
            </c:strRef>
          </c:tx>
          <c:spPr>
            <a:solidFill>
              <a:srgbClr val="993366"/>
            </a:solidFill>
            <a:ln w="9870">
              <a:solidFill>
                <a:srgbClr val="000000"/>
              </a:solidFill>
              <a:prstDash val="solid"/>
            </a:ln>
          </c:spPr>
          <c:dPt>
            <c:idx val="0"/>
            <c:bubble3D val="0"/>
            <c:spPr>
              <a:solidFill>
                <a:srgbClr val="9999FF"/>
              </a:solidFill>
              <a:ln w="9870">
                <a:solidFill>
                  <a:srgbClr val="000000"/>
                </a:solidFill>
                <a:prstDash val="solid"/>
              </a:ln>
            </c:spPr>
            <c:extLst xmlns:c16r2="http://schemas.microsoft.com/office/drawing/2015/06/chart">
              <c:ext xmlns:c16="http://schemas.microsoft.com/office/drawing/2014/chart" uri="{C3380CC4-5D6E-409C-BE32-E72D297353CC}">
                <c16:uniqueId val="{00000005-D004-490F-8035-F109D13A7CF7}"/>
              </c:ext>
            </c:extLst>
          </c:dPt>
          <c:dPt>
            <c:idx val="1"/>
            <c:bubble3D val="0"/>
            <c:extLst xmlns:c16r2="http://schemas.microsoft.com/office/drawing/2015/06/chart">
              <c:ext xmlns:c16="http://schemas.microsoft.com/office/drawing/2014/chart" uri="{C3380CC4-5D6E-409C-BE32-E72D297353CC}">
                <c16:uniqueId val="{00000006-D004-490F-8035-F109D13A7CF7}"/>
              </c:ext>
            </c:extLst>
          </c:dPt>
          <c:dPt>
            <c:idx val="2"/>
            <c:bubble3D val="0"/>
            <c:spPr>
              <a:solidFill>
                <a:srgbClr val="FFFFCC"/>
              </a:solidFill>
              <a:ln w="9870">
                <a:solidFill>
                  <a:srgbClr val="000000"/>
                </a:solidFill>
                <a:prstDash val="solid"/>
              </a:ln>
            </c:spPr>
            <c:extLst xmlns:c16r2="http://schemas.microsoft.com/office/drawing/2015/06/chart">
              <c:ext xmlns:c16="http://schemas.microsoft.com/office/drawing/2014/chart" uri="{C3380CC4-5D6E-409C-BE32-E72D297353CC}">
                <c16:uniqueId val="{00000007-D004-490F-8035-F109D13A7CF7}"/>
              </c:ext>
            </c:extLst>
          </c:dPt>
          <c:dPt>
            <c:idx val="3"/>
            <c:bubble3D val="0"/>
            <c:spPr>
              <a:solidFill>
                <a:srgbClr val="CCFFFF"/>
              </a:solidFill>
              <a:ln w="9870">
                <a:solidFill>
                  <a:srgbClr val="000000"/>
                </a:solidFill>
                <a:prstDash val="solid"/>
              </a:ln>
            </c:spPr>
            <c:extLst xmlns:c16r2="http://schemas.microsoft.com/office/drawing/2015/06/chart">
              <c:ext xmlns:c16="http://schemas.microsoft.com/office/drawing/2014/chart" uri="{C3380CC4-5D6E-409C-BE32-E72D297353CC}">
                <c16:uniqueId val="{00000008-D004-490F-8035-F109D13A7CF7}"/>
              </c:ext>
            </c:extLst>
          </c:dPt>
          <c:cat>
            <c:strRef>
              <c:f>Sheet1!$B$1:$E$1</c:f>
              <c:strCache>
                <c:ptCount val="4"/>
                <c:pt idx="0">
                  <c:v>населению</c:v>
                </c:pt>
                <c:pt idx="1">
                  <c:v>бюдж.организации</c:v>
                </c:pt>
                <c:pt idx="2">
                  <c:v>пр.потребители</c:v>
                </c:pt>
                <c:pt idx="3">
                  <c:v>собств.нужды</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9-D004-490F-8035-F109D13A7CF7}"/>
            </c:ext>
          </c:extLst>
        </c:ser>
        <c:ser>
          <c:idx val="2"/>
          <c:order val="2"/>
          <c:tx>
            <c:strRef>
              <c:f>Sheet1!$A$4</c:f>
              <c:strCache>
                <c:ptCount val="1"/>
              </c:strCache>
            </c:strRef>
          </c:tx>
          <c:spPr>
            <a:solidFill>
              <a:srgbClr val="FFFFCC"/>
            </a:solidFill>
            <a:ln w="9870">
              <a:solidFill>
                <a:srgbClr val="000000"/>
              </a:solidFill>
              <a:prstDash val="solid"/>
            </a:ln>
          </c:spPr>
          <c:dPt>
            <c:idx val="0"/>
            <c:bubble3D val="0"/>
            <c:spPr>
              <a:solidFill>
                <a:srgbClr val="9999FF"/>
              </a:solidFill>
              <a:ln w="9870">
                <a:solidFill>
                  <a:srgbClr val="000000"/>
                </a:solidFill>
                <a:prstDash val="solid"/>
              </a:ln>
            </c:spPr>
            <c:extLst xmlns:c16r2="http://schemas.microsoft.com/office/drawing/2015/06/chart">
              <c:ext xmlns:c16="http://schemas.microsoft.com/office/drawing/2014/chart" uri="{C3380CC4-5D6E-409C-BE32-E72D297353CC}">
                <c16:uniqueId val="{0000000A-D004-490F-8035-F109D13A7CF7}"/>
              </c:ext>
            </c:extLst>
          </c:dPt>
          <c:dPt>
            <c:idx val="1"/>
            <c:bubble3D val="0"/>
            <c:spPr>
              <a:solidFill>
                <a:srgbClr val="993366"/>
              </a:solidFill>
              <a:ln w="9870">
                <a:solidFill>
                  <a:srgbClr val="000000"/>
                </a:solidFill>
                <a:prstDash val="solid"/>
              </a:ln>
            </c:spPr>
            <c:extLst xmlns:c16r2="http://schemas.microsoft.com/office/drawing/2015/06/chart">
              <c:ext xmlns:c16="http://schemas.microsoft.com/office/drawing/2014/chart" uri="{C3380CC4-5D6E-409C-BE32-E72D297353CC}">
                <c16:uniqueId val="{0000000B-D004-490F-8035-F109D13A7CF7}"/>
              </c:ext>
            </c:extLst>
          </c:dPt>
          <c:dPt>
            <c:idx val="2"/>
            <c:bubble3D val="0"/>
            <c:extLst xmlns:c16r2="http://schemas.microsoft.com/office/drawing/2015/06/chart">
              <c:ext xmlns:c16="http://schemas.microsoft.com/office/drawing/2014/chart" uri="{C3380CC4-5D6E-409C-BE32-E72D297353CC}">
                <c16:uniqueId val="{0000000C-D004-490F-8035-F109D13A7CF7}"/>
              </c:ext>
            </c:extLst>
          </c:dPt>
          <c:dPt>
            <c:idx val="3"/>
            <c:bubble3D val="0"/>
            <c:spPr>
              <a:solidFill>
                <a:srgbClr val="CCFFFF"/>
              </a:solidFill>
              <a:ln w="9870">
                <a:solidFill>
                  <a:srgbClr val="000000"/>
                </a:solidFill>
                <a:prstDash val="solid"/>
              </a:ln>
            </c:spPr>
            <c:extLst xmlns:c16r2="http://schemas.microsoft.com/office/drawing/2015/06/chart">
              <c:ext xmlns:c16="http://schemas.microsoft.com/office/drawing/2014/chart" uri="{C3380CC4-5D6E-409C-BE32-E72D297353CC}">
                <c16:uniqueId val="{0000000D-D004-490F-8035-F109D13A7CF7}"/>
              </c:ext>
            </c:extLst>
          </c:dPt>
          <c:cat>
            <c:strRef>
              <c:f>Sheet1!$B$1:$E$1</c:f>
              <c:strCache>
                <c:ptCount val="4"/>
                <c:pt idx="0">
                  <c:v>населению</c:v>
                </c:pt>
                <c:pt idx="1">
                  <c:v>бюдж.организации</c:v>
                </c:pt>
                <c:pt idx="2">
                  <c:v>пр.потребители</c:v>
                </c:pt>
                <c:pt idx="3">
                  <c:v>собств.нужды</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E-D004-490F-8035-F109D13A7CF7}"/>
            </c:ext>
          </c:extLst>
        </c:ser>
        <c:dLbls>
          <c:showLegendKey val="0"/>
          <c:showVal val="0"/>
          <c:showCatName val="0"/>
          <c:showSerName val="0"/>
          <c:showPercent val="0"/>
          <c:showBubbleSize val="0"/>
          <c:showLeaderLines val="1"/>
        </c:dLbls>
      </c:pie3DChart>
      <c:spPr>
        <a:noFill/>
        <a:ln w="9870">
          <a:solidFill>
            <a:srgbClr val="FFFFCC"/>
          </a:solidFill>
          <a:prstDash val="solid"/>
        </a:ln>
      </c:spPr>
    </c:plotArea>
    <c:legend>
      <c:legendPos val="b"/>
      <c:layout>
        <c:manualLayout>
          <c:xMode val="edge"/>
          <c:yMode val="edge"/>
          <c:x val="7.0685946865337482E-2"/>
          <c:y val="0.77602534880508367"/>
          <c:w val="0.82952174456453809"/>
          <c:h val="0.15141939494405299"/>
        </c:manualLayout>
      </c:layout>
      <c:overlay val="0"/>
      <c:spPr>
        <a:noFill/>
        <a:ln w="2468">
          <a:solidFill>
            <a:srgbClr val="000000"/>
          </a:solidFill>
          <a:prstDash val="solid"/>
        </a:ln>
      </c:spPr>
      <c:txPr>
        <a:bodyPr/>
        <a:lstStyle/>
        <a:p>
          <a:pPr>
            <a:defRPr sz="71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933"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6.9803149606299214E-2"/>
          <c:y val="2.2817460317460403E-2"/>
          <c:w val="0.63002442403033065"/>
          <c:h val="0.87103174603174605"/>
        </c:manualLayout>
      </c:layout>
      <c:pie3DChart>
        <c:varyColors val="1"/>
        <c:ser>
          <c:idx val="0"/>
          <c:order val="0"/>
          <c:tx>
            <c:strRef>
              <c:f>Лист1!$B$1</c:f>
              <c:strCache>
                <c:ptCount val="1"/>
                <c:pt idx="0">
                  <c:v>Продажи</c:v>
                </c:pt>
              </c:strCache>
            </c:strRef>
          </c:tx>
          <c:dPt>
            <c:idx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0-2B07-49D4-87CE-E8AE751C26AA}"/>
              </c:ext>
            </c:extLst>
          </c:dPt>
          <c:dPt>
            <c:idx val="1"/>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1-2B07-49D4-87CE-E8AE751C26AA}"/>
              </c:ext>
            </c:extLst>
          </c:dPt>
          <c:dPt>
            <c:idx val="2"/>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2-2B07-49D4-87CE-E8AE751C26AA}"/>
              </c:ext>
            </c:extLst>
          </c:dPt>
          <c:dLbls>
            <c:dLbl>
              <c:idx val="0"/>
              <c:tx>
                <c:rich>
                  <a:bodyPr/>
                  <a:lstStyle/>
                  <a:p>
                    <a:r>
                      <a:rPr lang="en-US"/>
                      <a:t>91,69%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07-49D4-87CE-E8AE751C26AA}"/>
                </c:ext>
              </c:extLst>
            </c:dLbl>
            <c:dLbl>
              <c:idx val="1"/>
              <c:tx>
                <c:rich>
                  <a:bodyPr/>
                  <a:lstStyle/>
                  <a:p>
                    <a:r>
                      <a:rPr lang="en-US"/>
                      <a:t>0,63%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07-49D4-87CE-E8AE751C26AA}"/>
                </c:ext>
              </c:extLst>
            </c:dLbl>
            <c:dLbl>
              <c:idx val="2"/>
              <c:tx>
                <c:rich>
                  <a:bodyPr/>
                  <a:lstStyle/>
                  <a:p>
                    <a:r>
                      <a:rPr lang="en-US"/>
                      <a:t>7,68%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B07-49D4-87CE-E8AE751C26AA}"/>
                </c:ext>
              </c:extLst>
            </c:dLbl>
            <c:numFmt formatCode="\О\с\н\о\в\н\о\й" sourceLinked="0"/>
            <c:spPr>
              <a:noFill/>
              <a:ln>
                <a:noFill/>
              </a:ln>
              <a:effectLst/>
            </c:spPr>
            <c:txPr>
              <a:bodyPr rot="0" spcFirstLastPara="1" vertOverflow="ellipsis" vert="horz" wrap="square" lIns="38100" tIns="19050" rIns="38100" bIns="19050" anchor="ctr" anchorCtr="1">
                <a:spAutoFit/>
              </a:bodyPr>
              <a:lstStyle/>
              <a:p>
                <a:pPr>
                  <a:defRPr sz="999" b="0" i="0" u="none" strike="noStrike" kern="1200" baseline="0">
                    <a:solidFill>
                      <a:schemeClr val="tx1"/>
                    </a:solidFill>
                    <a:latin typeface="+mn-lt"/>
                    <a:ea typeface="+mn-ea"/>
                    <a:cs typeface="+mn-cs"/>
                  </a:defRPr>
                </a:pPr>
                <a:endParaRPr lang="ru-RU"/>
              </a:p>
            </c:txPr>
            <c:showLegendKey val="0"/>
            <c:showVal val="0"/>
            <c:showCatName val="0"/>
            <c:showSerName val="0"/>
            <c:showPercent val="1"/>
            <c:showBubbleSize val="0"/>
            <c:showLeaderLines val="1"/>
            <c:leaderLines>
              <c:spPr>
                <a:ln w="6342" cap="flat" cmpd="sng" algn="ctr">
                  <a:solidFill>
                    <a:schemeClr val="tx1"/>
                  </a:solidFill>
                  <a:prstDash val="solid"/>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население</c:v>
                </c:pt>
                <c:pt idx="1">
                  <c:v>бюджетные потребители</c:v>
                </c:pt>
                <c:pt idx="2">
                  <c:v>прочие потребители</c:v>
                </c:pt>
              </c:strCache>
            </c:strRef>
          </c:cat>
          <c:val>
            <c:numRef>
              <c:f>Лист1!$B$2:$B$4</c:f>
              <c:numCache>
                <c:formatCode>\О\с\н\о\в\н\о\й</c:formatCode>
                <c:ptCount val="3"/>
                <c:pt idx="0">
                  <c:v>177.38</c:v>
                </c:pt>
                <c:pt idx="1">
                  <c:v>1.216</c:v>
                </c:pt>
                <c:pt idx="2">
                  <c:v>14.86</c:v>
                </c:pt>
              </c:numCache>
            </c:numRef>
          </c:val>
          <c:extLst xmlns:c16r2="http://schemas.microsoft.com/office/drawing/2015/06/chart">
            <c:ext xmlns:c16="http://schemas.microsoft.com/office/drawing/2014/chart" uri="{C3380CC4-5D6E-409C-BE32-E72D297353CC}">
              <c16:uniqueId val="{00000003-2B07-49D4-87CE-E8AE751C26AA}"/>
            </c:ext>
          </c:extLst>
        </c:ser>
        <c:dLbls>
          <c:showLegendKey val="0"/>
          <c:showVal val="0"/>
          <c:showCatName val="0"/>
          <c:showSerName val="0"/>
          <c:showPercent val="0"/>
          <c:showBubbleSize val="0"/>
          <c:showLeaderLines val="1"/>
        </c:dLbls>
      </c:pie3DChart>
      <c:spPr>
        <a:noFill/>
        <a:ln w="25366">
          <a:noFill/>
        </a:ln>
      </c:spPr>
    </c:plotArea>
    <c:legend>
      <c:legendPos val="r"/>
      <c:layout>
        <c:manualLayout>
          <c:xMode val="edge"/>
          <c:yMode val="edge"/>
          <c:x val="0.66581284270159302"/>
          <c:y val="0.60642127346538433"/>
          <c:w val="0.31345900574309393"/>
          <c:h val="0.24180403055154442"/>
        </c:manualLayout>
      </c:layout>
      <c:overlay val="0"/>
      <c:spPr>
        <a:noFill/>
        <a:ln>
          <a:noFill/>
        </a:ln>
        <a:effectLst/>
      </c:spPr>
      <c:txPr>
        <a:bodyPr rot="0" spcFirstLastPara="1" vertOverflow="ellipsis" vert="horz" wrap="square" anchor="ctr" anchorCtr="1"/>
        <a:lstStyle/>
        <a:p>
          <a:pPr>
            <a:defRPr sz="999" b="0" i="0" u="none" strike="noStrike" kern="1200" baseline="0">
              <a:solidFill>
                <a:schemeClr val="tx1"/>
              </a:solidFill>
              <a:latin typeface="+mn-lt"/>
              <a:ea typeface="+mn-ea"/>
              <a:cs typeface="+mn-cs"/>
            </a:defRPr>
          </a:pPr>
          <a:endParaRPr lang="ru-RU"/>
        </a:p>
      </c:txPr>
    </c:legend>
    <c:plotVisOnly val="1"/>
    <c:dispBlanksAs val="zero"/>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006F-D945-4BED-8CBE-7623D18D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20539</Words>
  <Characters>117075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Tanya3</dc:creator>
  <cp:lastModifiedBy>Пользователь Windows</cp:lastModifiedBy>
  <cp:revision>21</cp:revision>
  <cp:lastPrinted>2021-06-28T14:28:00Z</cp:lastPrinted>
  <dcterms:created xsi:type="dcterms:W3CDTF">2020-05-07T06:23:00Z</dcterms:created>
  <dcterms:modified xsi:type="dcterms:W3CDTF">2021-06-28T14:29:00Z</dcterms:modified>
</cp:coreProperties>
</file>