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2A" w:rsidRDefault="00D3552A">
      <w:pPr>
        <w:pStyle w:val="ConsPlusTitlePage"/>
      </w:pPr>
      <w:bookmarkStart w:id="0" w:name="_GoBack"/>
      <w:bookmarkEnd w:id="0"/>
    </w:p>
    <w:p w:rsidR="00D3552A" w:rsidRDefault="00D3552A">
      <w:pPr>
        <w:pStyle w:val="ConsPlusNormal"/>
        <w:outlineLvl w:val="0"/>
      </w:pPr>
    </w:p>
    <w:p w:rsidR="00D3552A" w:rsidRDefault="00D3552A">
      <w:pPr>
        <w:pStyle w:val="ConsPlusTitle"/>
        <w:jc w:val="center"/>
      </w:pPr>
      <w:r>
        <w:t>ПРАВИТЕЛЬСТВО ЛЕНИНГРАДСКОЙ ОБЛАСТИ</w:t>
      </w:r>
    </w:p>
    <w:p w:rsidR="00D3552A" w:rsidRDefault="00D3552A">
      <w:pPr>
        <w:pStyle w:val="ConsPlusTitle"/>
        <w:jc w:val="center"/>
      </w:pPr>
    </w:p>
    <w:p w:rsidR="00D3552A" w:rsidRDefault="00D3552A">
      <w:pPr>
        <w:pStyle w:val="ConsPlusTitle"/>
        <w:jc w:val="center"/>
      </w:pPr>
      <w:r>
        <w:t>ПОСТАНОВЛЕНИЕ</w:t>
      </w:r>
    </w:p>
    <w:p w:rsidR="00D3552A" w:rsidRDefault="00D3552A">
      <w:pPr>
        <w:pStyle w:val="ConsPlusTitle"/>
        <w:jc w:val="center"/>
      </w:pPr>
      <w:r>
        <w:t>от 21 апреля 2022 г. N 266</w:t>
      </w:r>
    </w:p>
    <w:p w:rsidR="00D3552A" w:rsidRDefault="00D3552A">
      <w:pPr>
        <w:pStyle w:val="ConsPlusTitle"/>
        <w:jc w:val="center"/>
      </w:pPr>
    </w:p>
    <w:p w:rsidR="00D3552A" w:rsidRDefault="00D3552A">
      <w:pPr>
        <w:pStyle w:val="ConsPlusTitle"/>
        <w:jc w:val="center"/>
      </w:pPr>
      <w:r>
        <w:t>О ВНЕСЕНИИ ИЗМЕНЕНИЙ В ПОСТАНОВЛЕНИЕ ПРАВИТЕЛЬСТВА</w:t>
      </w:r>
    </w:p>
    <w:p w:rsidR="00D3552A" w:rsidRDefault="00D3552A">
      <w:pPr>
        <w:pStyle w:val="ConsPlusTitle"/>
        <w:jc w:val="center"/>
      </w:pPr>
      <w:r>
        <w:t>ЛЕНИНГРАДСКОЙ ОБЛАСТИ ОТ 8 НОЯБРЯ 2021 ГОДА N 706</w:t>
      </w:r>
    </w:p>
    <w:p w:rsidR="00D3552A" w:rsidRDefault="00D3552A">
      <w:pPr>
        <w:pStyle w:val="ConsPlusTitle"/>
        <w:jc w:val="center"/>
      </w:pPr>
      <w:r>
        <w:t xml:space="preserve">"ОБ УТВЕРЖДЕНИИ РЕЗУЛЬТАТОВ ОПРЕДЕЛЕНИЯ </w:t>
      </w:r>
      <w:proofErr w:type="gramStart"/>
      <w:r>
        <w:t>КАДАСТРОВОЙ</w:t>
      </w:r>
      <w:proofErr w:type="gramEnd"/>
    </w:p>
    <w:p w:rsidR="00D3552A" w:rsidRDefault="00D3552A">
      <w:pPr>
        <w:pStyle w:val="ConsPlusTitle"/>
        <w:jc w:val="center"/>
      </w:pPr>
      <w:proofErr w:type="gramStart"/>
      <w:r>
        <w:t>СТОИМОСТИ ОБЪЕКТОВ НЕДВИЖИМОСТИ (ЗА ИСКЛЮЧЕНИЕМ</w:t>
      </w:r>
      <w:proofErr w:type="gramEnd"/>
    </w:p>
    <w:p w:rsidR="00D3552A" w:rsidRDefault="00D3552A">
      <w:pPr>
        <w:pStyle w:val="ConsPlusTitle"/>
        <w:jc w:val="center"/>
      </w:pPr>
      <w:proofErr w:type="gramStart"/>
      <w:r>
        <w:t>ЗЕМЕЛЬНЫХ УЧАСТКОВ), РАСПОЛОЖЕННЫХ НА ТЕРРИТОРИИ</w:t>
      </w:r>
      <w:proofErr w:type="gramEnd"/>
    </w:p>
    <w:p w:rsidR="00D3552A" w:rsidRDefault="00D3552A">
      <w:pPr>
        <w:pStyle w:val="ConsPlusTitle"/>
        <w:jc w:val="center"/>
      </w:pPr>
      <w:r>
        <w:t>ЛЕНИНГРАДСКОЙ ОБЛАСТИ"</w:t>
      </w:r>
    </w:p>
    <w:p w:rsidR="00D3552A" w:rsidRDefault="00D3552A">
      <w:pPr>
        <w:pStyle w:val="ConsPlusNormal"/>
        <w:jc w:val="center"/>
      </w:pPr>
    </w:p>
    <w:p w:rsidR="00D3552A" w:rsidRDefault="00D3552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</w:t>
        </w:r>
      </w:hyperlink>
      <w:r>
        <w:t xml:space="preserve"> Федерального закона от 3 июля 2016 года N 237-ФЗ "О государственной кадастровой оценке", решениями государственного бюджетного учреждения Ленинградской области "Ленинградское областное учреждение кадастровой оценки" от 11 апреля 2022 года N 16/2022 и N 17/2022 Правительство Ленинградской области постановляет:</w:t>
      </w:r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  <w:ind w:firstLine="540"/>
        <w:jc w:val="both"/>
      </w:pPr>
      <w:r>
        <w:t xml:space="preserve">1. Внести в Кадастровую </w:t>
      </w:r>
      <w:hyperlink r:id="rId6" w:history="1">
        <w:r>
          <w:rPr>
            <w:color w:val="0000FF"/>
          </w:rPr>
          <w:t>стоимость</w:t>
        </w:r>
      </w:hyperlink>
      <w:r>
        <w:t xml:space="preserve"> объектов недвижимости (за исключением земельных участков), расположенных на территории Ленинградской области, утвержденную постановлением Правительства Ленинградской области от 8 ноября 2021 года N 706, следующие изменения:</w:t>
      </w:r>
    </w:p>
    <w:p w:rsidR="00D3552A" w:rsidRDefault="00D3552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строку 324485</w:t>
        </w:r>
      </w:hyperlink>
      <w:r>
        <w:t xml:space="preserve"> изложить в следующей редакции:</w:t>
      </w:r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</w:pPr>
      <w:r>
        <w:t>"</w:t>
      </w:r>
    </w:p>
    <w:p w:rsidR="00D3552A" w:rsidRDefault="00D3552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381"/>
        <w:gridCol w:w="1757"/>
        <w:gridCol w:w="2437"/>
        <w:gridCol w:w="1530"/>
      </w:tblGrid>
      <w:tr w:rsidR="00D3552A"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  <w:jc w:val="center"/>
            </w:pPr>
            <w:r>
              <w:t>324485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  <w:jc w:val="center"/>
            </w:pPr>
            <w:r>
              <w:t>47:01:0000000:25059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</w:pPr>
            <w:r>
              <w:t>Выборгский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</w:pPr>
            <w:r>
              <w:t xml:space="preserve">Выборгский район, г. Выборг, ш. </w:t>
            </w:r>
            <w:proofErr w:type="gramStart"/>
            <w:r>
              <w:t>Ленинградское</w:t>
            </w:r>
            <w:proofErr w:type="gramEnd"/>
            <w:r>
              <w:t>, д. 81, корпус 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  <w:jc w:val="center"/>
            </w:pPr>
            <w:r>
              <w:t>29205520,54</w:t>
            </w:r>
          </w:p>
        </w:tc>
      </w:tr>
    </w:tbl>
    <w:p w:rsidR="00D3552A" w:rsidRDefault="00D3552A">
      <w:pPr>
        <w:pStyle w:val="ConsPlusNormal"/>
        <w:jc w:val="right"/>
      </w:pPr>
      <w:r>
        <w:t>";</w:t>
      </w:r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строку 358041</w:t>
        </w:r>
      </w:hyperlink>
      <w:r>
        <w:t xml:space="preserve"> изложить в следующей редакции:</w:t>
      </w:r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</w:pPr>
      <w:r>
        <w:t>"</w:t>
      </w:r>
    </w:p>
    <w:p w:rsidR="00D3552A" w:rsidRDefault="00D3552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381"/>
        <w:gridCol w:w="1757"/>
        <w:gridCol w:w="2437"/>
        <w:gridCol w:w="1530"/>
      </w:tblGrid>
      <w:tr w:rsidR="00D3552A"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  <w:jc w:val="center"/>
            </w:pPr>
            <w:r>
              <w:t>358041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  <w:jc w:val="center"/>
            </w:pPr>
            <w:r>
              <w:t>47:07:0000000:68965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</w:pPr>
            <w:r>
              <w:t>Всеволожский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</w:pPr>
            <w:r>
              <w:t>Всеволожский район, массив Сады, садоводческое некоммерческое товарищество "Металлург-1", уч. 53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3552A" w:rsidRDefault="00D3552A">
            <w:pPr>
              <w:pStyle w:val="ConsPlusNormal"/>
              <w:jc w:val="center"/>
            </w:pPr>
            <w:r>
              <w:t>416579,40</w:t>
            </w:r>
          </w:p>
        </w:tc>
      </w:tr>
    </w:tbl>
    <w:p w:rsidR="00D3552A" w:rsidRDefault="00D3552A">
      <w:pPr>
        <w:pStyle w:val="ConsPlusNormal"/>
        <w:jc w:val="right"/>
      </w:pPr>
      <w:r>
        <w:t>".</w:t>
      </w:r>
    </w:p>
    <w:p w:rsidR="00D3552A" w:rsidRDefault="00D3552A">
      <w:pPr>
        <w:pStyle w:val="ConsPlusNormal"/>
        <w:jc w:val="right"/>
      </w:pPr>
    </w:p>
    <w:p w:rsidR="00D3552A" w:rsidRDefault="00D3552A">
      <w:pPr>
        <w:pStyle w:val="ConsPlusNormal"/>
        <w:ind w:firstLine="540"/>
        <w:jc w:val="both"/>
      </w:pPr>
      <w:r>
        <w:t xml:space="preserve">2. Настоящее постановление подлежит официальному опубликованию в сетевом издании "Электронное опубликование документов" (www.npa47.ru) в течение трех рабочих дней </w:t>
      </w:r>
      <w:proofErr w:type="gramStart"/>
      <w:r>
        <w:t>с даты принятия</w:t>
      </w:r>
      <w:proofErr w:type="gramEnd"/>
      <w:r>
        <w:t>.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Ленинградскому областному комитету по управлению государственным имуществом (далее - комитет) в течение трех рабочих дней с даты вступления в силу настоящего постановления направить его копию (включая сведения о датах его официального опубликования </w:t>
      </w:r>
      <w:r>
        <w:lastRenderedPageBreak/>
        <w:t>и вступления в силу), а также сведения об основаниях внесения таких изменений в отношении каждого объекта недвижимости в федеральный орган исполнительной власти, осуществляющий государственный кадастровый учет и государственную регистрацию</w:t>
      </w:r>
      <w:proofErr w:type="gramEnd"/>
      <w:r>
        <w:t xml:space="preserve"> прав.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 xml:space="preserve">4. Комитету обеспечить осуществление функций уполномоченного органа Ленинградской области, предусмотренных </w:t>
      </w:r>
      <w:hyperlink r:id="rId9" w:history="1">
        <w:r>
          <w:rPr>
            <w:color w:val="0000FF"/>
          </w:rPr>
          <w:t>частью 3 статьи 15</w:t>
        </w:r>
      </w:hyperlink>
      <w:r>
        <w:t xml:space="preserve"> Федерального закона от 3 июля 2016 года N 237-ФЗ "О государственной кадастровой оценке", а именно в течение 30 рабочих дней </w:t>
      </w:r>
      <w:proofErr w:type="gramStart"/>
      <w:r>
        <w:t>с даты принятия</w:t>
      </w:r>
      <w:proofErr w:type="gramEnd"/>
      <w:r>
        <w:t xml:space="preserve"> настоящего постановления обеспечить информирование о его принятии путем: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>1) размещения извещения о принятии настоящего постановления на официальном сайте комитета в информационно-телекоммуникационной сети "Интернет";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>2) размещения извещения о принятии настоящего постановления в официальном периодическом печатном издании Ленинградской области газете "Вести";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>3) размещения извещения на информационных щитах комитета;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>4) направления информации о принятии настоящего постановления в органы местного самоуправления поселений, муниципальных районов, городского округа.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D3552A" w:rsidRDefault="00D3552A">
      <w:pPr>
        <w:pStyle w:val="ConsPlusNormal"/>
        <w:spacing w:before="220"/>
        <w:ind w:firstLine="540"/>
        <w:jc w:val="both"/>
      </w:pPr>
      <w:r>
        <w:t>7. Кадастровая стоимость, утвержденная настоящим постановлением, применяется с 1 января 2022 года.</w:t>
      </w:r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  <w:jc w:val="right"/>
      </w:pPr>
      <w:r>
        <w:t>Губернатор</w:t>
      </w:r>
    </w:p>
    <w:p w:rsidR="00D3552A" w:rsidRDefault="00D3552A">
      <w:pPr>
        <w:pStyle w:val="ConsPlusNormal"/>
        <w:jc w:val="right"/>
      </w:pPr>
      <w:r>
        <w:t>Ленинградской области</w:t>
      </w:r>
    </w:p>
    <w:p w:rsidR="00D3552A" w:rsidRDefault="00D3552A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  <w:ind w:firstLine="540"/>
        <w:jc w:val="both"/>
      </w:pPr>
    </w:p>
    <w:p w:rsidR="00D3552A" w:rsidRDefault="00D355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2B0" w:rsidRDefault="00D3552A"/>
    <w:sectPr w:rsidR="000252B0" w:rsidSect="008D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A"/>
    <w:rsid w:val="000415B8"/>
    <w:rsid w:val="007D4ABD"/>
    <w:rsid w:val="00D3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B4FAB0D7A4CAE6CD3401D7E5A44D526D6D81A3285EA3842358923C7D17087305CBD64B810ABAF0CEB24D2C646CED2C1D47D42FABC3640I2l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BB4FAB0D7A4CAE6CD3401D7E5A44D526D6D81A3285EA3842358923C7D17087305CBD64B810ABAF0CEB24D2C646CED2C1D47D42FABC3640I2l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BB4FAB0D7A4CAE6CD3401D7E5A44D526D6D81A3285EA3842358923C7D17087305CBD64B810ABAF0CEB24D2C646CED2C1D47D42FABC3640I2l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3BB4FAB0D7A4CAE6CD35F0C6B5A44D520D3D8103085EA3842358923C7D17087305CBD64BF12A0F958A4258E8015DDD0C3D47F46E6IBl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BB4FAB0D7A4CAE6CD35F0C6B5A44D520D3D8103085EA3842358923C7D17087305CBD60BC1BFFFC4DB57D81840DC3D4D9C87D44IE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2022-04-26T07:37:00Z</dcterms:created>
  <dcterms:modified xsi:type="dcterms:W3CDTF">2022-04-26T07:39:00Z</dcterms:modified>
</cp:coreProperties>
</file>