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FD4" w:rsidRPr="003C2FD4" w:rsidRDefault="003C2FD4" w:rsidP="003C2FD4">
      <w:pPr>
        <w:spacing w:after="150" w:line="240" w:lineRule="atLeast"/>
        <w:textAlignment w:val="baseline"/>
        <w:outlineLvl w:val="0"/>
        <w:rPr>
          <w:rFonts w:ascii="Times New Roman" w:eastAsia="Times New Roman" w:hAnsi="Times New Roman" w:cs="Times New Roman"/>
          <w:kern w:val="36"/>
          <w:sz w:val="33"/>
          <w:szCs w:val="33"/>
          <w:lang w:eastAsia="ru-RU"/>
        </w:rPr>
      </w:pPr>
      <w:r w:rsidRPr="003C2FD4">
        <w:rPr>
          <w:rFonts w:ascii="Times New Roman" w:eastAsia="Times New Roman" w:hAnsi="Times New Roman" w:cs="Times New Roman"/>
          <w:kern w:val="36"/>
          <w:sz w:val="33"/>
          <w:szCs w:val="33"/>
          <w:lang w:eastAsia="ru-RU"/>
        </w:rPr>
        <w:t>Информация о результатах анализа сведений о доходах, расходах, об имуществе и обязательствах имущественного характера за 2022 год, представленных лицами, замещающими должности муниципальной службы</w:t>
      </w:r>
    </w:p>
    <w:p w:rsidR="003C2FD4" w:rsidRPr="003C2FD4" w:rsidRDefault="003C2FD4" w:rsidP="003C2FD4">
      <w:pPr>
        <w:shd w:val="clear" w:color="auto" w:fill="FFFFFF"/>
        <w:spacing w:line="240" w:lineRule="auto"/>
        <w:textAlignment w:val="baseline"/>
        <w:rPr>
          <w:rFonts w:ascii="Helvetica" w:eastAsia="Times New Roman" w:hAnsi="Helvetica" w:cs="Helvetica"/>
          <w:color w:val="999999"/>
          <w:sz w:val="18"/>
          <w:szCs w:val="18"/>
          <w:lang w:eastAsia="ru-RU"/>
        </w:rPr>
      </w:pPr>
      <w:r w:rsidRPr="003C2FD4">
        <w:rPr>
          <w:rFonts w:ascii="Helvetica" w:eastAsia="Times New Roman" w:hAnsi="Helvetica" w:cs="Helvetica"/>
          <w:color w:val="999999"/>
          <w:sz w:val="18"/>
          <w:szCs w:val="18"/>
          <w:lang w:eastAsia="ru-RU"/>
        </w:rPr>
        <w:t>Опубликовано </w:t>
      </w:r>
      <w:r w:rsidRPr="003C2FD4">
        <w:rPr>
          <w:rFonts w:ascii="Helvetica" w:eastAsia="Times New Roman" w:hAnsi="Helvetica" w:cs="Helvetica"/>
          <w:color w:val="999999"/>
          <w:sz w:val="18"/>
          <w:szCs w:val="18"/>
          <w:highlight w:val="yellow"/>
          <w:bdr w:val="none" w:sz="0" w:space="0" w:color="auto" w:frame="1"/>
          <w:lang w:eastAsia="ru-RU"/>
        </w:rPr>
        <w:t>18.05.2023</w:t>
      </w:r>
      <w:r w:rsidRPr="003C2FD4">
        <w:rPr>
          <w:rFonts w:ascii="Helvetica" w:eastAsia="Times New Roman" w:hAnsi="Helvetica" w:cs="Helvetica"/>
          <w:color w:val="999999"/>
          <w:sz w:val="18"/>
          <w:szCs w:val="18"/>
          <w:lang w:eastAsia="ru-RU"/>
        </w:rPr>
        <w:t> в рубрике </w:t>
      </w:r>
      <w:hyperlink r:id="rId5" w:history="1">
        <w:r w:rsidRPr="003C2FD4">
          <w:rPr>
            <w:rFonts w:ascii="Helvetica" w:eastAsia="Times New Roman" w:hAnsi="Helvetica" w:cs="Helvetica"/>
            <w:color w:val="3D3D3D"/>
            <w:sz w:val="18"/>
            <w:szCs w:val="18"/>
            <w:u w:val="single"/>
            <w:bdr w:val="none" w:sz="0" w:space="0" w:color="auto" w:frame="1"/>
            <w:lang w:eastAsia="ru-RU"/>
          </w:rPr>
          <w:t>Сведения о доходах, расходах, об имуществе и обязательствах имущественного характера</w:t>
        </w:r>
      </w:hyperlink>
    </w:p>
    <w:p w:rsidR="003C2FD4" w:rsidRPr="003C2FD4" w:rsidRDefault="003C2FD4" w:rsidP="003C2FD4">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b/>
          <w:bCs/>
          <w:color w:val="444444"/>
          <w:sz w:val="21"/>
          <w:szCs w:val="21"/>
          <w:bdr w:val="none" w:sz="0" w:space="0" w:color="auto" w:frame="1"/>
          <w:lang w:eastAsia="ru-RU"/>
        </w:rPr>
        <w:t>Информация</w:t>
      </w:r>
    </w:p>
    <w:p w:rsidR="003C2FD4" w:rsidRPr="003C2FD4" w:rsidRDefault="003C2FD4" w:rsidP="003C2FD4">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b/>
          <w:bCs/>
          <w:color w:val="444444"/>
          <w:sz w:val="21"/>
          <w:szCs w:val="21"/>
          <w:bdr w:val="none" w:sz="0" w:space="0" w:color="auto" w:frame="1"/>
          <w:lang w:eastAsia="ru-RU"/>
        </w:rPr>
        <w:t xml:space="preserve">о результатах </w:t>
      </w:r>
      <w:proofErr w:type="gramStart"/>
      <w:r w:rsidRPr="003C2FD4">
        <w:rPr>
          <w:rFonts w:ascii="Helvetica" w:eastAsia="Times New Roman" w:hAnsi="Helvetica" w:cs="Helvetica"/>
          <w:b/>
          <w:bCs/>
          <w:color w:val="444444"/>
          <w:sz w:val="21"/>
          <w:szCs w:val="21"/>
          <w:bdr w:val="none" w:sz="0" w:space="0" w:color="auto" w:frame="1"/>
          <w:lang w:eastAsia="ru-RU"/>
        </w:rPr>
        <w:t>анализа  сведений</w:t>
      </w:r>
      <w:proofErr w:type="gramEnd"/>
      <w:r w:rsidRPr="003C2FD4">
        <w:rPr>
          <w:rFonts w:ascii="Helvetica" w:eastAsia="Times New Roman" w:hAnsi="Helvetica" w:cs="Helvetica"/>
          <w:b/>
          <w:bCs/>
          <w:color w:val="444444"/>
          <w:sz w:val="21"/>
          <w:szCs w:val="21"/>
          <w:bdr w:val="none" w:sz="0" w:space="0" w:color="auto" w:frame="1"/>
          <w:lang w:eastAsia="ru-RU"/>
        </w:rPr>
        <w:t xml:space="preserve"> о доходах, расходах, об имуществе и</w:t>
      </w:r>
    </w:p>
    <w:p w:rsidR="003C2FD4" w:rsidRPr="003C2FD4" w:rsidRDefault="003C2FD4" w:rsidP="003C2FD4">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b/>
          <w:bCs/>
          <w:color w:val="444444"/>
          <w:sz w:val="21"/>
          <w:szCs w:val="21"/>
          <w:bdr w:val="none" w:sz="0" w:space="0" w:color="auto" w:frame="1"/>
          <w:lang w:eastAsia="ru-RU"/>
        </w:rPr>
        <w:t>обязательствах имущественного характера за 2022 год, представленных</w:t>
      </w:r>
    </w:p>
    <w:p w:rsidR="003C2FD4" w:rsidRPr="003C2FD4" w:rsidRDefault="003C2FD4" w:rsidP="003C2FD4">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b/>
          <w:bCs/>
          <w:color w:val="444444"/>
          <w:sz w:val="21"/>
          <w:szCs w:val="21"/>
          <w:bdr w:val="none" w:sz="0" w:space="0" w:color="auto" w:frame="1"/>
          <w:lang w:eastAsia="ru-RU"/>
        </w:rPr>
        <w:t>лицами, замещающими должности муниципальной службы</w:t>
      </w:r>
    </w:p>
    <w:p w:rsidR="003C2FD4" w:rsidRPr="003C2FD4" w:rsidRDefault="003C2FD4" w:rsidP="003C2FD4">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color w:val="444444"/>
          <w:sz w:val="21"/>
          <w:szCs w:val="21"/>
          <w:lang w:eastAsia="ru-RU"/>
        </w:rPr>
        <w:t>Обязанность отдельных категорий лиц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установлена Федеральным законом от 25 декабря 2008 г. № 273-ФЗ «О противодействии коррупции», а также иными федеральными законами.</w:t>
      </w:r>
    </w:p>
    <w:p w:rsidR="003C2FD4" w:rsidRPr="003C2FD4" w:rsidRDefault="003C2FD4" w:rsidP="003C2FD4">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color w:val="444444"/>
          <w:sz w:val="21"/>
          <w:szCs w:val="21"/>
          <w:lang w:eastAsia="ru-RU"/>
        </w:rPr>
        <w:t>Форма справки о доходах, расходах, об имуществе и обязательствах имущественного характера (далее – справка)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(актуальная версия 2.5.2 от 28.12.2022)</w:t>
      </w:r>
    </w:p>
    <w:p w:rsidR="003C2FD4" w:rsidRPr="003C2FD4" w:rsidRDefault="003C2FD4" w:rsidP="003C2FD4">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color w:val="444444"/>
          <w:sz w:val="21"/>
          <w:szCs w:val="21"/>
          <w:lang w:eastAsia="ru-RU"/>
        </w:rPr>
        <w:t xml:space="preserve">Анализ на </w:t>
      </w:r>
      <w:proofErr w:type="gramStart"/>
      <w:r w:rsidRPr="003C2FD4">
        <w:rPr>
          <w:rFonts w:ascii="Helvetica" w:eastAsia="Times New Roman" w:hAnsi="Helvetica" w:cs="Helvetica"/>
          <w:color w:val="444444"/>
          <w:sz w:val="21"/>
          <w:szCs w:val="21"/>
          <w:lang w:eastAsia="ru-RU"/>
        </w:rPr>
        <w:t>данном  этапе</w:t>
      </w:r>
      <w:proofErr w:type="gramEnd"/>
      <w:r w:rsidRPr="003C2FD4">
        <w:rPr>
          <w:rFonts w:ascii="Helvetica" w:eastAsia="Times New Roman" w:hAnsi="Helvetica" w:cs="Helvetica"/>
          <w:color w:val="444444"/>
          <w:sz w:val="21"/>
          <w:szCs w:val="21"/>
          <w:lang w:eastAsia="ru-RU"/>
        </w:rPr>
        <w:t xml:space="preserve"> направлен на выявление очевидного отсутствия необходимой информации, возможных неточностей, технических ошибок при заполнении справки.</w:t>
      </w:r>
    </w:p>
    <w:p w:rsidR="003C2FD4" w:rsidRPr="003C2FD4" w:rsidRDefault="003C2FD4" w:rsidP="003C2FD4">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color w:val="444444"/>
          <w:sz w:val="21"/>
          <w:szCs w:val="21"/>
          <w:lang w:eastAsia="ru-RU"/>
        </w:rPr>
        <w:t>При приеме справки оценивается:</w:t>
      </w:r>
    </w:p>
    <w:p w:rsidR="003C2FD4" w:rsidRPr="003C2FD4" w:rsidRDefault="003C2FD4" w:rsidP="003C2FD4">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color w:val="444444"/>
          <w:sz w:val="21"/>
          <w:szCs w:val="21"/>
          <w:lang w:eastAsia="ru-RU"/>
        </w:rPr>
        <w:t>1) своевременность представления сведений.</w:t>
      </w:r>
    </w:p>
    <w:p w:rsidR="003C2FD4" w:rsidRPr="003C2FD4" w:rsidRDefault="003C2FD4" w:rsidP="003C2FD4">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color w:val="444444"/>
          <w:sz w:val="21"/>
          <w:szCs w:val="21"/>
          <w:lang w:eastAsia="ru-RU"/>
        </w:rPr>
        <w:t>2) соответствие представленной справки утвержденной форме;</w:t>
      </w:r>
    </w:p>
    <w:p w:rsidR="003C2FD4" w:rsidRPr="003C2FD4" w:rsidRDefault="003C2FD4" w:rsidP="003C2FD4">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color w:val="444444"/>
          <w:sz w:val="21"/>
          <w:szCs w:val="21"/>
          <w:lang w:eastAsia="ru-RU"/>
        </w:rPr>
        <w:t>3) правильность указания отчетного периода и отчетной даты, даты представления сведений, наличие подписи гражданина, претендующего на замещение должности государственной службы, иной должности, осуществление полномочий по которой влечет за собой обязанность представлять сведения, или лица, замещающего соответствующую должность, представившего справку на себя (далее также – лицо или служащий (работник)), своих супругу (супруга) и несовершеннолетних детей (далее также – супруга (супруг), несовершеннолетние дети).</w:t>
      </w:r>
    </w:p>
    <w:p w:rsidR="003C2FD4" w:rsidRPr="003C2FD4" w:rsidRDefault="003C2FD4" w:rsidP="003C2FD4">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color w:val="444444"/>
          <w:sz w:val="21"/>
          <w:szCs w:val="21"/>
          <w:lang w:eastAsia="ru-RU"/>
        </w:rPr>
        <w:t>Граждан, претендующих на замещение должностей муниципальной службы в отчетном периоде не было.</w:t>
      </w:r>
    </w:p>
    <w:p w:rsidR="003C2FD4" w:rsidRPr="003C2FD4" w:rsidRDefault="003C2FD4" w:rsidP="003C2FD4">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color w:val="444444"/>
          <w:sz w:val="21"/>
          <w:szCs w:val="21"/>
          <w:lang w:eastAsia="ru-RU"/>
        </w:rPr>
        <w:lastRenderedPageBreak/>
        <w:t>4) полнота заполнения соответствующих разделов справки.</w:t>
      </w:r>
    </w:p>
    <w:p w:rsidR="003C2FD4" w:rsidRPr="003C2FD4" w:rsidRDefault="003C2FD4" w:rsidP="003C2FD4">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color w:val="444444"/>
          <w:sz w:val="21"/>
          <w:szCs w:val="21"/>
          <w:lang w:eastAsia="ru-RU"/>
        </w:rPr>
        <w:t>При приеме справки обязательному уточнению подлежит семейное положение лица в целях подтверждения достаточного объема представленных сведений. Информация о семейном положении подлежит сверке с имеющейся информацией, хранящейся в личном деле лица, представляющего сведения.</w:t>
      </w:r>
    </w:p>
    <w:p w:rsidR="003C2FD4" w:rsidRPr="003C2FD4" w:rsidRDefault="003C2FD4" w:rsidP="003C2FD4">
      <w:pPr>
        <w:shd w:val="clear" w:color="auto" w:fill="FFFFFF"/>
        <w:spacing w:after="0" w:line="360" w:lineRule="atLeast"/>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b/>
          <w:bCs/>
          <w:color w:val="444444"/>
          <w:sz w:val="21"/>
          <w:szCs w:val="21"/>
          <w:bdr w:val="none" w:sz="0" w:space="0" w:color="auto" w:frame="1"/>
          <w:lang w:eastAsia="ru-RU"/>
        </w:rPr>
        <w:t>По результатам проведенного анализа установлено следующее:</w:t>
      </w:r>
    </w:p>
    <w:p w:rsidR="003C2FD4" w:rsidRPr="003C2FD4" w:rsidRDefault="003C2FD4" w:rsidP="003C2FD4">
      <w:pPr>
        <w:numPr>
          <w:ilvl w:val="0"/>
          <w:numId w:val="1"/>
        </w:numPr>
        <w:shd w:val="clear" w:color="auto" w:fill="FFFFFF"/>
        <w:spacing w:after="0" w:line="360" w:lineRule="atLeast"/>
        <w:ind w:left="270"/>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b/>
          <w:bCs/>
          <w:color w:val="444444"/>
          <w:sz w:val="21"/>
          <w:szCs w:val="21"/>
          <w:bdr w:val="none" w:sz="0" w:space="0" w:color="auto" w:frame="1"/>
          <w:lang w:eastAsia="ru-RU"/>
        </w:rPr>
        <w:t>Сведения предоставлены в установленный законодательством срок.</w:t>
      </w:r>
    </w:p>
    <w:p w:rsidR="003C2FD4" w:rsidRPr="003C2FD4" w:rsidRDefault="003C2FD4" w:rsidP="003C2FD4">
      <w:pPr>
        <w:numPr>
          <w:ilvl w:val="0"/>
          <w:numId w:val="1"/>
        </w:numPr>
        <w:shd w:val="clear" w:color="auto" w:fill="FFFFFF"/>
        <w:spacing w:after="0" w:line="360" w:lineRule="atLeast"/>
        <w:ind w:left="270"/>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b/>
          <w:bCs/>
          <w:color w:val="444444"/>
          <w:sz w:val="21"/>
          <w:szCs w:val="21"/>
          <w:bdr w:val="none" w:sz="0" w:space="0" w:color="auto" w:frame="1"/>
          <w:lang w:eastAsia="ru-RU"/>
        </w:rPr>
        <w:t>Представленные сведения соответствуют утвержденной форме (версия 2.5.2 от 28.12.2022).</w:t>
      </w:r>
    </w:p>
    <w:p w:rsidR="003C2FD4" w:rsidRPr="003C2FD4" w:rsidRDefault="003C2FD4" w:rsidP="003C2FD4">
      <w:pPr>
        <w:numPr>
          <w:ilvl w:val="0"/>
          <w:numId w:val="1"/>
        </w:numPr>
        <w:shd w:val="clear" w:color="auto" w:fill="FFFFFF"/>
        <w:spacing w:after="0" w:line="360" w:lineRule="atLeast"/>
        <w:ind w:left="270"/>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b/>
          <w:bCs/>
          <w:color w:val="444444"/>
          <w:sz w:val="21"/>
          <w:szCs w:val="21"/>
          <w:bdr w:val="none" w:sz="0" w:space="0" w:color="auto" w:frame="1"/>
          <w:lang w:eastAsia="ru-RU"/>
        </w:rPr>
        <w:t>Отчетный период и отчетная дата указаны правильно. Дата представления сведений указана. Подпись муниципального служащего имеется.</w:t>
      </w:r>
    </w:p>
    <w:p w:rsidR="003C2FD4" w:rsidRPr="003C2FD4" w:rsidRDefault="003C2FD4" w:rsidP="003C2FD4">
      <w:pPr>
        <w:numPr>
          <w:ilvl w:val="0"/>
          <w:numId w:val="1"/>
        </w:numPr>
        <w:shd w:val="clear" w:color="auto" w:fill="FFFFFF"/>
        <w:spacing w:after="0" w:line="360" w:lineRule="atLeast"/>
        <w:ind w:left="270"/>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b/>
          <w:bCs/>
          <w:color w:val="444444"/>
          <w:sz w:val="21"/>
          <w:szCs w:val="21"/>
          <w:bdr w:val="none" w:sz="0" w:space="0" w:color="auto" w:frame="1"/>
          <w:lang w:eastAsia="ru-RU"/>
        </w:rPr>
        <w:t>Соответствующие разделы сведений заполнены полностью.</w:t>
      </w:r>
    </w:p>
    <w:p w:rsidR="003C2FD4" w:rsidRPr="003C2FD4" w:rsidRDefault="003C2FD4" w:rsidP="003C2FD4">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color w:val="444444"/>
          <w:sz w:val="21"/>
          <w:szCs w:val="21"/>
          <w:lang w:eastAsia="ru-RU"/>
        </w:rPr>
        <w:t>В соответствии с действующим законодательством у муниципального служащего имеется 1 месяц на предоставление уточненных сведений о доходах.</w:t>
      </w:r>
    </w:p>
    <w:p w:rsidR="003C2FD4" w:rsidRPr="003C2FD4" w:rsidRDefault="003C2FD4" w:rsidP="003C2FD4">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color w:val="444444"/>
          <w:sz w:val="21"/>
          <w:szCs w:val="21"/>
          <w:lang w:eastAsia="ru-RU"/>
        </w:rPr>
        <w:t> </w:t>
      </w:r>
    </w:p>
    <w:p w:rsidR="003C2FD4" w:rsidRPr="003C2FD4" w:rsidRDefault="003C2FD4" w:rsidP="003C2FD4">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color w:val="444444"/>
          <w:sz w:val="21"/>
          <w:szCs w:val="21"/>
          <w:lang w:eastAsia="ru-RU"/>
        </w:rPr>
        <w:t>05.05.2023 года</w:t>
      </w:r>
    </w:p>
    <w:p w:rsidR="003C2FD4" w:rsidRPr="003C2FD4" w:rsidRDefault="003C2FD4" w:rsidP="003C2FD4">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3C2FD4">
        <w:rPr>
          <w:rFonts w:ascii="Helvetica" w:eastAsia="Times New Roman" w:hAnsi="Helvetica" w:cs="Helvetica"/>
          <w:color w:val="444444"/>
          <w:sz w:val="21"/>
          <w:szCs w:val="21"/>
          <w:lang w:eastAsia="ru-RU"/>
        </w:rPr>
        <w:t> </w:t>
      </w:r>
    </w:p>
    <w:p w:rsidR="00B93F27" w:rsidRDefault="00B93F27"/>
    <w:p w:rsidR="003C2FD4" w:rsidRDefault="003C2FD4"/>
    <w:p w:rsidR="003C2FD4" w:rsidRDefault="003C2FD4"/>
    <w:p w:rsidR="003C2FD4" w:rsidRDefault="003C2FD4"/>
    <w:p w:rsidR="003C2FD4" w:rsidRDefault="003C2FD4">
      <w:bookmarkStart w:id="0" w:name="_GoBack"/>
      <w:bookmarkEnd w:id="0"/>
    </w:p>
    <w:sectPr w:rsidR="003C2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E1A91"/>
    <w:multiLevelType w:val="multilevel"/>
    <w:tmpl w:val="E29E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D4"/>
    <w:rsid w:val="003C2FD4"/>
    <w:rsid w:val="00B93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FFCAF-E7C4-4F68-9F11-8342A6CD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077032">
      <w:bodyDiv w:val="1"/>
      <w:marLeft w:val="0"/>
      <w:marRight w:val="0"/>
      <w:marTop w:val="0"/>
      <w:marBottom w:val="0"/>
      <w:divBdr>
        <w:top w:val="none" w:sz="0" w:space="0" w:color="auto"/>
        <w:left w:val="none" w:sz="0" w:space="0" w:color="auto"/>
        <w:bottom w:val="none" w:sz="0" w:space="0" w:color="auto"/>
        <w:right w:val="none" w:sz="0" w:space="0" w:color="auto"/>
      </w:divBdr>
      <w:divsChild>
        <w:div w:id="1648506822">
          <w:marLeft w:val="0"/>
          <w:marRight w:val="0"/>
          <w:marTop w:val="0"/>
          <w:marBottom w:val="360"/>
          <w:divBdr>
            <w:top w:val="none" w:sz="0" w:space="0" w:color="auto"/>
            <w:left w:val="none" w:sz="0" w:space="0" w:color="auto"/>
            <w:bottom w:val="none" w:sz="0" w:space="0" w:color="auto"/>
            <w:right w:val="none" w:sz="0" w:space="0" w:color="auto"/>
          </w:divBdr>
        </w:div>
        <w:div w:id="545802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n--e1affgkv3fza.xn--p1ai/?cat=64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475</Words>
  <Characters>2714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2024-05-14T06:31:00Z</dcterms:created>
  <dcterms:modified xsi:type="dcterms:W3CDTF">2024-05-14T06:34:00Z</dcterms:modified>
</cp:coreProperties>
</file>