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BA71F2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187355">
        <w:t>11</w:t>
      </w:r>
      <w:r>
        <w:t xml:space="preserve">» </w:t>
      </w:r>
      <w:r w:rsidR="00187355">
        <w:t>июля</w:t>
      </w:r>
      <w:r w:rsidR="006A4B8F">
        <w:t xml:space="preserve"> </w:t>
      </w:r>
      <w:r>
        <w:t>20</w:t>
      </w:r>
      <w:r w:rsidR="00F776E3">
        <w:t>2</w:t>
      </w:r>
      <w:r w:rsidR="00C97728">
        <w:t>3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187355">
        <w:t>106</w:t>
      </w:r>
      <w:r>
        <w:t xml:space="preserve">     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187355">
        <w:rPr>
          <w:b/>
        </w:rPr>
        <w:t>3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C97728">
        <w:rPr>
          <w:b/>
        </w:rPr>
        <w:t>3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BA71F2" w:rsidRDefault="00BA71F2" w:rsidP="00AC7830">
      <w:pPr>
        <w:jc w:val="both"/>
      </w:pPr>
      <w:r w:rsidRPr="00BA71F2">
        <w:t xml:space="preserve"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 комитета по строительству Ленинградской области от 13.03.2020 года № 79, в соответствии </w:t>
      </w:r>
      <w:r>
        <w:t xml:space="preserve">с Уставом МО </w:t>
      </w:r>
      <w:proofErr w:type="spellStart"/>
      <w:r>
        <w:t>Вындиноостровское</w:t>
      </w:r>
      <w:proofErr w:type="spellEnd"/>
      <w:r>
        <w:t xml:space="preserve"> сельское поселение</w:t>
      </w:r>
      <w:r w:rsidRPr="00BA71F2">
        <w:t xml:space="preserve">    </w:t>
      </w:r>
      <w:proofErr w:type="spellStart"/>
      <w:r w:rsidRPr="00BA71F2">
        <w:t>Волховского</w:t>
      </w:r>
      <w:proofErr w:type="spellEnd"/>
      <w:r w:rsidRPr="00BA71F2">
        <w:t xml:space="preserve">    муниципального    района     Ленинградской     области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187355">
        <w:rPr>
          <w:sz w:val="28"/>
          <w:szCs w:val="28"/>
        </w:rPr>
        <w:t>третий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C97728">
        <w:rPr>
          <w:sz w:val="28"/>
          <w:szCs w:val="28"/>
        </w:rPr>
        <w:t>3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187355">
        <w:rPr>
          <w:sz w:val="28"/>
          <w:szCs w:val="28"/>
        </w:rPr>
        <w:t>77 814,91</w:t>
      </w:r>
      <w:r w:rsidR="00187355" w:rsidRPr="005241A1">
        <w:rPr>
          <w:sz w:val="28"/>
          <w:szCs w:val="28"/>
        </w:rPr>
        <w:t xml:space="preserve"> </w:t>
      </w:r>
      <w:r w:rsidR="00187355">
        <w:rPr>
          <w:sz w:val="28"/>
          <w:szCs w:val="28"/>
        </w:rPr>
        <w:t>(Семьдесят семь тысяч восемьсот четырнадцать</w:t>
      </w:r>
      <w:r w:rsidR="00187355" w:rsidRPr="00B81384">
        <w:rPr>
          <w:sz w:val="28"/>
          <w:szCs w:val="28"/>
        </w:rPr>
        <w:t xml:space="preserve"> рубл</w:t>
      </w:r>
      <w:r w:rsidR="00187355">
        <w:rPr>
          <w:sz w:val="28"/>
          <w:szCs w:val="28"/>
        </w:rPr>
        <w:t>ей 91 копейка</w:t>
      </w:r>
      <w:r w:rsidR="00187355" w:rsidRPr="00B81384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187355">
        <w:rPr>
          <w:sz w:val="22"/>
          <w:szCs w:val="22"/>
        </w:rPr>
        <w:t>11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</w:t>
      </w:r>
      <w:r w:rsidR="00187355">
        <w:rPr>
          <w:sz w:val="22"/>
          <w:szCs w:val="22"/>
        </w:rPr>
        <w:t>июля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C97728">
        <w:rPr>
          <w:sz w:val="22"/>
          <w:szCs w:val="22"/>
        </w:rPr>
        <w:t>3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187355">
        <w:rPr>
          <w:sz w:val="22"/>
          <w:szCs w:val="22"/>
        </w:rPr>
        <w:t>106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187355">
        <w:rPr>
          <w:b/>
        </w:rPr>
        <w:t>3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C97728">
        <w:rPr>
          <w:b/>
        </w:rPr>
        <w:t>3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8149BD">
        <w:rPr>
          <w:sz w:val="24"/>
          <w:szCs w:val="24"/>
        </w:rPr>
        <w:t>на 2023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</w:t>
      </w:r>
      <w:r w:rsidR="00187355">
        <w:rPr>
          <w:sz w:val="24"/>
          <w:szCs w:val="24"/>
        </w:rPr>
        <w:t xml:space="preserve"> -117 748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– коэффициент-дефлятор, определяемый на основании ежеквартальных индексов-дефлятор Минэкономразвития России – </w:t>
      </w:r>
      <w:r w:rsidR="00187355">
        <w:rPr>
          <w:sz w:val="24"/>
          <w:szCs w:val="24"/>
        </w:rPr>
        <w:t>100,7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187355">
        <w:rPr>
          <w:sz w:val="24"/>
          <w:szCs w:val="24"/>
        </w:rPr>
        <w:t>117 48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187355">
        <w:rPr>
          <w:sz w:val="24"/>
          <w:szCs w:val="24"/>
        </w:rPr>
        <w:t>77 274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187355">
        <w:rPr>
          <w:sz w:val="24"/>
          <w:szCs w:val="24"/>
        </w:rPr>
        <w:t>77 274</w:t>
      </w:r>
      <w:r w:rsidRPr="00FF44E4">
        <w:rPr>
          <w:sz w:val="24"/>
          <w:szCs w:val="24"/>
        </w:rPr>
        <w:t xml:space="preserve"> х </w:t>
      </w:r>
      <w:r w:rsidR="00187355">
        <w:rPr>
          <w:sz w:val="24"/>
          <w:szCs w:val="24"/>
        </w:rPr>
        <w:t>100,7</w:t>
      </w:r>
      <w:r w:rsidRPr="00FF44E4">
        <w:rPr>
          <w:sz w:val="24"/>
          <w:szCs w:val="24"/>
        </w:rPr>
        <w:t xml:space="preserve"> =</w:t>
      </w:r>
      <w:r w:rsidR="008E6D1F">
        <w:rPr>
          <w:sz w:val="24"/>
          <w:szCs w:val="24"/>
        </w:rPr>
        <w:t xml:space="preserve"> </w:t>
      </w:r>
      <w:r w:rsidR="00187355">
        <w:rPr>
          <w:sz w:val="24"/>
          <w:szCs w:val="24"/>
        </w:rPr>
        <w:t>77 814,91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03974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87355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A71F2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0F30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C52B-64BB-4CC4-9717-425A7CB4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99</cp:revision>
  <cp:lastPrinted>2023-07-12T12:40:00Z</cp:lastPrinted>
  <dcterms:created xsi:type="dcterms:W3CDTF">2018-10-18T10:56:00Z</dcterms:created>
  <dcterms:modified xsi:type="dcterms:W3CDTF">2023-07-12T12:40:00Z</dcterms:modified>
</cp:coreProperties>
</file>