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b/>
          <w:bCs/>
          <w:noProof/>
          <w:sz w:val="28"/>
          <w:szCs w:val="24"/>
          <w:lang w:eastAsia="ru-RU"/>
        </w:rPr>
        <w:drawing>
          <wp:inline distT="0" distB="0" distL="0" distR="0" wp14:anchorId="4F7942FD" wp14:editId="7A0BB8BA">
            <wp:extent cx="800100" cy="8953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895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b/>
          <w:bCs/>
          <w:sz w:val="28"/>
          <w:szCs w:val="24"/>
          <w:lang w:eastAsia="ru-RU"/>
        </w:rPr>
        <w:t>А Д М И Н И С Т Р А Ц И Я</w:t>
      </w: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Вындиноостровское</w:t>
      </w:r>
      <w:proofErr w:type="spellEnd"/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сельское поселение</w:t>
      </w:r>
    </w:p>
    <w:p w:rsidR="00BA49F4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муниципального района Ленинградской области</w:t>
      </w:r>
    </w:p>
    <w:p w:rsidR="007377FE" w:rsidRPr="00633F01" w:rsidRDefault="007377FE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проект</w:t>
      </w:r>
    </w:p>
    <w:p w:rsidR="00BA49F4" w:rsidRPr="00633F01" w:rsidRDefault="00BA49F4" w:rsidP="00BA49F4">
      <w:pPr>
        <w:keepNext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</w:pPr>
      <w:proofErr w:type="gramStart"/>
      <w:r w:rsidRPr="00633F0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>П  О</w:t>
      </w:r>
      <w:proofErr w:type="gramEnd"/>
      <w:r w:rsidRPr="00633F01">
        <w:rPr>
          <w:rFonts w:ascii="Times New Roman" w:eastAsia="Times New Roman" w:hAnsi="Times New Roman" w:cs="Times New Roman"/>
          <w:b/>
          <w:sz w:val="32"/>
          <w:szCs w:val="20"/>
          <w:lang w:eastAsia="ru-RU"/>
        </w:rPr>
        <w:t xml:space="preserve">  С  Т  А  Н  О  В  Л  Е  Н  И  Е</w:t>
      </w:r>
    </w:p>
    <w:p w:rsidR="00BA49F4" w:rsidRPr="00633F01" w:rsidRDefault="00BA49F4" w:rsidP="00BA49F4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дер. </w:t>
      </w:r>
      <w:proofErr w:type="spellStart"/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Вындин</w:t>
      </w:r>
      <w:proofErr w:type="spellEnd"/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Остров</w:t>
      </w:r>
    </w:p>
    <w:p w:rsidR="00BA49F4" w:rsidRPr="00633F01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33F01">
        <w:rPr>
          <w:rFonts w:ascii="Times New Roman" w:eastAsia="Times New Roman" w:hAnsi="Times New Roman" w:cs="Times New Roman"/>
          <w:sz w:val="24"/>
          <w:szCs w:val="24"/>
          <w:lang w:eastAsia="ru-RU"/>
        </w:rPr>
        <w:t>Волховского района, Ленинградской области</w:t>
      </w:r>
    </w:p>
    <w:p w:rsidR="00BA49F4" w:rsidRPr="00633F01" w:rsidRDefault="00BA49F4" w:rsidP="00BA49F4">
      <w:pPr>
        <w:keepNext/>
        <w:spacing w:before="240" w:after="0" w:line="240" w:lineRule="auto"/>
        <w:ind w:right="-143"/>
        <w:outlineLvl w:val="1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</w:pPr>
      <w:r w:rsidRPr="00633F01">
        <w:rPr>
          <w:rFonts w:ascii="Times New Roman" w:eastAsia="Times New Roman" w:hAnsi="Times New Roman" w:cs="Times New Roman"/>
          <w:bCs/>
          <w:i/>
          <w:iCs/>
          <w:color w:val="000000"/>
          <w:sz w:val="28"/>
          <w:szCs w:val="28"/>
          <w:lang w:eastAsia="ru-RU"/>
        </w:rPr>
        <w:t xml:space="preserve">               </w:t>
      </w:r>
      <w:r w:rsidRPr="00633F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от «</w:t>
      </w:r>
      <w:r w:rsidR="007377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00» января 2025</w:t>
      </w:r>
      <w:r w:rsidRPr="00633F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                                                      №</w:t>
      </w:r>
      <w:r w:rsidR="003C264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  <w:r w:rsidR="007377FE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>00</w:t>
      </w:r>
      <w:r w:rsidRPr="00633F01"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  <w:lang w:eastAsia="ru-RU"/>
        </w:rPr>
        <w:t xml:space="preserve"> </w:t>
      </w:r>
    </w:p>
    <w:p w:rsidR="00BA49F4" w:rsidRPr="00633F01" w:rsidRDefault="00BA49F4" w:rsidP="00BA49F4">
      <w:pPr>
        <w:autoSpaceDE w:val="0"/>
        <w:autoSpaceDN w:val="0"/>
        <w:adjustRightInd w:val="0"/>
        <w:spacing w:after="0" w:line="276" w:lineRule="auto"/>
        <w:ind w:firstLine="540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6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</w:t>
      </w:r>
    </w:p>
    <w:p w:rsidR="00BA49F4" w:rsidRPr="00633F01" w:rsidRDefault="00BA49F4" w:rsidP="00BA49F4">
      <w:pPr>
        <w:tabs>
          <w:tab w:val="left" w:pos="172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Административный регламент </w:t>
      </w:r>
      <w:r w:rsidRPr="00633F01">
        <w:rPr>
          <w:rFonts w:ascii="Times New Roman" w:hAnsi="Times New Roman" w:cs="Times New Roman"/>
          <w:b/>
          <w:sz w:val="28"/>
          <w:szCs w:val="28"/>
        </w:rPr>
        <w:t>по</w:t>
      </w:r>
    </w:p>
    <w:p w:rsidR="00BA49F4" w:rsidRPr="00633F01" w:rsidRDefault="00BA49F4" w:rsidP="00BA49F4">
      <w:pPr>
        <w:tabs>
          <w:tab w:val="left" w:pos="1722"/>
        </w:tabs>
        <w:spacing w:after="0" w:line="240" w:lineRule="auto"/>
        <w:ind w:left="-54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33F01">
        <w:rPr>
          <w:rFonts w:ascii="Times New Roman" w:hAnsi="Times New Roman" w:cs="Times New Roman"/>
          <w:b/>
          <w:sz w:val="28"/>
          <w:szCs w:val="28"/>
        </w:rPr>
        <w:t xml:space="preserve">предоставлению муниципальной услуги: № </w:t>
      </w:r>
      <w:r>
        <w:rPr>
          <w:rFonts w:ascii="Times New Roman" w:hAnsi="Times New Roman" w:cs="Times New Roman"/>
          <w:b/>
          <w:sz w:val="28"/>
          <w:szCs w:val="28"/>
        </w:rPr>
        <w:t>85 от 26.05.2022 года</w:t>
      </w:r>
    </w:p>
    <w:p w:rsidR="00BA49F4" w:rsidRPr="00633F01" w:rsidRDefault="00BA49F4" w:rsidP="00BA49F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6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</w:t>
      </w:r>
      <w:r w:rsidRPr="00162F3E">
        <w:rPr>
          <w:rFonts w:ascii="Times New Roman" w:eastAsia="Calibri" w:hAnsi="Times New Roman" w:cs="Times New Roman"/>
          <w:b/>
          <w:sz w:val="28"/>
          <w:szCs w:val="28"/>
          <w:lang w:eastAsia="ru-RU"/>
        </w:rPr>
        <w:t>Признание помещения жилым помещением, жилого</w:t>
      </w:r>
      <w:r w:rsidRPr="00162F3E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помещения непригодным для проживания, многоквартирного дома аварийным и подлежащим сносу или реконструкции, садового дома</w:t>
      </w:r>
      <w:r>
        <w:rPr>
          <w:rFonts w:ascii="Times New Roman" w:eastAsia="Times New Roman" w:hAnsi="Times New Roman" w:cs="Times New Roman"/>
          <w:b/>
          <w:bCs/>
          <w:color w:val="0D0D0D" w:themeColor="text1" w:themeTint="F2"/>
          <w:sz w:val="28"/>
          <w:szCs w:val="28"/>
          <w:lang w:eastAsia="ru-RU"/>
        </w:rPr>
        <w:t xml:space="preserve"> </w:t>
      </w:r>
      <w:r w:rsidRPr="00162F3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жилым домом и жилого дома садовым домом</w:t>
      </w:r>
      <w:r w:rsidRPr="00633F01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»</w:t>
      </w:r>
    </w:p>
    <w:p w:rsidR="00BA49F4" w:rsidRPr="00633F01" w:rsidRDefault="00BA49F4" w:rsidP="00BA49F4">
      <w:pPr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Calibri" w:hAnsi="Times New Roman" w:cs="Times New Roman"/>
          <w:b/>
          <w:sz w:val="24"/>
          <w:szCs w:val="28"/>
        </w:rPr>
      </w:pPr>
    </w:p>
    <w:p w:rsidR="00BA49F4" w:rsidRPr="0001388F" w:rsidRDefault="00BA49F4" w:rsidP="00BA49F4">
      <w:pPr>
        <w:jc w:val="both"/>
        <w:rPr>
          <w:rFonts w:ascii="Times New Roman" w:eastAsia="Times New Roman" w:hAnsi="Times New Roman" w:cs="Times New Roman"/>
          <w:b/>
          <w:kern w:val="2"/>
          <w:sz w:val="28"/>
          <w:szCs w:val="28"/>
        </w:rPr>
      </w:pPr>
      <w:r w:rsidRPr="00633F0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В соответствии с решением Комиссии по повышению качества и доступности предоставления государственных и муниципальных услуг в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Ленинградской области от </w:t>
      </w:r>
      <w:r w:rsidR="007377F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24.12.2024 </w:t>
      </w:r>
      <w:r w:rsidRPr="00633F01">
        <w:rPr>
          <w:rFonts w:ascii="Times New Roman" w:eastAsia="Times New Roman" w:hAnsi="Times New Roman" w:cs="Times New Roman"/>
          <w:sz w:val="28"/>
          <w:szCs w:val="28"/>
          <w:lang w:eastAsia="ru-RU"/>
        </w:rPr>
        <w:t>г.,</w:t>
      </w:r>
      <w:r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в</w:t>
      </w:r>
      <w:r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соответствии со статьей 6 Федерального закона от 27.07.2010 N 210-ФЗ «Об организации предоставления государственных и муниципальных услуг», </w:t>
      </w:r>
      <w:r w:rsidRPr="00FF4CCB">
        <w:rPr>
          <w:rFonts w:ascii="Times New Roman CYR" w:eastAsia="Times New Roman" w:hAnsi="Times New Roman CYR" w:cs="Times New Roman CYR"/>
          <w:kern w:val="2"/>
          <w:sz w:val="28"/>
          <w:szCs w:val="28"/>
        </w:rPr>
        <w:t xml:space="preserve">с Федеральным законом от 06.10.2003 № 131-ФЗ «Об общих принципах организации местного самоуправления в Российской Федерации», на основании постановления </w:t>
      </w:r>
      <w:r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администрации муниципального образования </w:t>
      </w:r>
      <w:proofErr w:type="spellStart"/>
      <w:r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сельское поселение от 11 октября 2010г. № 55 «Об утверждении Порядка организации разработки и утверждения административных регламентов исполнения функций и услуг, осуществляемых (предоставляемых) органами местного самоуправления муниципального образования </w:t>
      </w:r>
      <w:proofErr w:type="spellStart"/>
      <w:r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>Вындиноостровское</w:t>
      </w:r>
      <w:proofErr w:type="spellEnd"/>
      <w:r w:rsidRPr="00FF4CCB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 сельское поселение </w:t>
      </w:r>
      <w:r w:rsidRPr="0001388F">
        <w:rPr>
          <w:rFonts w:ascii="Times New Roman" w:eastAsia="Times New Roman" w:hAnsi="Times New Roman" w:cs="Times New Roman"/>
          <w:kern w:val="2"/>
          <w:sz w:val="28"/>
          <w:szCs w:val="28"/>
        </w:rPr>
        <w:t xml:space="preserve">Волховского муниципального района Ленинградской области», </w:t>
      </w:r>
      <w:r w:rsidRPr="0001388F">
        <w:rPr>
          <w:rFonts w:ascii="Times New Roman CYR" w:eastAsia="Times New Roman" w:hAnsi="Times New Roman CYR" w:cs="Times New Roman CYR"/>
          <w:kern w:val="2"/>
          <w:sz w:val="28"/>
          <w:szCs w:val="28"/>
        </w:rPr>
        <w:t xml:space="preserve">Устава муниципального образования  администрация муниципального образования </w:t>
      </w:r>
      <w:proofErr w:type="spellStart"/>
      <w:r w:rsidRPr="0001388F">
        <w:rPr>
          <w:rFonts w:ascii="Times New Roman CYR" w:eastAsia="Times New Roman" w:hAnsi="Times New Roman CYR" w:cs="Times New Roman CYR"/>
          <w:kern w:val="2"/>
          <w:sz w:val="28"/>
          <w:szCs w:val="28"/>
        </w:rPr>
        <w:t>Вындиноостровское</w:t>
      </w:r>
      <w:proofErr w:type="spellEnd"/>
      <w:r w:rsidRPr="0001388F">
        <w:rPr>
          <w:rFonts w:ascii="Times New Roman CYR" w:eastAsia="Times New Roman" w:hAnsi="Times New Roman CYR" w:cs="Times New Roman CYR"/>
          <w:kern w:val="2"/>
          <w:sz w:val="28"/>
          <w:szCs w:val="28"/>
        </w:rPr>
        <w:t xml:space="preserve"> сельское поселение  </w:t>
      </w:r>
      <w:r w:rsidRPr="0001388F">
        <w:rPr>
          <w:rFonts w:ascii="Times New Roman CYR" w:eastAsia="Times New Roman" w:hAnsi="Times New Roman CYR" w:cs="Times New Roman CYR"/>
          <w:b/>
          <w:kern w:val="2"/>
          <w:sz w:val="28"/>
          <w:szCs w:val="28"/>
        </w:rPr>
        <w:t>постановляет</w:t>
      </w:r>
      <w:r w:rsidRPr="0001388F">
        <w:rPr>
          <w:rFonts w:ascii="Times New Roman" w:eastAsia="Times New Roman" w:hAnsi="Times New Roman" w:cs="Times New Roman"/>
          <w:b/>
          <w:kern w:val="2"/>
          <w:sz w:val="28"/>
          <w:szCs w:val="28"/>
        </w:rPr>
        <w:t>:</w:t>
      </w:r>
    </w:p>
    <w:p w:rsidR="00BA49F4" w:rsidRPr="0001388F" w:rsidRDefault="00BA49F4" w:rsidP="00BA49F4">
      <w:pPr>
        <w:spacing w:after="200" w:line="240" w:lineRule="atLeast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ar-SA"/>
        </w:rPr>
      </w:pPr>
    </w:p>
    <w:p w:rsidR="00604C72" w:rsidRPr="0001388F" w:rsidRDefault="00BA49F4" w:rsidP="00604C72">
      <w:pP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1. Внести изменения в Административный регламент по предоставлению муниципальной услуги «</w:t>
      </w:r>
      <w:r w:rsidR="00604C72"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</w:t>
      </w: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читать в следующей редакции:</w:t>
      </w:r>
    </w:p>
    <w:p w:rsidR="00604C72" w:rsidRPr="0001388F" w:rsidRDefault="00604C72" w:rsidP="00604C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1. В гл. 1 п. 1.2.</w:t>
      </w:r>
    </w:p>
    <w:p w:rsidR="00604C72" w:rsidRPr="0001388F" w:rsidRDefault="00604C72" w:rsidP="00604C72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Глава 1 Общие положения</w:t>
      </w:r>
    </w:p>
    <w:p w:rsidR="00FE2ADA" w:rsidRPr="0001388F" w:rsidRDefault="00604C72" w:rsidP="00FE2AD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п1.2. </w:t>
      </w:r>
      <w:r w:rsidR="00FE2ADA"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Заявителями, имеющими право на получение муниципальной услуги, являются: </w:t>
      </w:r>
    </w:p>
    <w:p w:rsidR="00FE2ADA" w:rsidRPr="0001388F" w:rsidRDefault="00FE2ADA" w:rsidP="00FE2AD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заявитель);</w:t>
      </w:r>
    </w:p>
    <w:p w:rsidR="00FE2ADA" w:rsidRPr="0001388F" w:rsidRDefault="00FE2ADA" w:rsidP="00FE2A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FE2ADA" w:rsidRPr="0001388F" w:rsidRDefault="00FE2ADA" w:rsidP="00FE2A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физических лиц:</w:t>
      </w:r>
    </w:p>
    <w:p w:rsidR="00FE2ADA" w:rsidRPr="0001388F" w:rsidRDefault="00FE2ADA" w:rsidP="00FE2A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представители, действующие в силу полномочий, основанных на доверенности или договоре;</w:t>
      </w:r>
    </w:p>
    <w:p w:rsidR="00FE2ADA" w:rsidRPr="0001388F" w:rsidRDefault="00FE2ADA" w:rsidP="00FE2A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:rsidR="00FE2ADA" w:rsidRPr="0001388F" w:rsidRDefault="00FE2ADA" w:rsidP="00FE2A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FE2ADA" w:rsidRPr="0001388F" w:rsidRDefault="00FE2ADA" w:rsidP="00FE2ADA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юридических лиц:</w:t>
      </w:r>
    </w:p>
    <w:p w:rsidR="00FE2ADA" w:rsidRPr="0001388F" w:rsidRDefault="00FE2ADA" w:rsidP="00FE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FE2ADA" w:rsidRPr="0001388F" w:rsidRDefault="00FE2ADA" w:rsidP="00FE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действующие от имени заявителя в силу полномочий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доверенности или договора.</w:t>
      </w:r>
    </w:p>
    <w:p w:rsidR="00FE2ADA" w:rsidRPr="0001388F" w:rsidRDefault="00FE2ADA" w:rsidP="00FE2ADA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BA49F4" w:rsidRPr="0001388F" w:rsidRDefault="00C041F0" w:rsidP="00FE2ADA">
      <w:pPr>
        <w:spacing w:after="0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BA49F4"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. </w:t>
      </w:r>
      <w:r w:rsidR="00FE2ADA"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гл. 2 п. 2.3. пп..2</w:t>
      </w: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; п. 2.6</w:t>
      </w:r>
      <w:r w:rsidR="00BA49F4"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  <w:r w:rsidR="00FE2ADA"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пп 6</w:t>
      </w:r>
      <w:r w:rsidR="00BA49F4"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</w:t>
      </w:r>
    </w:p>
    <w:p w:rsidR="00BA49F4" w:rsidRPr="0001388F" w:rsidRDefault="00BA49F4" w:rsidP="00BA49F4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Глава </w:t>
      </w:r>
      <w:proofErr w:type="gramStart"/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2 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ar-SA"/>
        </w:rPr>
        <w:t>Стандарт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предоставления муниципальной услуги</w:t>
      </w:r>
    </w:p>
    <w:p w:rsidR="00FE2ADA" w:rsidRPr="0001388F" w:rsidRDefault="00FE2ADA" w:rsidP="00FE2ADA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FE2ADA" w:rsidRPr="0001388F" w:rsidRDefault="00FE2ADA" w:rsidP="00FE2ADA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FE2ADA" w:rsidRPr="0001388F" w:rsidRDefault="00FE2ADA" w:rsidP="00FE2ADA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заявление документов на получение услуги без рассмотрения.</w:t>
      </w:r>
    </w:p>
    <w:p w:rsidR="00FE2ADA" w:rsidRPr="0001388F" w:rsidRDefault="00FE2ADA" w:rsidP="00FE2AD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сайт администрации (при технической реализации).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муниципальной услуги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FE2ADA" w:rsidRPr="0001388F" w:rsidRDefault="00FE2ADA" w:rsidP="00FE2ADA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2.6. Исчерпывающий перечень документов, необходимых в соответствии с законодательными или иными нормативными правовыми 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BA49F4" w:rsidRPr="0001388F" w:rsidRDefault="00FE2ADA" w:rsidP="00FE2ADA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ежащим сносу или реконструкции.</w:t>
      </w:r>
    </w:p>
    <w:p w:rsidR="00BA49F4" w:rsidRPr="0001388F" w:rsidRDefault="00BA49F4" w:rsidP="00BA49F4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2. Настоящие Постановления вступает в силу с момента его опубликования в средствах массовой информации газете «</w:t>
      </w:r>
      <w:proofErr w:type="spellStart"/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Волховские</w:t>
      </w:r>
      <w:proofErr w:type="spellEnd"/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огни» и подлежит размещению на официальном сайте администрации http://vindinostrov.ru/</w:t>
      </w:r>
    </w:p>
    <w:p w:rsidR="00BA49F4" w:rsidRPr="0001388F" w:rsidRDefault="00BA49F4" w:rsidP="00BA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3.   Контроль за исполнением данного пос</w:t>
      </w:r>
      <w:r w:rsidR="002652C8"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тановления оставляю за собой.  </w:t>
      </w:r>
    </w:p>
    <w:p w:rsidR="002652C8" w:rsidRPr="0001388F" w:rsidRDefault="002652C8" w:rsidP="00BA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BA49F4" w:rsidRPr="0001388F" w:rsidRDefault="00FE2ADA" w:rsidP="00BA49F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Глава</w:t>
      </w:r>
      <w:r w:rsidR="00BA49F4"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администрации                  </w:t>
      </w:r>
      <w:r w:rsidR="003C264E"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    </w:t>
      </w:r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        </w:t>
      </w:r>
      <w:r w:rsidR="003C264E"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 </w:t>
      </w:r>
      <w:r w:rsidR="00BA49F4"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 </w:t>
      </w:r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Е.В. </w:t>
      </w:r>
      <w:proofErr w:type="spellStart"/>
      <w:r w:rsidRPr="0001388F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Черемхина</w:t>
      </w:r>
      <w:proofErr w:type="spellEnd"/>
    </w:p>
    <w:p w:rsidR="003C264E" w:rsidRPr="0001388F" w:rsidRDefault="003C264E" w:rsidP="00265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</w:p>
    <w:p w:rsidR="002652C8" w:rsidRPr="0001388F" w:rsidRDefault="002652C8" w:rsidP="002652C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3C264E" w:rsidRPr="0001388F" w:rsidRDefault="003C264E">
      <w:pPr>
        <w:rPr>
          <w:color w:val="000000" w:themeColor="text1"/>
        </w:rPr>
      </w:pPr>
    </w:p>
    <w:p w:rsidR="00BA49F4" w:rsidRPr="0001388F" w:rsidRDefault="00BA49F4" w:rsidP="00BA49F4">
      <w:pPr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lastRenderedPageBreak/>
        <w:t xml:space="preserve">                                                                                                                           </w:t>
      </w:r>
      <w:r w:rsidR="002652C8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</w:t>
      </w: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УТВЕРЖДЕН:</w:t>
      </w:r>
    </w:p>
    <w:p w:rsidR="00BA49F4" w:rsidRPr="0001388F" w:rsidRDefault="00BA49F4" w:rsidP="00BA4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постановлением администрации </w:t>
      </w:r>
    </w:p>
    <w:p w:rsidR="00BA49F4" w:rsidRPr="0001388F" w:rsidRDefault="00BA49F4" w:rsidP="00BA49F4">
      <w:pPr>
        <w:spacing w:after="0" w:line="240" w:lineRule="auto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</w:t>
      </w:r>
      <w:r w:rsidR="002652C8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Вындиноостровского</w:t>
      </w: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сельско</w:t>
      </w:r>
      <w:r w:rsidR="002652C8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го</w:t>
      </w: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поселени</w:t>
      </w:r>
      <w:r w:rsidR="002652C8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я</w:t>
      </w:r>
    </w:p>
    <w:p w:rsidR="00BA49F4" w:rsidRPr="0001388F" w:rsidRDefault="00BA49F4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                    от «26» мая 2022г № 85</w:t>
      </w:r>
    </w:p>
    <w:p w:rsidR="007377FE" w:rsidRPr="0001388F" w:rsidRDefault="00604C72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                              </w:t>
      </w:r>
      <w:r w:rsidR="003C264E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(с изменениями от 09.11</w:t>
      </w:r>
      <w:r w:rsidR="00BA49F4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.2023 г. №</w:t>
      </w:r>
      <w:r w:rsidR="003C264E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172</w:t>
      </w:r>
      <w:r w:rsidR="007377FE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;      </w:t>
      </w:r>
    </w:p>
    <w:p w:rsidR="00BA49F4" w:rsidRPr="0001388F" w:rsidRDefault="007377FE" w:rsidP="00BA49F4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 xml:space="preserve">                                                           от 00.01.2025 № 00</w:t>
      </w:r>
      <w:r w:rsidR="00BA49F4" w:rsidRPr="0001388F"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  <w:t>)</w:t>
      </w:r>
    </w:p>
    <w:p w:rsidR="00BA49F4" w:rsidRPr="0001388F" w:rsidRDefault="00BA49F4" w:rsidP="00BA49F4">
      <w:pPr>
        <w:spacing w:after="0" w:line="240" w:lineRule="auto"/>
        <w:ind w:left="-720"/>
        <w:jc w:val="right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BA49F4" w:rsidRPr="0001388F" w:rsidRDefault="00BA49F4" w:rsidP="00BA49F4">
      <w:pPr>
        <w:widowControl w:val="0"/>
        <w:autoSpaceDE w:val="0"/>
        <w:autoSpaceDN w:val="0"/>
        <w:adjustRightInd w:val="0"/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color w:val="000000" w:themeColor="text1"/>
          <w:sz w:val="24"/>
          <w:szCs w:val="24"/>
          <w:lang w:eastAsia="ru-RU"/>
        </w:rPr>
      </w:pPr>
    </w:p>
    <w:p w:rsidR="007377FE" w:rsidRPr="0001388F" w:rsidRDefault="00BA49F4" w:rsidP="007377FE">
      <w:pPr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 xml:space="preserve">Административный регламент по предоставлению муниципальной услуги: </w:t>
      </w:r>
      <w:r w:rsidR="007377FE" w:rsidRPr="0001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«Признание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7377FE" w:rsidRPr="0001388F" w:rsidRDefault="007377FE" w:rsidP="0073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(Сокращенное наименование: «Признание помещения жилым помещением, </w:t>
      </w: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жилого помещения непригодным для проживания, многоквартирного дома аварийным и подлежащим сносу или реконструкции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»)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bookmarkStart w:id="0" w:name="sub_1001"/>
    </w:p>
    <w:p w:rsidR="007377FE" w:rsidRPr="0001388F" w:rsidRDefault="007377FE" w:rsidP="007377FE">
      <w:pPr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Общие положения</w:t>
      </w:r>
    </w:p>
    <w:bookmarkEnd w:id="0"/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284" w:firstLine="851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numPr>
          <w:ilvl w:val="1"/>
          <w:numId w:val="36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11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Настоящий административный регламент предоставления муниципальной услуги «Признание помещения жилым помещением, жилого помещения непригодным для проживания, многоквартирного дома аварийным и подлежащим сносу или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реконструкции»  (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- административный регламент, муниципальная услуга соответственно) определяет порядок, стандарт и сроки предоставления муниципальной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1.1.1. Основанием проведения оценки соответствия помещения требованиям, установленным постановлением Правительства Российской Федерации от 28.01.2006 № 47 «</w:t>
      </w:r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Об утверждении Положения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</w:t>
      </w:r>
      <w:r w:rsidRPr="0001388F">
        <w:rPr>
          <w:rFonts w:ascii="Times New Roman" w:eastAsia="Calibri" w:hAnsi="Times New Roman" w:cs="Times New Roman"/>
          <w:sz w:val="28"/>
          <w:szCs w:val="28"/>
        </w:rPr>
        <w:br/>
        <w:t>и принятия решения по результатам оценки является: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лица, имеющего право на получение муниципальной услуги;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получение </w:t>
      </w:r>
      <w:r w:rsidRPr="0001388F">
        <w:rPr>
          <w:rFonts w:ascii="Times New Roman" w:eastAsia="Calibri" w:hAnsi="Times New Roman" w:cs="Times New Roman"/>
          <w:sz w:val="28"/>
          <w:szCs w:val="28"/>
        </w:rPr>
        <w:t>сводного перечня объектов (жилых помещений), находящихся</w:t>
      </w:r>
      <w:r w:rsidRPr="0001388F">
        <w:rPr>
          <w:rFonts w:ascii="Times New Roman" w:eastAsia="Calibri" w:hAnsi="Times New Roman" w:cs="Times New Roman"/>
          <w:sz w:val="28"/>
          <w:szCs w:val="28"/>
        </w:rPr>
        <w:br/>
        <w:t>в границах зоны чрезвычайной ситуации (далее - сводный перечень объектов (жилых помещений), сформированного и утвержденного субъектом Российской Федерации на основании сведений из Единого государственного реестра недвижимости, полученных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Заявителями, имеющими право на получение муниципальной услуги, являются: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физические лица, юридические лица 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самоуправления), являющиеся собственниками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(нанимателями) жилых помещений в домах, расположенных на территории соответствующего района муниципального образования, либо их уполномоченные представители (далее – заявитель)</w:t>
      </w:r>
      <w:bookmarkEnd w:id="1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Представлять интересы заявителя имеют право: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физических лиц: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представители, действующие в силу полномочий, основанных на доверенности или договоре;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опекуны недееспособных граждан;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законные представители (родители, усыновители, опекуны) несовершеннолетних в возрасте до 14 лет.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- от имени юридических лиц: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представители, действующие в соответствии с законом или учредительными документами от имени заявителя без доверенности;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представители, действующие от имени заявителя в силу полномочий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основании доверенности или договора.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>В качестве уполномоченного представителя заявителя может быть лицо, указанное в части 2 статьи 5 Федерального закона от 27.07.2010 № 210-ФЗ «Об организации предоставления государственных и муниципальных услуг».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bookmarkStart w:id="2" w:name="sub_1002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Информация о месте нахождения администрации </w:t>
      </w:r>
      <w:r w:rsidR="00923DD4"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Вындиноостровского сельского поселения Волховского муниципального района Ленинградской области</w:t>
      </w: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, предоставляющей муниципальную услугу, организации, участвующей в предоставлении услуги и не являющейся многофункциональными центрами предоставления государственных и муниципальных услуг,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графиках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работы,  контактных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телефонах, адресах электронной почты размещается: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информационных стендах в местах предоставления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муниципальной  услуги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 доступном для заявителей месте);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 сайте администрации;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сайте Государственного бюджетного учреждения Ленинградской области «Многофункциональный центр предоставления государственных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услуг» (далее - ГБУ ЛО «МФЦ»): http://mfc47.ru/;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на Портале государственных и муниципальных услуг (функций) Ленинградской области (далее - ПГУ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ЛО)/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Едином портале государственных услуг (далее – ЕПГУ): www.gu.lenobl.ru/ </w:t>
      </w:r>
      <w:hyperlink r:id="rId6" w:history="1">
        <w:r w:rsidRPr="000138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www.gosuslugi.ru</w:t>
        </w:r>
      </w:hyperlink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 государственной информационной системе «Реестр государственных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муниципальных услуг (функций) Ленинградской области» (далее - Реестр).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numPr>
          <w:ilvl w:val="0"/>
          <w:numId w:val="34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center"/>
        <w:outlineLvl w:val="0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Стандарт предоставления муниципальной услуги</w:t>
      </w:r>
      <w:bookmarkEnd w:id="2"/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021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2.1. Полное наименование муниципальной услуги: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Сокращенное наименование: Признание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4" w:name="sub_1022"/>
      <w:bookmarkEnd w:id="3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2.2. Муниципальную услугу предоставляет: администрация </w:t>
      </w:r>
      <w:r w:rsidR="00923DD4"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Вындиноостровского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 поселения</w:t>
      </w:r>
      <w:r w:rsidR="00923DD4"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Волховского муниципального района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Ленинградской области (далее – администрация).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Оценка и обследование помещения в целях признания его жилым помещением, жилого помещения пригодным (непригодным) для проживания граждан, а также многоквартирного дома в целях признания его аварийным и подлежащим сносу или реконструкции осуществляются межведомственной комиссией по признанию помещения жилым помещением, жилого помещения пригодным (непригодным) для проживания граждан, а также многоквартирного дома аварийным и подлежащим сносу или реконструкции (далее – комиссия), являющейся постоянно действующим органом администрации, уполномоченным принимать решения по указанным вопросам.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работы, состав, полномочия комиссии определяется в соответствии с Положением о комиссии, утвержденным администрацией.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предоставлении муниципальной услуги участвуют: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ГБУ ЛО «МФЦ»;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Управление Федеральной службы государственной регистрации, кадастра и картографии по Ленинградской области;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Специализированные государственные и муниципальные организации технической инвентаризации.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5" w:name="sub_1025"/>
      <w:bookmarkEnd w:id="4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Заявление на получение муниципальной услуги с комплектом документов принимаются: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-в администрацию;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-в филиалах, отделах, удаленных рабочих местах ГБУ ЛО «МФЦ»;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почтовым отправлением в администрацию;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личный кабинет заявителя на ПГУ ЛО/ ЕПГУ;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в электронной форме через сайт администрации (при технической реализации).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может записаться на прием для подачи заявления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предоставлении муниципальной услуги следующими способами: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посредством ПГУ ЛО/ЕПГУ – в администрацию, в ГБУ ЛО «МФЦ»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технической реализации);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по телефону – администрации, ГБУ ЛО «МФЦ»;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посредством сайта администрации.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записи заявитель выбирает любые свободные для приема дату и время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пределах установленного в администрации или ГБУ ЛО «МФЦ» графика приема заявителей.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2.2.1. </w:t>
      </w: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</w:t>
      </w:r>
      <w:r w:rsidRPr="0001388F">
        <w:rPr>
          <w:rFonts w:ascii="Times New Roman" w:eastAsia="Calibri" w:hAnsi="Times New Roman" w:cs="Times New Roman"/>
          <w:sz w:val="28"/>
          <w:szCs w:val="28"/>
          <w:lang w:eastAsia="ru-RU"/>
        </w:rPr>
        <w:lastRenderedPageBreak/>
        <w:t>законодательством Российской Федерации или посредством идентификации и аутентификации в МФЦ с использованием информационных технологий, систем, указанных в частях 10 и 11 статьи 7 Федерального закона от 27.07.2010 № 210-ФЗ «Об организации предоставления государственных и муниципальных услуг» (при наличии технической возможности).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2.2.2. При предоставлении муниципальной услуги в электронной форме идентификация и аутентификация могут осуществляться посредством (при наличии технической возможности):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о физическом лице в указанных информационных системах;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единой системы идентификации и аутентификации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передачу информации о степени их соответствия предоставленным биометрическим персональным данным физического лица.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2.3. Результатом предоставления муниципальной услуги является: </w:t>
      </w:r>
    </w:p>
    <w:p w:rsidR="007377FE" w:rsidRPr="0001388F" w:rsidRDefault="007377FE" w:rsidP="007377FE">
      <w:pPr>
        <w:widowControl w:val="0"/>
        <w:numPr>
          <w:ilvl w:val="0"/>
          <w:numId w:val="41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 признании (об отказе в признании) помещения жилым помещением, жилого помещения непригодным для проживания, многоквартирного дома аварийным и подлежащим сносу или реконструкции;</w:t>
      </w:r>
    </w:p>
    <w:p w:rsidR="007377FE" w:rsidRPr="0001388F" w:rsidRDefault="007377FE" w:rsidP="007377FE">
      <w:pPr>
        <w:widowControl w:val="0"/>
        <w:numPr>
          <w:ilvl w:val="0"/>
          <w:numId w:val="41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заявление документов на получение услуги без рассмотрения.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6" w:name="sub_121028"/>
      <w:bookmarkStart w:id="7" w:name="sub_1028"/>
      <w:bookmarkEnd w:id="5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Результат предоставления муниципальной услуги предоставляется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(в соответствии со способом, указанным заявителем при подаче заявления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документов):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 личной явке: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филиалах, отделах, удаленных рабочих местах ГБУ ЛО «МФЦ»;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без личной явки: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почтовым отправлением;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адрес электронной почты;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личный кабинет заявителя на ПГУ ЛО/ЕПГУ;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электронной форме через сайт администрации (при технической реализации).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получении результатов предоставления муниципальной услуги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муниципальной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являющийся законным представителем несовершеннолетнего, в момент подачи заявления о предоставлении муниципальной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Результаты предоставления муниципальной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муниципальной услуги выразил письменно желание получить запрашиваемые результаты предоставления муниципальной услуги в отношении несовершеннолетнего лично.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Если в результате предоставления муниципальной услуги при положительном решении формируется реестровая запись в информационной системе, то результат услуги, в том числе номер реестровой записи, направляется и хранится в личном кабинете заявителя на ПГУ ЛО/ЕПГУ (при наличии технической возможности).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2.4. Срок предоставления муниципальной услуги не должен превышать                   34 календарных дня с даты поступления (регистрации) заявления в администрацию.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8" w:name="sub_1027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2.5. Правовые основания для предоставления муниципальной услуги.</w:t>
      </w:r>
    </w:p>
    <w:p w:rsidR="007377FE" w:rsidRPr="0001388F" w:rsidRDefault="007377FE" w:rsidP="007377FE">
      <w:pPr>
        <w:widowControl w:val="0"/>
        <w:numPr>
          <w:ilvl w:val="0"/>
          <w:numId w:val="39"/>
        </w:numPr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Жилищный кодекс Российской Федерации; </w:t>
      </w:r>
    </w:p>
    <w:p w:rsidR="007377FE" w:rsidRPr="0001388F" w:rsidRDefault="007377FE" w:rsidP="007377FE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 Правительства Российской Федерации от 28 января 2006 года № 47 «Об утверждении Положения о помещения жилым помещением, жилого помещения непригодным для проживания, многоквартирного дома аварийным и подлежащим сносу или реконструкции, садового дома жилым домом и жилого дома садовым домом» (далее – Положение, ПП РФ от 28.01.2006 № 47);</w:t>
      </w:r>
    </w:p>
    <w:p w:rsidR="007377FE" w:rsidRPr="0001388F" w:rsidRDefault="007377FE" w:rsidP="007377FE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13 августа 2006 года № 491 «Об утверждении правил содержания общего имущества в многоквартирном доме и правил изменения размера платы за содержание и ремонт жилого помещения в случае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установленную продолжительность»; </w:t>
      </w:r>
    </w:p>
    <w:p w:rsidR="007377FE" w:rsidRPr="0001388F" w:rsidRDefault="007377FE" w:rsidP="007377FE">
      <w:pPr>
        <w:widowControl w:val="0"/>
        <w:numPr>
          <w:ilvl w:val="0"/>
          <w:numId w:val="39"/>
        </w:numPr>
        <w:tabs>
          <w:tab w:val="left" w:pos="1134"/>
        </w:tabs>
        <w:spacing w:after="0" w:line="240" w:lineRule="auto"/>
        <w:ind w:left="0"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Постановление Правительства Российской Федерации от 09.07.2016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649 «О мерах по приспособлению жилых помещений и общего имущества в многоквартирном доме с учетом потребностей инвалидов».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Перечень нормативных правовых актов, регулирующих предоставление муниципальной услуги, размещен на официальном сайте администрации в сети Интернет по адресу </w:t>
      </w:r>
      <w:r w:rsidR="00923DD4"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http://vindinostrov.ru/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 Реестре.</w:t>
      </w:r>
    </w:p>
    <w:bookmarkEnd w:id="8"/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2.6. Исчерпывающий перечень документов, необходимых в соответствии с законодательными или иными нормативными правовыми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актами для предоставления муниципальной услуги, подлежащих предоставлению заявителем для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заявление о предоставлении муниципальной услуги в соответствии с приложением 1 к административному регламенту;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документ, удостоверяющий личность заявителя: документы, удостоверяющие личность гражданина Российской Федерации, в том числе военнослужащего, а также документы, удостоверяющие личность иностранного гражданина, лица без гражданства, включая вид на жительство и удостоверение беженца (при обращении физического лица);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копию документа, удостоверяющего право (полномочия) представителя физического или юридического лица, если с заявлением обращается представитель заявителя (в случае необходимости);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копии правоустанавливающих документов на жилое помещение, право на которое не зарегистрировано в Едином государственном реестре недвижимости;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5) в отношении нежилого помещения для признания его в дальнейшем жилым помещением - проект реконструкции нежилого помещения;</w:t>
      </w:r>
    </w:p>
    <w:p w:rsidR="007377FE" w:rsidRPr="0001388F" w:rsidRDefault="007377FE" w:rsidP="007377F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заключение специализированной организации, проводившей обследование многоквартирного дома, заверенное подписью специалиста по организации инженерных изысканий, сведения о котором включены в национальный реестр специалистов в области инженерных изысканий и архитектурно-строительного проектирования, - в случае постановки вопроса о признании многоквартирного дома аварийным и подлежащим сносу или реконструкции;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 заключение </w:t>
      </w:r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специализированной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организации по результатам обследования элементов ограждающих и несущих конструкций жилого помещения – в случае, если в соответствии с абзацем третьим пункта 44 Положения</w:t>
      </w:r>
      <w:r w:rsidRPr="0001388F">
        <w:rPr>
          <w:rFonts w:ascii="Times New Roman" w:eastAsia="Calibri" w:hAnsi="Times New Roman" w:cs="Times New Roman"/>
          <w:sz w:val="28"/>
          <w:szCs w:val="28"/>
        </w:rPr>
        <w:t>, предоставление такого заключения является необходимым для принятия решения о признании жилого помещения соответствующим (не соответствующим) установленным требованиям;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8) заявления, письма, жалобы граждан на неудовлетворительные условия проживания – по усмотрению заявителя. 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своему желанию заявитель дополнительно может представить иные документы, которые, по его мнению, имеют значение для предоставления муниципальной услуги.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2.6.1. В случае проведения комиссией оценки на основании сводного перечня объектов (жилых помещений), предоставление документов, предусмотренных 2.6 настоящего административного регламента, не требуется.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2.7. Исчерпывающий перечень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документов (сведений), необходимых в соответствии с законодательными или иными нормативными правовыми актами для предоставления муниципальной услуги, находящихся в распоряжении государственных органов, органов местного самоуправления и подведомственных им организаций (за исключением организаций,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оказывающих услуги, необходимые и обязательные для предоставления муниципальной услуги) и подлежащих представлению в рамках межведомственного информационного взаимодействия.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в рамках межведомственного информационного взаимодействия для предоставления муниципальной услуги запрашивает следующие документы (сведения):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а) сведения из Единого государственного реестра недвижимости о правах на помещение;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б) технический паспорт жилого помещения, а для нежилых помещений - технический план;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в) заключения (акты) соответствующих органов государственного надзора (контроля) в случае, если представление указанных документов согласно п. 44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Положения, является необходимым для принятия решения о признании жилого помещения непригодным для проживания.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2.7.1.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Заявитель вправе представить документы (сведения), указанные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</w:t>
      </w:r>
      <w:hyperlink r:id="rId7" w:history="1">
        <w:r w:rsidRPr="000138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пункте 2.7</w:t>
        </w:r>
      </w:hyperlink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административного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регламента, по собственной инициативе. Непредставление заявителем указанного документа не является основанием для отказа в предоставлении муниципальной услуги.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2.7.2. При предоставлении муниципальной услуги запрещается требовать от Заявителя: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предоставлением муниципальной услуги;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которые в соответствии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органов, предоставляющих муниципальную услугу, иных государственных органов, органов местного самоуправления и(или) подведомственных государственным органам и органам местного самоуправления организаций, участвующих в предоставлении муниципальных услуг, за исключением документов, указанных в </w:t>
      </w:r>
      <w:hyperlink r:id="rId8" w:history="1">
        <w:r w:rsidRPr="000138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6 статьи 7</w:t>
        </w:r>
      </w:hyperlink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от 27.07.2010 № 210-ФЗ "Об организации предоставления государственных и муниципальных услуг" (далее – Федеральный закон № 210);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</w:t>
      </w:r>
      <w:hyperlink r:id="rId9" w:history="1">
        <w:r w:rsidRPr="000138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части 1 статьи 9</w:t>
        </w:r>
      </w:hyperlink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документов и информации, отсутствие и(или) недостоверность которых не указывались при первоначальном отказе в приеме документов, необходимых для предоставления муниципальной услуги, либо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в предоставлении муниципальной услуги, за исключением случаев,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предусмотренных </w:t>
      </w:r>
      <w:hyperlink r:id="rId10" w:history="1">
        <w:r w:rsidRPr="000138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4 части 1 статьи 7</w:t>
        </w:r>
      </w:hyperlink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210-ФЗ;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</w:t>
      </w:r>
      <w:hyperlink r:id="rId11" w:history="1">
        <w:r w:rsidRPr="0001388F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пунктом 7.2 части 1 статьи 16</w:t>
        </w:r>
      </w:hyperlink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Федерального закона №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2.7.3. При наступлении событий, являющихся основанием для предоставления муниципальной услуги, администрация, предоставляющая муниципальную услугу, вправе: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проводить мероприятия, направленные на подготовку результатов предоставления муниципальной услуги, в том числе направлять межведомственные запросы, получать на них ответы,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услуги;</w:t>
      </w:r>
    </w:p>
    <w:p w:rsidR="007377FE" w:rsidRPr="0001388F" w:rsidRDefault="007377FE" w:rsidP="007377FE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при условии наличия запроса заявителя о предоставлении муниципальной услуги, в отношении которой у заявителя могут появиться основания для ее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ЕПГУ/ПГУ ЛО и уведомлять заявителя о проведенных мероприятиях.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 для приостановления предоставления муниципальной услуги не предусмотрены.</w:t>
      </w:r>
    </w:p>
    <w:p w:rsidR="007377FE" w:rsidRPr="0001388F" w:rsidRDefault="007377FE" w:rsidP="007377FE">
      <w:pPr>
        <w:widowControl w:val="0"/>
        <w:tabs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2.9. Исчерпывающий перечень оснований для отказа в приеме документов, необходимых для предоставления муниципальной услуги. 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приеме документов, необходимых для предоставления муниципальной услуги, может быть отказано в следующих случаях: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Заявление на получение услуги оформлено не в соответствии с административным регламентом: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в заявлении не указаны фамилия, имя, отчество (при наличии) гражданина, либо наименование юридического лица, обратившегося за предоставлением муниципальной услуги;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текст в заявлении не поддается прочтению.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Заявление подано лицом, не уполномоченным на осуществление таких действий: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заявление подписано не уполномоченным лицом.</w:t>
      </w:r>
    </w:p>
    <w:p w:rsidR="007377FE" w:rsidRPr="0001388F" w:rsidRDefault="007377FE" w:rsidP="007377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Предмет запроса не регламентируется законодательством в рамках услуги:</w:t>
      </w:r>
    </w:p>
    <w:p w:rsidR="007377FE" w:rsidRPr="0001388F" w:rsidRDefault="007377FE" w:rsidP="007377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представление документов в ненадлежащий орган;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2.10. Исчерпывающий перечень оснований для отказа в предоставлении муниципальной услуги в части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Основаниями для принятия решения об отказе в предоставлении муниципальной услуги является принятие межведомственной комиссии следующих решений: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>об отсутствии оснований для признания жилого помещения непригодным для проживания</w:t>
      </w:r>
    </w:p>
    <w:p w:rsidR="007377FE" w:rsidRPr="0001388F" w:rsidRDefault="007377FE" w:rsidP="007377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>об отсутствии оснований для признания многоквартирного дома аварийным и подлежащим сносу или реконструкции.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2.10.1. Исчерпывающий перечень оснований для возврата заявления и документов заявителю: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непредставление заявителем документов, предусмотренных </w:t>
      </w:r>
      <w:hyperlink r:id="rId12" w:history="1">
        <w:r w:rsidRPr="0001388F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2.6</w:t>
        </w:r>
      </w:hyperlink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и невозможность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bookmarkEnd w:id="6"/>
    <w:bookmarkEnd w:id="7"/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 Порядок, размер и основания взимания государственной пошлины или иной платы, взимаемой за предоставление муниципальной услуги.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2.11.1. Муниципальная услуга предоставляется бесплатно.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2.12. Максимальный срок ожидания в очереди при подаче запроса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предоставлении муниципальной услуги и при получении результата предоставления муниципальной услуги составляет 15 минут.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2.13. Срок регистрации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запроса заявителя о предоставлении муниципальной услуги составляет в администрации: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личном обращении – 1 календарный день с даты поступления;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 направлении запроса почтовой связью в администрацию - 1 календарный день с даты поступления;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при направлении запроса на бумажном носителе из ГБУ ЛО «МФЦ»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администрацию – 1 календарный день с даты поступления документов из ГБУ ЛО «МФЦ»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 администрацию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 направлении запроса в форме электронного документа посредством ЕПГУ или ПГУ ЛО (при наличии технической возможности) – 1 календарный день с даты поступления.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 Требования к помещениям, в которых предоставляется муниципальная услуга, к залу ожидания, местам для заполнения запросов о предоставлении муниципальной услуги, информационным стендам с образцами их заполнения                   и перечнем документов, необходимых для предоставления муниципальной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2.14.1. Предоставление муниципальной услуги осуществляется                                  в специально выделенных для этих целей помещениях администрации или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многофункциональных центрах.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2.14.2. Наличие на территории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прилегающей к зданию, не менее                            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10 процентов мест (но не менее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транспортных средств бесплатно. На территории, прилегающей                       к зданию, в которых размещены многофункциональные центры, располагается бесплатная парковка для автомобильного транспорта посетителей, в том числе предусматривающая места для специальных автотранспортных средств инвалидов.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2.14.3. Помещения размещаются преимущественно на нижних, предпочтительнее на первых этажах здания, с предоставлением доступа                                 в помещение инвалидам.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2.14.4. Здание (помещение) оборудуется информационной табличкой (вывеской), содержащей полное </w:t>
      </w:r>
      <w:proofErr w:type="gramStart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наименование  администрации</w:t>
      </w:r>
      <w:proofErr w:type="gramEnd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 а также информацию о режиме работы.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2.14.6. В помещении организуется бесплатный туалет для посетителей,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том числе туалет, предназначенный для инвалидов.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2.14.7. При необходимости работником ГБУ ЛО «МФЦ», </w:t>
      </w:r>
      <w:proofErr w:type="gramStart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инвалиду</w:t>
      </w:r>
      <w:proofErr w:type="gramEnd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оказывается помощь в преодолении барьеров, мешающих получению ими услуг наравне с другими лицами.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2.14.8. Вход в помещение и места ожидания оборудованы кнопками, а также содержат информацию о контактных номерах телефонов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вызова работника, ответственного за сопровождение инвалида.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сурдопереводчика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тифлосурдопереводчика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2.14.10. Оборудование мест повышенного удобства с дополнительным местом для собаки-проводника и устройств для передвижения инвалида (костылей, ходунков).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     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2.14.12. Помещения приема и выдачи документов должны предусматривать места для ожидания, информирования и приема заявителей.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муниципальной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муниципальной услуги, и информацию о часах приема заявлений.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 Показатели доступности и качества муниципальной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2.15.1. Показатели доступности муниципальной услуги (общие, применимые в отношении всех заявителей):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транспортная доступность к месту предоставления муниципальной услуги;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наличие указателей, обеспечивающих беспрепятственный доступ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к помещениям, в которых предоставляется услуга;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возможность получения полной и достоверной информации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 муниципальной услуге в администрации, ГБУ ЛО «МФЦ», по телефону,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на официальном сайте администрации, посредством ЕПГУ, либо ПГУ ЛО;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предоставление муниципальной услуги любым доступным способом, предусмотренным действующим законодательством;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5) обеспечение для заявителя возможности получения информации о ходе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результате предоставления муниципальной услуги с использованием ЕПГУ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и (или) ПГУ ЛО.</w:t>
      </w:r>
    </w:p>
    <w:p w:rsidR="007377FE" w:rsidRPr="0001388F" w:rsidRDefault="007377FE" w:rsidP="007377FE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2.15.2.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Показатели доступности муниципальной услуги (специальные, применимые в отношении инвалидов):</w:t>
      </w:r>
    </w:p>
    <w:p w:rsidR="007377FE" w:rsidRPr="0001388F" w:rsidRDefault="007377FE" w:rsidP="007377FE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наличие инфраструктуры, указанной в пункте 2.14;</w:t>
      </w:r>
    </w:p>
    <w:p w:rsidR="007377FE" w:rsidRPr="0001388F" w:rsidRDefault="007377FE" w:rsidP="007377FE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2) исполнение требований доступности услуг для инвалидов;</w:t>
      </w:r>
    </w:p>
    <w:p w:rsidR="007377FE" w:rsidRPr="0001388F" w:rsidRDefault="007377FE" w:rsidP="007377FE">
      <w:pPr>
        <w:widowControl w:val="0"/>
        <w:tabs>
          <w:tab w:val="left" w:pos="3261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обеспечение беспрепятственного доступа инвалидов к помещениям,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в которых предоставляется муниципальная услуга.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2.15.3. Показатели качества муниципальной услуги: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1) соблюдение срока предоставления муниципальной услуги;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2) соблюдение времени ожидания в очереди при подаче запроса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и получении результата; 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3) осуществление не более одного обращения заявителя к должностным лицам </w:t>
      </w:r>
      <w:proofErr w:type="gramStart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администрации  или</w:t>
      </w:r>
      <w:proofErr w:type="gramEnd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работникам ГБУ ЛО «МФЦ» при подаче документов на получение муниципальной услуги и не более одного обращения при получении результата в администрации или в ГБУ ЛО «МФЦ»;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4) отсутствие жалоб на действия или бездействия должностных лиц администрации, поданных в установленном порядке.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2.15.4. После получения результата услуги, предоставление которой осуществлялось в электронной форме через ЕПГУ или ПГУ ЛО, либо посредством ГБУ ЛО «МФЦ», заявителю обеспечивается возможность оценки качества оказания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2.16. Перечисление услуг, которые являются необходимыми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обязательными для предоставления муниципальной услуги.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Для предоставления муниципальной услуги получение услуг, которые являются необходимыми и обязательными для предоставления муниципальной услуги,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требуется.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 Иные требования, в том числе учитывающие особенности предоставления муниципальной услуги по экстерриториальному принципу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2.17.1.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Предоставление услуги по экстерриториальному принципу не предусмотрено.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2.17.2. Предоставление муниципальной услуги в электронной форме осуществляется при технической реализации услуги посредством ПГУ ЛО и/или ЕПГУ.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 </w:t>
      </w:r>
      <w:r w:rsidRPr="00013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t xml:space="preserve">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 </w:t>
      </w:r>
    </w:p>
    <w:p w:rsidR="007377FE" w:rsidRPr="0001388F" w:rsidRDefault="007377FE" w:rsidP="007377FE">
      <w:pPr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 Состав, последовательность и сроки выполнения административных процедур, требования к порядку их выполнения 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3.1.1. Предоставление муниципальной услуги регламентирует порядок признания помещения жилым помещением, жилого помещения непригодным для проживания, многоквартирного дома аварийным и подлежащим сносу или реконструкции включает в себя следующие административные процедуры: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Прием и регистрация заявления о предоставлении муниципальной услуги и прилагаемых к нему документов – 1 календарный день;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Рассмотрение заявления о предоставлении муниципальной услуги и прилагаемых к нему документов (работа межведомственной комиссии) –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течение 30 календарных дней;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сводного перечня объектов (жилых помещений) или поступившего заявления собственника, правообладателя или нанимателя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в течение 20 календарных дней;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3) Принятие решения о предоставлении муниципальной услуги или об отказе в предоставлении муниципальной услуги – 2 календарных дня;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Выдача результата предоставления муниципальной услуги – 1 календарный день.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3.1.2. Прием и регистрация заявления о предоставлении муниципальной услуги и прилагаемых к нему документов.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3.1.2.1. Основание для начала административной процедуры: поступление в администрацию заявления и документов, перечисленных в пункте 2.6 настоящего административного регламента.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3.1.2.2. Содержание административного действия, продолжительность и (или) максимальный срок его выполнения: 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8"/>
          <w:lang w:eastAsia="ru-RU"/>
        </w:rPr>
        <w:t xml:space="preserve">должностное лицо, ответственное за делопроизводство, принимает представленные (направленные) заявителем заявление и документы и в тот же день регистрирует их в соответствии с правилами делопроизводства, установленными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администрации.</w:t>
      </w:r>
    </w:p>
    <w:p w:rsidR="007377FE" w:rsidRPr="0001388F" w:rsidRDefault="007377FE" w:rsidP="007377FE">
      <w:pPr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Срок выполнения административной процедуры составляет не более 1 календарного дня.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9" w:name="sub_6001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3.1.2.3. Лицо, ответственное за выполнение административной процедуры: должностное лицо администрации, входящее в состав 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межведомсвенной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комиссии, ответственное за делопроизводство.</w:t>
      </w:r>
      <w:bookmarkStart w:id="10" w:name="sub_121061"/>
      <w:bookmarkEnd w:id="9"/>
    </w:p>
    <w:bookmarkEnd w:id="10"/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3.1.2.4. Критерием принятия решения: наличие/отсутствие 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основанийдля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отказа в приеме документов, установленных пунктом 2.9 настоящего административного регламента.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3.1.2.5. Результат выполнения административной процедуры: регистрация (отказ в регистрации) заявления о предоставлении муниципальной услуги и прилагаемых к нему документов.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3.1.3. Рассмотрение заявления о предоставлении муниципальной услуги и прилагаемых к нему документов. 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3.1.3.1. Основание для начала административной процедуры: поступление заявления и прилагаемых к нему документов должностному лицу, ответственному за формирование проекта решения, после регистрации указанных документов.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 Содержание административного действия (административных действий), продолжительность и (или) максимальный срок его (их) выполнения: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3.1.3.2.1. Проверка документов на комплектность и достоверность, проверка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формирование проекта решения по итогам рассмотрения заявления и документов.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3.1.3.2.2. Формирование, направление межведомственного запроса (межведомственных запросов) (в случае непредставления заявителем документов, предусмотренных пунктом 2.7 настоящего административного регламента) в электронной форме с использованием системы межведомственного электронного взаимодействия и получение ответов на межведомственные запросы в течение 5 рабочих дней с даты окончания первой административной процедуры.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3.1.3.2.3. Организация работы межведомственной комиссии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Выполнение указанных административных действий - в течение 30 календарных дней с даты окончания первой административной процедуры.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рассмотрения сводного перечня объектов (жилых помещений) или поступившего заявления собственника, правообладателя или нанимателя</w:t>
      </w:r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 жилого помещения, которое получило повреждения в результате чрезвычайной ситуации и при этом не включено в сводный перечень объектов (жилых помещений), - </w:t>
      </w:r>
      <w:r w:rsidRPr="0001388F">
        <w:rPr>
          <w:rFonts w:ascii="Times New Roman" w:eastAsia="Calibri" w:hAnsi="Times New Roman" w:cs="Times New Roman"/>
          <w:sz w:val="28"/>
          <w:szCs w:val="28"/>
        </w:rPr>
        <w:br/>
        <w:t xml:space="preserve">в течение 20 календарных дней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с даты окончания первой административной процедуры.</w:t>
      </w:r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если комиссией проводится оценка жилых помещений жилищного фонда Российской Федерации или многоквартирного дома, находящегося                           в федеральной собственности, должностное лицо,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ответственное за формирование проекта решения, обязано в письменной форме посредством почтового отправления с уведомлением о вручении, а также в форме электронного документа с использованием единого портала направить  в федеральный орган исполнительной власти Российской Федерации, осуществляющий полномочия собственника в отношении оцениваемого имущества, и правообладателю такого имущества уведомление о дате начала работы комиссии, а также разместить такое уведомление на межведомственном портале по управлению государственной собственностью в информационно-телекоммуникационной сети Интернет.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Федеральный орган исполнительной власти, осуществляющий полномочия собственника в отношении оцениваемого имущества, и правообладатель такого имущества не позднее дня, следующего за днем получения уведомления, направляют в комиссию посредством почтового отправления с уведомлением о вручении, а также в форме электронного документа с использованием единого портала информацию о своем представителе, уполномоченном на участие в работе комиссии.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необходимости комиссия назначает дополнительное обследование и испытания, о дате и времени которого члены комиссии подлежат уведомлению не позднее дня, следующего за днем способом, подтверждающим получение такого уведомления.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3.1.3.3. По результатам принимается одно из решений: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в случае непредставления заявителем документов, предусмотренных </w:t>
      </w:r>
      <w:hyperlink r:id="rId13" w:history="1">
        <w:r w:rsidRPr="0001388F">
          <w:rPr>
            <w:rFonts w:ascii="Times New Roman" w:eastAsia="Calibri" w:hAnsi="Times New Roman" w:cs="Times New Roman"/>
            <w:color w:val="0000FF"/>
            <w:sz w:val="28"/>
            <w:szCs w:val="28"/>
          </w:rPr>
          <w:t>пунктом 2.6</w:t>
        </w:r>
      </w:hyperlink>
      <w:r w:rsidRPr="0001388F">
        <w:rPr>
          <w:rFonts w:ascii="Times New Roman" w:eastAsia="Calibri" w:hAnsi="Times New Roman" w:cs="Times New Roman"/>
          <w:sz w:val="28"/>
          <w:szCs w:val="28"/>
        </w:rPr>
        <w:t xml:space="preserve"> административного регламента, и невозможности их истребования на основании межведомственных запросов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 заявление и документы возвращаются заявителю в течение 15 календарных дней со дня выполнения первой административной процедуры.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комиссией по результатам рассмотрения заявления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принимается одно из следующих решений об оценке соответствия помещений и многоквартирных домов установленным в Положении № 47 требованиям: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 соответствии помещения требованиям, предъявляемым к жилому помещению, и его пригодности для проживания;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помещения подлежащим капитальному ремонту, реконструкции или перепланировке (при необходимости с технико-экономическим обоснованием) с целью приведения утраченных в процессе эксплуатации характеристик жилого помещения в соответствие с установленными в настоящем Положении требованиями;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</w:t>
      </w:r>
      <w:r w:rsidRPr="0001388F">
        <w:rPr>
          <w:rFonts w:ascii="Times New Roman" w:eastAsia="Calibri" w:hAnsi="Times New Roman" w:cs="Times New Roman"/>
          <w:sz w:val="28"/>
          <w:szCs w:val="28"/>
        </w:rPr>
        <w:t>выявлении оснований для признания помещения непригодным для проживания;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>об отсутствии оснований для признания жилого помещения непригодным для проживания;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выявлении оснований для признания многоквартирного дома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аварийным и подлежащим реконструкции;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 выявлении оснований для признания многоквартирного дома аварийным и подлежащим сносу;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отсутствии оснований для признания многоквартирного дома аварийным и подлежащим сносу или реконструкции;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оформляется в соответствии с приложением 2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к административному регламенту.</w:t>
      </w:r>
    </w:p>
    <w:p w:rsidR="007377FE" w:rsidRPr="0001388F" w:rsidRDefault="007377FE" w:rsidP="007377FE">
      <w:pPr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 принимается большинством голосов членов комиссии и оформляется в виде заключения в 3 экземплярах с указанием соответствующих оснований принятия решения. Если число голосов «за» и «против» при принятии решения равно, решающим является голос председателя комиссии. В случае несогласия с принятым решением члены комиссии вправе выразить свое особое мнение в письменной форме и приложить его к заключению.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Отдельные занимаемые инвалидами жилые помещения (комната, квартира) могут быть признаны комиссией непригодными для проживания граждан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членов их семей на основании заключения об отсутствии возможности приспособления жилого помещения инвалида и общего имущества                                     в многоквартирном доме, в котором проживает инвалид, с учетом потребностей инвалида и обеспечения условий их доступности для инвалида, вынесенного                     в соответствии с пунктом 20 Правил обеспечения условий доступности                          для инвалидов жилых помещений и общего имущества в многоквартирном доме, утвержденных постановлением Правительства Российской Федерации                                 от 09.07. 2016 № 649 «О мерах по приспособлению жилых помещений и общего имущества в многоквартирном доме с учетом потребностей инвалидов».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3.1.3.4. Лицо, ответственное за выполнение административной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процедуры:  Члены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межведомтсвенной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комиссии.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3.1.3.5. Критерий принятия решения: 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наличие/отсутствие оснований для возврата заявления, установленного в пункте 2.10.1 административного регламента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установление соответствия помещений и многоквартирных домов установленным в Положении требованиям.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3.1.3.6. Результат выполнения административной процедуры: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Заключение об оценке соответствия помещения (многоквартирного дома) требованиям, установленным в Положении, согласно приложению 2 к административному регламенту, а также направление указанного </w:t>
      </w:r>
      <w:proofErr w:type="spellStart"/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заключния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должностному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лицу ОМСУ, ответственному за принятие и подписание соответствующего решения о предоставлении услуги или об отказе в предоставлении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Возврат заявления и документов заявителю.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 Принятие решения о предоставлении муниципальной услуги или об отказе в предоставлении муниципальной услуги.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3.1.4.1. Основание для начала административной процедуры: представление заключения об оценке соответствия помещения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(многоквартирного дома) требованиям, установленным в Положении, лицу, ответственному за его принятие и подписание.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3.1.4.2. Содержание административного действия (административных действий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),  продолжительность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(или) максимальный срок его (их) выполнения: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рассмотрение заключения об оценке соответствия помещения (многоквартирного дома) требованиям, установленным в Положении, а также заявления и представленных документов должностным лицом, ответственным за принятие и подписание соответствующего решения, в течение 2 календарных дней с даты окончания второй 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админитративной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процедуры.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3.1.4.3. Лицо, ответственное за выполнение административной процедуры: должностное лицо ОМСУ, ответственное за принятие и подписание соответствующего решения о предоставлении услуги или об отказе в предоставлении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3.1.4.4. Критерий принятия решения: с</w:t>
      </w:r>
      <w:r w:rsidRPr="0001388F">
        <w:rPr>
          <w:rFonts w:ascii="Times New Roman" w:eastAsia="Calibri" w:hAnsi="Times New Roman" w:cs="Times New Roman"/>
          <w:sz w:val="28"/>
          <w:szCs w:val="28"/>
        </w:rPr>
        <w:t>оответствие помещений и многоквартирных домов установленным в Положении требованиям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3.1.4.5. Результат выполнения административной процедуры: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подписание лицом, ответственным за выполнение административной процедуры: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3.1.5. Выдача результата предоставления муниципальной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3.1.5.1. Основание для начала административной процедуры: подписание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3.1.5.2. Содержание административного действия, продолжительность и (или) максимальный срок его выполнения: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trike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Должностное лицо, ответственное за делопроизводство, регистрирует результат предоставления муниципальной услуги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в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Должностное лицо, ответственное за делопроизводство, направляет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заявителю результат предоставления муниципальной услуги способом, указанным в заявлении не позднее 1 календарного дня с даты подписания решения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или решения об отказе помещения жилым помещением, жилого помещения непригодным для проживания, многоквартирного дома аварийным и подлежащим сносу или реконструкции, являющегося результатом предоставления муниципальной услуги, должностным лицом, ответственным за принятие и подписание соответствующего решения.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1388F">
        <w:rPr>
          <w:rFonts w:ascii="Times New Roman" w:eastAsia="Calibri" w:hAnsi="Times New Roman" w:cs="Times New Roman"/>
          <w:sz w:val="28"/>
          <w:szCs w:val="28"/>
        </w:rPr>
        <w:t>Экземпляр решения по результатам предоставления муниципальной услуги направляется собственнику жилого помещения способом, позволяющим подтвердить факт получения решения.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3.1.5.3. Лицо, ответственное за выполнение административной процедуры: должностное лицо, ответственное за делопроизводство в администрации.</w:t>
      </w:r>
    </w:p>
    <w:p w:rsidR="007377FE" w:rsidRPr="0001388F" w:rsidRDefault="007377FE" w:rsidP="007377FE">
      <w:pPr>
        <w:widowControl w:val="0"/>
        <w:tabs>
          <w:tab w:val="left" w:pos="113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3.1.5.4. Результат выполнения административной процедуры: направление заявителю, собственнику жилого помещения результата предоставления муниципальной услуги способом, указанным в заявлении.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 Особенности выполнения административных процедур в электронной форме.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3.2.1. Предоставление муниципальной услуги на ЕПГУ и ПГУ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3.2.2.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(далее – ЕСИА).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3.2.3. Муниципальная услуга может быть получена через ПГУ ЛО либо через ЕПГУ следующими способами: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без личной явки на прием в Администрацию.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3.2.4. Для подачи заявления через ЕПГУ или через ПГУ ЛО заявитель должен выполнить следующие действия: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пройти идентификацию и аутентификацию в ЕСИА;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личном кабинете на ЕПГУ или на ПГУ ЛО заполнить в электронной форме заявление на оказание муниципальной услуги;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приложить к заявлению электронные документы и направить пакет электронных документов в Администрацию посредством функционала ЕПГУ или ПГУ ЛО.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3.2.5. В результате направления пакета электронных документов посредством ПГУ ЛО либо через ЕПГУ, АИС «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производится автоматическая регистрация поступившего пакета электронных документов 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присвоение пакету уникального номера дела. Номер дела доступен заявителю в личном кабинете ПГУ ЛО и (или) ЕПГУ.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3.2.6. При предоставлении муниципальной услуги через ПГУ ЛО либо через ЕПГУ, должностное лицо Администрации выполняет следующие действия: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формирует проект решения на основании документов, поступивших через ПГУ ЛО либо через ЕПГУ,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АИС «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 формы о принятом решении и переводит дело в архив АИС «</w:t>
      </w:r>
      <w:proofErr w:type="spell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Межвед</w:t>
      </w:r>
      <w:proofErr w:type="spell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ЛО»;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уведомляет заявителя о принятом решении с помощью указанных в заявлении средств связи, затем направляет документ способом, указанным в заявлении: в МФЦ, либо направляет электронный документ, подписанный усиленной квалифицированной электронной подписью должностного лица, принявшего решение, в личный кабинет ПГУ ЛО или ЕПГУ.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на ПГУ ЛО или ЕПГУ.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заявителя, расположенный на ПГУ ЛО либо на ЕПГУ.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3.2.8.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документа, подписанного усиленной квалифицированной электронной подписью должностного лица, принявшего решение (в этом случае заявитель при подаче заявления на предоставление услуги отмечает в соответствующем поле такую необходимость).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Администрацией.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3.3.1. В случае если в выданных в результате предоставления муниципальной услуги документах допущены опечатки и ошибки, то заявитель вправе представить в администрацию, ГБУ ЛО «МФЦ» непосредственно, направить почтовым отправлением, посредством ЕПГУ/ПГУ ЛО подписанное заявителем, заверенное печатью заявителя (при наличии) или оформленное в форме электронного документа заявление в произвольной форме о необходимости исправления допущенных опечаток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и(или) ошибок с изложением сути допущенных опечаток и(или) ошибок и приложением копии документа, содержащего опечатки и(или) ошибки.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3.3.2. В течение 5 рабочих дней со дня регистрации заявления об исправлении опечаток и(или) ошибок в выданных в результате предоставления муниципальной услуги документах ответственный специалист администрации устанавливает наличие опечатки (ошибки) и оформляет результат предоставления муниципальной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 Результат предоставления муниципальной услуги (документ) администрация направляет способом, указанным в заявлении о необходимости исправления допущенных опечаток и(или) ошибок.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4. Формы контроля за </w:t>
      </w: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исполнением административного регламента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C0504D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4.1. Порядок осуществления текущего контроля за соблюдением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Текущий контроль осуществляется ответственными специалистами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администрации  по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главой администрации  проверок исполнения положений настоящего административного регламента, иных нормативных правовых актов.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целях осуществления контроля за полнотой и качеством предоставления муниципальной услуги проводятся плановые и внеплановые проверки.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Плановые проверки предоставления муниципальной услуги проводятся                     не реже одного раза в три года в соответствии с планом проведения проверок, утвержденным контролирующим органом.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 проверке могут рассматриваться все вопросы, связанные                                   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Внеплановые проверки предоставления муниципальной услуги проводятся по обращениям физических и юридических лиц,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проверки, вне утвержденного плана проведения проверок. Указанные обращения подлежат регистрации в день их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поступления в системе электронного документооборота и делопроизводства администрации.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проведении проверки исполнения административных регламентов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предоставлению муниципальных услуг издается правовой акт руководителя контролирующего органа.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                  в ходе проверки, или отсутствие таковых, а также выводы, содержащие оценку полноты и качества предоставления муниципальной услуги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                                в обращении, а также выводы и предложения по устранению выявленных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при проверке нарушений.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результатам рассмотрения обращений дается письменный ответ. 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Должностные лица, уполномоченные на выполнение административных действий, предусмотренных настоящим регламентом, несут ответственность за соблюдение </w:t>
      </w:r>
      <w:proofErr w:type="gramStart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требований</w:t>
      </w:r>
      <w:proofErr w:type="gramEnd"/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Руководитель ОМСУ несет ответственность за обеспечение предоставления муниципальной услуги.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Работники ОМСУ при предоставлении муниципальной услуги несут ответственность: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Должностные лица, виновные в неисполнении или ненадлежащем исполнении требований настоящего административного регламента, привлекаются к ответственности в порядке, установленном действующим законодательством Российской Федерации.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  <w:tab w:val="left" w:pos="1134"/>
        </w:tabs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7FE" w:rsidRPr="0001388F" w:rsidRDefault="007377FE" w:rsidP="007377FE">
      <w:pPr>
        <w:keepNext/>
        <w:widowControl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5. Досудебный (внесудебный) порядок обжалования решений и действий (бездействия) органа, предоставляющего муниципальную услугу,</w:t>
      </w:r>
    </w:p>
    <w:p w:rsidR="007377FE" w:rsidRPr="0001388F" w:rsidRDefault="007377FE" w:rsidP="007377FE">
      <w:pPr>
        <w:keepNext/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 также должностных лиц органа, предоставляющего муниципальную услугу, либо муниципальных служащих, многофункционального центра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государственных и муниципальных услуг, работника многофункционального центра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88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предоставления государственных и муниципальных услуг</w:t>
      </w:r>
    </w:p>
    <w:p w:rsidR="007377FE" w:rsidRPr="0001388F" w:rsidRDefault="007377FE" w:rsidP="007377FE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служащего, многофункционального центра, работника многофункционального центра являются: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1) нарушение срока регистрации запроса заявителя о предоставлении муниципальной услуги, запроса, указанного в статье 15.1 Федерального закона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№ 210-ФЗ;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 нарушение срока предоставления муниципальной услуги.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действия (бездействие) которого обжалуются, возложена функция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по предоставлению соответствующих муниципальных услуг в полном объеме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порядке, определенном частью 1.3 статьи 16 Федерального закона № 210-ФЗ;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3) требование у заявителя документов или информации либо осуществления действий, представление или осуществление которых не предусмотрено</w:t>
      </w:r>
      <w:r w:rsidRPr="0001388F" w:rsidDel="009F062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области, муниципальными правовыми актами для предоставления муниципальной услуги, у заявителя;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6) затребование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Ленинградской области, муниципальными правовыми актами;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7) отказ органа, предоставляющего муниципальную услугу, должностного лица органа, предоставляющего муниципальную услугу, многофункционального центра,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исправлений.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 210-ФЗ;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8) нарушение срока или порядка выдачи документов по результатам предоставления муниципальной услуги;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9) приостановление предоставления муниципальной услуги, если основания приостановления не предусмотрены федеральными законами и принятыми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области, муниципальными правовыми актами.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10) требование у заявителя при предоставлении муниципальной услуги документов или информации, отсутствие и (или) недостоверность которых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муниципальной, за исключением случаев, предусмотренных пунктом 4 части 1 статьи 7 Федерального закона № 210-ФЗ. В указанном случае досудебное (внесудебное) обжалование заявителем решений и действий (бездействия) многофункционального центра, работника многофункционального центра возможно в случае, если на многофункциональный центр, решения и действия (бездействие) которого обжалуются, возложена функция по предоставлению соответствующих муниципальных услуг в полном объеме в порядке, определенном частью 1.3 статьи 16 Федерального закона № 210-ФЗ.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5.3. Жалоба по форме согласно приложению 3 подается в письменной форме на бумажном носителе, в электронной форме в орган, предоставляющий муниципальную услугу, ГБУ ЛО «МФЦ» либо в Комитет экономического развития и инвестиционной деятельности Ленинградской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области, являющийся учредителем ГБУ ЛО «МФЦ» (далее - учредитель ГБУ ЛО «МФЦ»). Жалобы на решения и действия (бездействие) руководителя органа, предоставляющего муниципальную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муниципальную услугу. Жалобы на решения и действия (бездействие) работника ГБУ ЛО «МФЦ» подаются руководителю этого многофункционального центра. Жалобы на решения и действия (бездействие) ГБУ ЛО «МФЦ» подаются учредителю ГБУ ЛО «МФЦ». 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Жалоба на решения и действия (бездействие) органа, предоставляющего муниципальную услугу, должностного лица органа, предоставляющего муниципальную услугу, муниципального служащего, руководителя органа, предоставляющего муниципальную услугу, может быть направлена по почте, через многофункциональный центр, с использованием информационно-телекоммуникационной сети Интернет, официального сайта органа, предоставляющего муниципальную услугу, ЕПГУ либо ПГУ ЛО, а также может быть принята при личном приеме заявителя. Жалоба на решения и действия (бездействие) многофункционального центра, работника многофункционального центра может быть направлена по почте, с использованием информационно-телекоммуникационной сети Интернет, официального сайта многофункционального центра, ЕПГУ либо ПГУ ЛО, а также может быть принята при личном приеме заявителя. 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</w:t>
      </w:r>
      <w:hyperlink r:id="rId14" w:history="1">
        <w:r w:rsidRPr="000138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части 5 статьи 11.2</w:t>
        </w:r>
      </w:hyperlink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210-ФЗ.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письменной жалобе в обязательном порядке указываются: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 ЛО «МФЦ», его руководителя и (или) работника, решения и действия (бездействие) которых обжалуются;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по которым должен быть направлен ответ заявителю;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работника;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доводы, на основании которых заявитель не согласен с решением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и действием (бездействием) органа, предоставляющего муниципальную услугу, должностного лица органа, предоставляющего муниципальную услугу, либо муниципального служащего, филиала, отдела, удаленного рабочего места ГБУ ЛО «МФЦ», его работника. Заявителем могут быть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представлены документы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(при наличии), подтверждающие доводы заявителя, либо их копии.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</w:t>
      </w:r>
      <w:hyperlink r:id="rId15" w:history="1">
        <w:r w:rsidRPr="0001388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статьей 11.1</w:t>
        </w:r>
      </w:hyperlink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Федерального закона № 210-ФЗ, при условии, что это не затрагивает права, свободы и законные интересы других лиц, и если указанные информация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документы не содержат сведений, составляющих государственную или иную охраняемую тайну.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5.6. Жалоба, поступившая в орган, предоставляющий муниципальную услугу, ГБУ ЛО «МФЦ», учредителю ГБУ ЛО «МФЦ»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ГБУ ЛО «МФЦ», в приеме документов у заявителя либо в исправлении допущенных опечаток и ошибок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5.7. По результатам рассмотрения жалобы принимается одно из следующих решений:</w:t>
      </w:r>
    </w:p>
    <w:p w:rsidR="007377FE" w:rsidRPr="0001388F" w:rsidRDefault="007377FE" w:rsidP="007377FE">
      <w:pPr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Федерации, муниципальными правовыми актами;</w:t>
      </w:r>
    </w:p>
    <w:p w:rsidR="007377FE" w:rsidRPr="0001388F" w:rsidRDefault="007377FE" w:rsidP="007377FE">
      <w:pPr>
        <w:tabs>
          <w:tab w:val="left" w:pos="6358"/>
        </w:tabs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2) в удовлетворении жалобы отказывается.</w:t>
      </w:r>
    </w:p>
    <w:p w:rsidR="007377FE" w:rsidRPr="0001388F" w:rsidRDefault="007377FE" w:rsidP="007377FE">
      <w:pPr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электронной форме направляется мотивированный ответ о результатах рассмотрения жалобы:</w:t>
      </w:r>
    </w:p>
    <w:p w:rsidR="007377FE" w:rsidRPr="0001388F" w:rsidRDefault="007377FE" w:rsidP="007377FE">
      <w:pPr>
        <w:numPr>
          <w:ilvl w:val="0"/>
          <w:numId w:val="30"/>
        </w:numPr>
        <w:tabs>
          <w:tab w:val="left" w:pos="1276"/>
        </w:tabs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многофункциональным центром </w:t>
      </w: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7377FE" w:rsidRPr="0001388F" w:rsidRDefault="007377FE" w:rsidP="007377FE">
      <w:pPr>
        <w:widowControl w:val="0"/>
        <w:numPr>
          <w:ilvl w:val="0"/>
          <w:numId w:val="31"/>
        </w:numPr>
        <w:autoSpaceDE w:val="0"/>
        <w:autoSpaceDN w:val="0"/>
        <w:spacing w:after="0" w:line="240" w:lineRule="auto"/>
        <w:ind w:left="0" w:firstLine="72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решения.»</w:t>
      </w:r>
    </w:p>
    <w:p w:rsidR="007377FE" w:rsidRPr="0001388F" w:rsidRDefault="007377FE" w:rsidP="007377FE">
      <w:pPr>
        <w:tabs>
          <w:tab w:val="left" w:pos="1134"/>
        </w:tabs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работник, наделенные полномочиями по рассмотрению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жалоб, незамедлительно направляют имеющиеся материалы в органы прокуратуры.</w:t>
      </w:r>
    </w:p>
    <w:p w:rsidR="007377FE" w:rsidRPr="0001388F" w:rsidRDefault="007377FE" w:rsidP="007377FE">
      <w:pPr>
        <w:spacing w:after="0" w:line="240" w:lineRule="auto"/>
        <w:jc w:val="both"/>
        <w:rPr>
          <w:rFonts w:ascii="Times New Roman" w:eastAsia="Times New Roman" w:hAnsi="Times New Roman" w:cs="Times New Roman"/>
          <w:iCs/>
          <w:color w:val="000000"/>
          <w:sz w:val="28"/>
          <w:szCs w:val="28"/>
          <w:lang w:eastAsia="ru-RU"/>
        </w:rPr>
      </w:pPr>
    </w:p>
    <w:p w:rsidR="007377FE" w:rsidRPr="0001388F" w:rsidRDefault="007377FE" w:rsidP="007377FE">
      <w:pPr>
        <w:keepNext/>
        <w:spacing w:after="0" w:line="360" w:lineRule="auto"/>
        <w:jc w:val="center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6. Особенности выполнения административных процедур </w:t>
      </w:r>
      <w:r w:rsidRPr="0001388F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br/>
        <w:t>в многофункциональных центрах</w:t>
      </w: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Calibri" w:hAnsi="Times New Roman" w:cs="Times New Roman"/>
          <w:bCs/>
          <w:color w:val="000000"/>
          <w:sz w:val="28"/>
          <w:szCs w:val="28"/>
        </w:rPr>
      </w:pPr>
    </w:p>
    <w:p w:rsidR="007377FE" w:rsidRPr="0001388F" w:rsidRDefault="007377FE" w:rsidP="007377FE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bCs/>
          <w:color w:val="000000"/>
          <w:sz w:val="28"/>
          <w:szCs w:val="28"/>
        </w:rPr>
        <w:t xml:space="preserve">6.1. Предоставление муниципальной услуги посредством многофункциональных центров осуществляется в подразделениях ГБУ ЛО "МФЦ" при наличии вступившего в силу соглашения о взаимодействии между ГБУ ЛО "МФЦ" и администрацией. 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6.2. В случае подачи документов в администрацию посредством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 ГБУ ЛО «МФЦ» работник ГБУ ЛО «МФЦ», осуществляющий прием документов, представленных для получения муниципальной услуги, выполняет следующие действия: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а) удостоверяет личность заявителя или личность и полномочия законного представителя заявителя - в случае обращения физического лица;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удостоверяет личность и полномочия представителя юридического лица или индивидуального предпринимателя - в случае обращения юридического лица или индивидуального предпринимателя;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б) определяет предмет обращения;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в) проводит проверку правильности заполнения обращения;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г) проводит проверку укомплектованности пакета документов;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д) осуществляет сканирование представленных документов, формирует электронное дело, все документы которого связываются единым уникальным идентификационным кодом, позволяющим установить принадлежность документов конкретному заявителю и виду обращения за муниципальной услугой;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е) заверяет каждый документ дела своей электронной подписью;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ж) направляет копии документов и реестр документов в администрацию: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 в электронной форме (в составе пакетов электронных дел) - в день обращения заявителя в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ГБУ ЛО «МФЦ»</w:t>
      </w:r>
      <w:r w:rsidRPr="0001388F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бумажных носителях (в случае необходимости обязательного предоставления оригиналов документов) - в течение 3 рабочих дней со дня обращения заявителя в ГБУ ЛО «МФЦ» посредством курьерской связи,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 составлением описи передаваемых документов, с указанием даты, количества листов, фамилии, должности и подписанные уполномоченным работником ГБУ ЛО «МФЦ».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окончании приема документов работник ГБУ ЛО «МФЦ» выдает заявителю расписку в приеме документов.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6.3. При указании заявителем места получения ответа (результата предоставления муниципальной услуги) посредством ГБУ ЛО «МФЦ» должностное лицо администрации, ответственное за выполнение административной процедуры, </w:t>
      </w:r>
      <w:proofErr w:type="gramStart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передает  работнику</w:t>
      </w:r>
      <w:proofErr w:type="gramEnd"/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ГБУ ЛО «МФЦ» для передачи в соответствующее обособленное подразделение ГБУ ЛО «МФЦ» результат предоставления услуги для его последующей выдачи заявителю: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- в электронной форме в течение 1 рабочего дня со дня принятия решения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о предоставлении (отказе в предоставлении) муниципальной услуги заявителю;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 бумажном носителе - в срок не более 3 рабочих дней со дня принятия решения о предоставлении (отказе в предоставлении) муниципальной услуги заявителю. 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Работник ГБУ ЛО «МФЦ», ответственный за выдачу документов, полученных от администрации по результатам рассмотрения представленных заявителем документов, не позднее двух дней с даты их получения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от администрации сообщает заявителю о принятом решении по телефону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 xml:space="preserve">(с записью даты и времени телефонного звонка или посредством </w:t>
      </w:r>
      <w:r w:rsidRPr="0001388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  <w:t>смс-информирования), а также о возможности получения документов в ГБУ ЛО «МФЦ».</w:t>
      </w:r>
    </w:p>
    <w:p w:rsidR="007377FE" w:rsidRPr="0001388F" w:rsidRDefault="007377FE" w:rsidP="007377FE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6.4. При вводе безбумажного электронного документооборота административные процедуры регламентируются нормативным правовым ОМСУ, устанавливающим порядок электронного (безбумажного) документооборота в сфере муниципальных услуг.</w:t>
      </w:r>
      <w:r w:rsidRPr="0001388F">
        <w:rPr>
          <w:rFonts w:ascii="Times New Roman" w:eastAsia="Times New Roman" w:hAnsi="Times New Roman" w:cs="Times New Roman"/>
          <w:b/>
          <w:bCs/>
          <w:color w:val="C0504D"/>
          <w:sz w:val="24"/>
          <w:szCs w:val="24"/>
          <w:lang w:eastAsia="ru-RU"/>
        </w:rPr>
        <w:br w:type="page"/>
      </w:r>
    </w:p>
    <w:p w:rsidR="007377FE" w:rsidRPr="0001388F" w:rsidRDefault="007377FE" w:rsidP="007377FE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Приложение 1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В межведомственную комиссию 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 признанию помещения жилым помещением, 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жилого помещения пригодным (непригодным) 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для проживания граждан, а также многоквартирного дома 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аварийным и подлежащим сносу или 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реконструкции (далее – комиссия)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администрации муниципального образования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_____________________________________________________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от _____________________________________________________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(указать статус заявителя) 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(фамилия, имя, отчество гражданина, наименование, 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адрес места нахождения юридического лица)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(адрес места жительства/нахождения)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(контактный телефон)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ЗАЯВЛЕНИЕ</w:t>
      </w:r>
    </w:p>
    <w:p w:rsidR="007377FE" w:rsidRPr="0001388F" w:rsidRDefault="007377FE" w:rsidP="007377FE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Прошу провести оценку соответствия </w:t>
      </w:r>
      <w:proofErr w:type="gramStart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помещения  по</w:t>
      </w:r>
      <w:proofErr w:type="gramEnd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адресу: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кадастровый номер (при наличии): __________________________________________________</w:t>
      </w:r>
    </w:p>
    <w:p w:rsidR="007377FE" w:rsidRPr="0001388F" w:rsidRDefault="007377FE" w:rsidP="0073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требованиям, установленным в Положения о признании помещения жилым помещением, жилого помещения непригодным для проживания, многоквартирного дома аварийным 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и подлежащим сносу или реконструкции, садового дома жилым домом и жилого дома садовым домом, утвержденном постановлением Правительства Российской Федерации от 28.01.2006 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№ 47, и признать его 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прилагаются: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7377FE" w:rsidRPr="0001388F" w:rsidRDefault="007377FE" w:rsidP="007377FE">
      <w:pPr>
        <w:widowControl w:val="0"/>
        <w:pBdr>
          <w:bottom w:val="single" w:sz="12" w:space="1" w:color="auto"/>
        </w:pBd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Дополнительные документы __________________________________________________________________________________________________________________________________________________________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Результат рассмотрения заявления прошу: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Выдать на руки в Администрации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Выдать на руки в МФЦ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по почте: ______________________________________________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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Направить в электронной форме в личный кабинет на ПГУ ЛО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                                                                                          __________________</w:t>
      </w:r>
    </w:p>
    <w:p w:rsidR="007377FE" w:rsidRPr="0001388F" w:rsidRDefault="007377FE" w:rsidP="007377FE">
      <w:pPr>
        <w:widowControl w:val="0"/>
        <w:spacing w:after="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(</w:t>
      </w:r>
      <w:proofErr w:type="gramStart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дата)   </w:t>
      </w:r>
      <w:proofErr w:type="gramEnd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                                                                                                           (подпись)</w:t>
      </w:r>
    </w:p>
    <w:p w:rsidR="007377FE" w:rsidRPr="0001388F" w:rsidRDefault="007377FE" w:rsidP="007377FE">
      <w:pPr>
        <w:spacing w:after="200" w:line="276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 w:type="page"/>
      </w:r>
    </w:p>
    <w:p w:rsidR="007377FE" w:rsidRPr="0001388F" w:rsidRDefault="007377FE" w:rsidP="007377FE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bCs/>
          <w:sz w:val="28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8"/>
          <w:szCs w:val="20"/>
          <w:lang w:eastAsia="ru-RU"/>
        </w:rPr>
        <w:lastRenderedPageBreak/>
        <w:t>Приложение 2</w:t>
      </w:r>
    </w:p>
    <w:p w:rsidR="007377FE" w:rsidRPr="0001388F" w:rsidRDefault="007377FE" w:rsidP="007377FE">
      <w:pPr>
        <w:widowControl w:val="0"/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административному регламенту</w:t>
      </w:r>
    </w:p>
    <w:p w:rsidR="007377FE" w:rsidRPr="0001388F" w:rsidRDefault="007377FE" w:rsidP="007377FE">
      <w:pPr>
        <w:widowControl w:val="0"/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7377FE" w:rsidRPr="0001388F" w:rsidRDefault="007377FE" w:rsidP="007377FE">
      <w:pPr>
        <w:spacing w:after="0" w:line="240" w:lineRule="auto"/>
        <w:jc w:val="right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(форма)</w:t>
      </w:r>
    </w:p>
    <w:p w:rsidR="007377FE" w:rsidRPr="0001388F" w:rsidRDefault="007377FE" w:rsidP="007377FE">
      <w:pPr>
        <w:spacing w:before="360" w:after="120" w:line="240" w:lineRule="auto"/>
        <w:jc w:val="center"/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bCs/>
          <w:sz w:val="26"/>
          <w:szCs w:val="26"/>
          <w:lang w:eastAsia="ru-RU"/>
        </w:rPr>
        <w:t>ЗАКЛЮЧЕНИЕ</w:t>
      </w:r>
    </w:p>
    <w:p w:rsidR="007377FE" w:rsidRPr="0001388F" w:rsidRDefault="007377FE" w:rsidP="007377FE">
      <w:pPr>
        <w:spacing w:after="360" w:line="240" w:lineRule="auto"/>
        <w:ind w:firstLine="567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  <w:r w:rsidRPr="000138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t xml:space="preserve">об оценке соответствия помещения (многоквартирного дома) требованиям, установленным в Положении о признании помещения жилым помещением, </w:t>
      </w:r>
      <w:r w:rsidRPr="0001388F">
        <w:rPr>
          <w:rFonts w:ascii="Times New Roman" w:eastAsia="Times New Roman" w:hAnsi="Times New Roman" w:cs="Times New Roman"/>
          <w:snapToGrid w:val="0"/>
          <w:sz w:val="26"/>
          <w:szCs w:val="26"/>
          <w:lang w:eastAsia="ru-RU"/>
        </w:rPr>
        <w:br/>
        <w:t>жилого помещения непригодным для проживания</w:t>
      </w:r>
      <w:r w:rsidRPr="0001388F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, многоквартирного дома </w:t>
      </w:r>
      <w:r w:rsidRPr="0001388F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  <w:t>аварийным и подлежащим сносу или реконструкции</w:t>
      </w:r>
    </w:p>
    <w:tbl>
      <w:tblPr>
        <w:tblW w:w="994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369"/>
        <w:gridCol w:w="3683"/>
        <w:gridCol w:w="1984"/>
        <w:gridCol w:w="3909"/>
      </w:tblGrid>
      <w:tr w:rsidR="007377FE" w:rsidRPr="0001388F" w:rsidTr="00923DD4">
        <w:trPr>
          <w:cantSplit/>
        </w:trPr>
        <w:tc>
          <w:tcPr>
            <w:tcW w:w="369" w:type="dxa"/>
            <w:vAlign w:val="bottom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FE" w:rsidRPr="0001388F" w:rsidTr="00923DD4">
        <w:trPr>
          <w:cantSplit/>
        </w:trPr>
        <w:tc>
          <w:tcPr>
            <w:tcW w:w="369" w:type="dxa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86" w:type="dxa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2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(дата)</w:t>
            </w:r>
          </w:p>
        </w:tc>
      </w:tr>
    </w:tbl>
    <w:p w:rsidR="007377FE" w:rsidRPr="0001388F" w:rsidRDefault="007377FE" w:rsidP="007377F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pacing w:val="-2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pacing w:val="-2"/>
          <w:sz w:val="24"/>
          <w:szCs w:val="24"/>
          <w:lang w:eastAsia="ru-RU"/>
        </w:rPr>
        <w:t>(месторасположение помещения, в том числе наименования населенного пункта и улицы, номера дома и квартиры)</w:t>
      </w:r>
    </w:p>
    <w:p w:rsidR="007377FE" w:rsidRPr="0001388F" w:rsidRDefault="007377FE" w:rsidP="007377FE">
      <w:pPr>
        <w:spacing w:before="120"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Межведомственная комиссия, </w:t>
      </w:r>
      <w:proofErr w:type="gramStart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назначенная  _</w:t>
      </w:r>
      <w:proofErr w:type="gramEnd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</w:t>
      </w:r>
    </w:p>
    <w:p w:rsidR="007377FE" w:rsidRPr="0001388F" w:rsidRDefault="007377FE" w:rsidP="007377FE">
      <w:pPr>
        <w:spacing w:after="0" w:line="240" w:lineRule="auto"/>
        <w:ind w:right="113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(кем назначена, наименование федерального органа исполнительной власти, органа исполнительной власти субъекта Российской Федерации, органа местного самоуправления, дата, номер решения о созыве комиссии)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составе </w:t>
      </w:r>
      <w:proofErr w:type="gramStart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председателя</w:t>
      </w: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_</w:t>
      </w:r>
      <w:proofErr w:type="gramEnd"/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_________________________________________________________________________</w:t>
      </w:r>
    </w:p>
    <w:p w:rsidR="007377FE" w:rsidRPr="0001388F" w:rsidRDefault="007377FE" w:rsidP="007377FE">
      <w:pP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7377FE" w:rsidRPr="0001388F" w:rsidRDefault="007377FE" w:rsidP="007377FE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,</w:t>
      </w:r>
    </w:p>
    <w:p w:rsidR="007377FE" w:rsidRPr="0001388F" w:rsidRDefault="007377FE" w:rsidP="007377FE">
      <w:pPr>
        <w:spacing w:after="0" w:line="240" w:lineRule="auto"/>
        <w:ind w:left="246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(Ф.И.О., занимаемая должность и место работы)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членов комиссии  </w:t>
      </w: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ind w:left="2069" w:firstLine="55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(Ф.И.О., занимаемая должность и место работы)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участии приглашенных экспертов  </w:t>
      </w: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ind w:left="4054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 приглашенного собственника помещения или уполномоченного им лица  </w:t>
      </w: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ind w:left="7785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(Ф.И.О., занимаемая должность и место работы)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 результатам рассмотренных документов  </w:t>
      </w: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ind w:left="4576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перечень документов)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jc w:val="both"/>
        <w:rPr>
          <w:rFonts w:ascii="Times New Roman" w:eastAsia="Times New Roman" w:hAnsi="Times New Roman" w:cs="Times New Roman"/>
          <w:sz w:val="2"/>
          <w:szCs w:val="2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и на основании акта межведомственной комиссии, составленного по результатам обследования,</w:t>
      </w: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(приводится заключение, взятое из акта обследования (в случае проведения обследования), или указывается, что на основании решения межведомственной комиссии обследование не проводилось)</w:t>
      </w: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приняла заключение о  </w:t>
      </w:r>
    </w:p>
    <w:p w:rsidR="007377FE" w:rsidRPr="0001388F" w:rsidRDefault="007377FE" w:rsidP="007377F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377FE" w:rsidRPr="0001388F" w:rsidRDefault="007377FE" w:rsidP="007377F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__________________________________________________________________________________</w:t>
      </w:r>
    </w:p>
    <w:p w:rsidR="007377FE" w:rsidRPr="0001388F" w:rsidRDefault="007377FE" w:rsidP="007377FE">
      <w:pPr>
        <w:keepNext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sz w:val="20"/>
          <w:szCs w:val="20"/>
          <w:lang w:eastAsia="ru-RU"/>
        </w:rPr>
        <w:t>(приводится обоснование принятого межведомственной комиссией заключения об оценке соответствия помещения (многоквартирного дома) требованиям, установленным в Положении о признании помещения жилым помещением, жилого помещения непригодным для проживания и многоквартирного дома аварийным и подлежащим сносу или реконструкции)</w:t>
      </w:r>
    </w:p>
    <w:p w:rsidR="007377FE" w:rsidRPr="0001388F" w:rsidRDefault="007377FE" w:rsidP="007377FE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Приложение к заключению: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а) перечень рассмотренных документов;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б) акт обследования помещения (в случае проведения обследования);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в) перечень других материалов, запрошенных межведомственной комиссией;</w:t>
      </w:r>
    </w:p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г) особое мнение членов межведомственной комиссии:</w:t>
      </w:r>
    </w:p>
    <w:p w:rsidR="007377FE" w:rsidRPr="0001388F" w:rsidRDefault="007377FE" w:rsidP="007377FE">
      <w:pPr>
        <w:tabs>
          <w:tab w:val="right" w:pos="9923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.</w:t>
      </w:r>
    </w:p>
    <w:p w:rsidR="007377FE" w:rsidRPr="0001388F" w:rsidRDefault="007377FE" w:rsidP="007377FE">
      <w:pPr>
        <w:pBdr>
          <w:top w:val="single" w:sz="4" w:space="1" w:color="auto"/>
        </w:pBdr>
        <w:spacing w:after="0" w:line="240" w:lineRule="auto"/>
        <w:ind w:right="113"/>
        <w:rPr>
          <w:rFonts w:ascii="Times New Roman" w:eastAsia="Times New Roman" w:hAnsi="Times New Roman" w:cs="Times New Roman"/>
          <w:sz w:val="2"/>
          <w:szCs w:val="2"/>
          <w:lang w:eastAsia="ru-RU"/>
        </w:rPr>
      </w:pPr>
    </w:p>
    <w:p w:rsidR="007377FE" w:rsidRPr="0001388F" w:rsidRDefault="007377FE" w:rsidP="007377FE">
      <w:pPr>
        <w:spacing w:before="48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Председатель межведомственной комиссии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377FE" w:rsidRPr="0001388F" w:rsidTr="00923DD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FE" w:rsidRPr="0001388F" w:rsidTr="00923DD4">
        <w:trPr>
          <w:cantSplit/>
        </w:trPr>
        <w:tc>
          <w:tcPr>
            <w:tcW w:w="2835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7377FE" w:rsidRPr="0001388F" w:rsidRDefault="007377FE" w:rsidP="007377FE">
      <w:pPr>
        <w:spacing w:before="240"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Члены межведомственной комиссии:</w:t>
      </w: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377FE" w:rsidRPr="0001388F" w:rsidTr="00923DD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FE" w:rsidRPr="0001388F" w:rsidTr="00923DD4">
        <w:trPr>
          <w:cantSplit/>
        </w:trPr>
        <w:tc>
          <w:tcPr>
            <w:tcW w:w="2835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12"/>
          <w:szCs w:val="12"/>
          <w:lang w:eastAsia="ru-RU"/>
        </w:rPr>
      </w:pPr>
    </w:p>
    <w:tbl>
      <w:tblPr>
        <w:tblW w:w="0" w:type="auto"/>
        <w:tblInd w:w="59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2835"/>
        <w:gridCol w:w="1276"/>
        <w:gridCol w:w="4989"/>
      </w:tblGrid>
      <w:tr w:rsidR="007377FE" w:rsidRPr="0001388F" w:rsidTr="00923DD4">
        <w:trPr>
          <w:cantSplit/>
        </w:trPr>
        <w:tc>
          <w:tcPr>
            <w:tcW w:w="283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7377FE" w:rsidRPr="0001388F" w:rsidTr="00923DD4">
        <w:trPr>
          <w:cantSplit/>
        </w:trPr>
        <w:tc>
          <w:tcPr>
            <w:tcW w:w="2835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(подпись)</w:t>
            </w:r>
          </w:p>
        </w:tc>
        <w:tc>
          <w:tcPr>
            <w:tcW w:w="1276" w:type="dxa"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989" w:type="dxa"/>
            <w:hideMark/>
          </w:tcPr>
          <w:p w:rsidR="007377FE" w:rsidRPr="0001388F" w:rsidRDefault="007377FE" w:rsidP="007377FE">
            <w:pPr>
              <w:autoSpaceDE w:val="0"/>
              <w:autoSpaceDN w:val="0"/>
              <w:spacing w:after="0" w:line="276" w:lineRule="auto"/>
              <w:ind w:left="-17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1388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(Ф.И.О.)</w:t>
            </w:r>
          </w:p>
        </w:tc>
      </w:tr>
    </w:tbl>
    <w:p w:rsidR="007377FE" w:rsidRPr="0001388F" w:rsidRDefault="007377FE" w:rsidP="007377FE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spacing w:after="200" w:line="276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br w:type="page"/>
      </w:r>
    </w:p>
    <w:p w:rsidR="007377FE" w:rsidRPr="0001388F" w:rsidRDefault="007377FE" w:rsidP="007377FE">
      <w:pPr>
        <w:keepNext/>
        <w:spacing w:after="0" w:line="360" w:lineRule="auto"/>
        <w:jc w:val="right"/>
        <w:outlineLvl w:val="0"/>
        <w:rPr>
          <w:rFonts w:ascii="Times New Roman" w:eastAsia="Times New Roman" w:hAnsi="Times New Roman" w:cs="Times New Roman"/>
          <w:sz w:val="28"/>
          <w:szCs w:val="20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8"/>
          <w:szCs w:val="20"/>
          <w:lang w:eastAsia="ru-RU"/>
        </w:rPr>
        <w:lastRenderedPageBreak/>
        <w:t>Приложение 3</w:t>
      </w:r>
    </w:p>
    <w:p w:rsidR="007377FE" w:rsidRPr="0001388F" w:rsidRDefault="007377FE" w:rsidP="007377FE">
      <w:pPr>
        <w:widowControl w:val="0"/>
        <w:spacing w:after="0" w:line="240" w:lineRule="auto"/>
        <w:ind w:firstLine="6096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к административному регламенту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spacing w:after="0" w:line="240" w:lineRule="auto"/>
        <w:ind w:left="-567" w:firstLine="340"/>
        <w:jc w:val="center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Типовая форма жалобы на </w:t>
      </w:r>
      <w:r w:rsidRPr="0001388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решения и действия (бездействие) органа, предоставляющего муниципальную услугу, а также должностных лиц, государственных служащих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ИСХ. ОТ _____ № 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Pr="00013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администрацию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1388F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муниципального образования</w:t>
      </w:r>
    </w:p>
    <w:p w:rsidR="007377FE" w:rsidRPr="0001388F" w:rsidRDefault="007377FE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firstLine="5245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ЖАЛОБА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Полное   наименование   юридического   </w:t>
      </w:r>
      <w:proofErr w:type="gramStart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лица,   </w:t>
      </w:r>
      <w:proofErr w:type="gramEnd"/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  индивидуального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предпринимателя, Ф.И.О. гражданина: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(местонахождение юридического лица, индивидуального предпринимателя,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гражданина (фактический адрес)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Телефон, адрес электронной почты, ИНН, КПП 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Ф.И.О. руководителя юридического лица 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на действия (бездействие), решение: 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Наименование органа или должность, Ф.И.О. должностного лица органа,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решение, действие (бездействие) которого обжалуется: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Существо жалобы: 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Краткое изложение обжалуемых решений, действий (бездействия), указать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основания, по которым лицо, подающее жалобу, не согласно с вынесенным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решением, действием (бездействием), со ссылками на пункты административного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регламента, нормы законы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прилагаемых документов: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М.П. ___________</w:t>
      </w: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01388F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377FE" w:rsidRPr="007377FE" w:rsidRDefault="007377FE" w:rsidP="007377FE">
      <w:pPr>
        <w:widowControl w:val="0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1388F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Подпись руководителя юридического лица, индивидуального предпринимателя, гражданина</w:t>
      </w:r>
      <w:bookmarkStart w:id="11" w:name="_GoBack"/>
      <w:bookmarkEnd w:id="11"/>
    </w:p>
    <w:p w:rsidR="007377FE" w:rsidRPr="007377FE" w:rsidRDefault="007377FE" w:rsidP="007377F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BA49F4" w:rsidRDefault="00BA49F4" w:rsidP="007377FE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ind w:left="-567" w:firstLine="340"/>
        <w:jc w:val="center"/>
        <w:outlineLvl w:val="0"/>
      </w:pPr>
    </w:p>
    <w:sectPr w:rsidR="00BA49F4" w:rsidSect="002652C8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26E96"/>
    <w:multiLevelType w:val="multilevel"/>
    <w:tmpl w:val="9C8C50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D04832"/>
    <w:multiLevelType w:val="hybridMultilevel"/>
    <w:tmpl w:val="DDAC9386"/>
    <w:lvl w:ilvl="0" w:tplc="1D78009C">
      <w:start w:val="1"/>
      <w:numFmt w:val="decimal"/>
      <w:lvlText w:val="%1."/>
      <w:lvlJc w:val="left"/>
      <w:pPr>
        <w:ind w:left="1069" w:hanging="360"/>
      </w:pPr>
      <w:rPr>
        <w:rFonts w:hint="default"/>
        <w:color w:val="2F5496" w:themeColor="accent5" w:themeShade="BF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 w15:restartNumberingAfterBreak="0">
    <w:nsid w:val="0920331D"/>
    <w:multiLevelType w:val="hybridMultilevel"/>
    <w:tmpl w:val="1F0A3258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0B026D0B"/>
    <w:multiLevelType w:val="hybridMultilevel"/>
    <w:tmpl w:val="D9F87E8A"/>
    <w:lvl w:ilvl="0" w:tplc="2AAC7D5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 w15:restartNumberingAfterBreak="0">
    <w:nsid w:val="0D62235B"/>
    <w:multiLevelType w:val="hybridMultilevel"/>
    <w:tmpl w:val="9DB220DA"/>
    <w:lvl w:ilvl="0" w:tplc="5262E9B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F0D2496"/>
    <w:multiLevelType w:val="hybridMultilevel"/>
    <w:tmpl w:val="7EBC6C40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6" w15:restartNumberingAfterBreak="0">
    <w:nsid w:val="1856476F"/>
    <w:multiLevelType w:val="hybridMultilevel"/>
    <w:tmpl w:val="40D49650"/>
    <w:lvl w:ilvl="0" w:tplc="BE02D74C">
      <w:start w:val="2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8F23DCC"/>
    <w:multiLevelType w:val="multilevel"/>
    <w:tmpl w:val="1926331E"/>
    <w:lvl w:ilvl="0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B8B46DA"/>
    <w:multiLevelType w:val="hybridMultilevel"/>
    <w:tmpl w:val="B8F2C064"/>
    <w:lvl w:ilvl="0" w:tplc="1E4218B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 w15:restartNumberingAfterBreak="0">
    <w:nsid w:val="1BE4237A"/>
    <w:multiLevelType w:val="hybridMultilevel"/>
    <w:tmpl w:val="F830E0CA"/>
    <w:lvl w:ilvl="0" w:tplc="1614799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25945C7C"/>
    <w:multiLevelType w:val="hybridMultilevel"/>
    <w:tmpl w:val="83FE2FCA"/>
    <w:lvl w:ilvl="0" w:tplc="FA86AA2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 w15:restartNumberingAfterBreak="0">
    <w:nsid w:val="28BF6D04"/>
    <w:multiLevelType w:val="multilevel"/>
    <w:tmpl w:val="E2E273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293B659F"/>
    <w:multiLevelType w:val="hybridMultilevel"/>
    <w:tmpl w:val="1926331E"/>
    <w:lvl w:ilvl="0" w:tplc="04190011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 w15:restartNumberingAfterBreak="0">
    <w:nsid w:val="2DCC35E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4" w15:restartNumberingAfterBreak="0">
    <w:nsid w:val="2E8274C2"/>
    <w:multiLevelType w:val="hybridMultilevel"/>
    <w:tmpl w:val="EAD80A4A"/>
    <w:lvl w:ilvl="0" w:tplc="84D08F96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5" w15:restartNumberingAfterBreak="0">
    <w:nsid w:val="2F994437"/>
    <w:multiLevelType w:val="multilevel"/>
    <w:tmpl w:val="8B8608B2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49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24" w:hanging="2160"/>
      </w:pPr>
      <w:rPr>
        <w:rFonts w:hint="default"/>
      </w:rPr>
    </w:lvl>
  </w:abstractNum>
  <w:abstractNum w:abstractNumId="16" w15:restartNumberingAfterBreak="0">
    <w:nsid w:val="321F7C40"/>
    <w:multiLevelType w:val="hybridMultilevel"/>
    <w:tmpl w:val="EFAE8612"/>
    <w:lvl w:ilvl="0" w:tplc="74462A58">
      <w:start w:val="1"/>
      <w:numFmt w:val="decimal"/>
      <w:lvlText w:val="%1)"/>
      <w:lvlJc w:val="left"/>
      <w:pPr>
        <w:tabs>
          <w:tab w:val="num" w:pos="720"/>
        </w:tabs>
        <w:ind w:left="0" w:firstLine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7835A41"/>
    <w:multiLevelType w:val="hybridMultilevel"/>
    <w:tmpl w:val="6C5A162A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B6E2AAD"/>
    <w:multiLevelType w:val="multilevel"/>
    <w:tmpl w:val="C90A2B3C"/>
    <w:lvl w:ilvl="0">
      <w:start w:val="1"/>
      <w:numFmt w:val="decimal"/>
      <w:lvlText w:val="%1)"/>
      <w:lvlJc w:val="left"/>
      <w:pPr>
        <w:tabs>
          <w:tab w:val="num" w:pos="720"/>
        </w:tabs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C59677C"/>
    <w:multiLevelType w:val="multilevel"/>
    <w:tmpl w:val="A1DE54B8"/>
    <w:lvl w:ilvl="0">
      <w:start w:val="1"/>
      <w:numFmt w:val="decimal"/>
      <w:lvlText w:val="%1."/>
      <w:lvlJc w:val="left"/>
      <w:pPr>
        <w:ind w:left="555" w:hanging="55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6574DCB"/>
    <w:multiLevelType w:val="hybridMultilevel"/>
    <w:tmpl w:val="E3E0C38A"/>
    <w:lvl w:ilvl="0" w:tplc="D996FE6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1" w15:restartNumberingAfterBreak="0">
    <w:nsid w:val="48285904"/>
    <w:multiLevelType w:val="multilevel"/>
    <w:tmpl w:val="319C79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4405372"/>
    <w:multiLevelType w:val="hybridMultilevel"/>
    <w:tmpl w:val="571AF5D2"/>
    <w:lvl w:ilvl="0" w:tplc="437A109A">
      <w:start w:val="1"/>
      <w:numFmt w:val="decimal"/>
      <w:lvlText w:val="%1)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 w15:restartNumberingAfterBreak="0">
    <w:nsid w:val="56E2524D"/>
    <w:multiLevelType w:val="multilevel"/>
    <w:tmpl w:val="46E652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57F92210"/>
    <w:multiLevelType w:val="multilevel"/>
    <w:tmpl w:val="084CA41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A9F5353"/>
    <w:multiLevelType w:val="multilevel"/>
    <w:tmpl w:val="9F7E49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5D541CCF"/>
    <w:multiLevelType w:val="hybridMultilevel"/>
    <w:tmpl w:val="084CA416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E5C40DA"/>
    <w:multiLevelType w:val="hybridMultilevel"/>
    <w:tmpl w:val="F58A788C"/>
    <w:lvl w:ilvl="0" w:tplc="CD7CBD6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FB26A99"/>
    <w:multiLevelType w:val="hybridMultilevel"/>
    <w:tmpl w:val="8D9E7912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 w15:restartNumberingAfterBreak="0">
    <w:nsid w:val="5FDC52D8"/>
    <w:multiLevelType w:val="multilevel"/>
    <w:tmpl w:val="004A82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614C7819"/>
    <w:multiLevelType w:val="hybridMultilevel"/>
    <w:tmpl w:val="549A1CD6"/>
    <w:lvl w:ilvl="0" w:tplc="204097A0">
      <w:start w:val="2"/>
      <w:numFmt w:val="decimal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1" w15:restartNumberingAfterBreak="0">
    <w:nsid w:val="62010A7A"/>
    <w:multiLevelType w:val="hybridMultilevel"/>
    <w:tmpl w:val="2D3E3364"/>
    <w:lvl w:ilvl="0" w:tplc="D982F42C">
      <w:start w:val="1"/>
      <w:numFmt w:val="bullet"/>
      <w:lvlText w:val="-"/>
      <w:lvlJc w:val="left"/>
      <w:pPr>
        <w:ind w:left="1429" w:hanging="360"/>
      </w:pPr>
      <w:rPr>
        <w:rFonts w:ascii="Segoe UI" w:hAnsi="Segoe UI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 w15:restartNumberingAfterBreak="0">
    <w:nsid w:val="632543BA"/>
    <w:multiLevelType w:val="multilevel"/>
    <w:tmpl w:val="D1066E0E"/>
    <w:lvl w:ilvl="0">
      <w:start w:val="1"/>
      <w:numFmt w:val="decimal"/>
      <w:lvlText w:val="%1."/>
      <w:lvlJc w:val="left"/>
      <w:pPr>
        <w:ind w:left="1470" w:hanging="147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038" w:hanging="147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10" w:hanging="14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0" w:hanging="147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350" w:hanging="147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70" w:hanging="147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33" w15:restartNumberingAfterBreak="0">
    <w:nsid w:val="64834AEF"/>
    <w:multiLevelType w:val="multilevel"/>
    <w:tmpl w:val="078855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6B666AF7"/>
    <w:multiLevelType w:val="multilevel"/>
    <w:tmpl w:val="9F88A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E0B74E1"/>
    <w:multiLevelType w:val="multilevel"/>
    <w:tmpl w:val="3F88D99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36" w15:restartNumberingAfterBreak="0">
    <w:nsid w:val="6EDA66CC"/>
    <w:multiLevelType w:val="hybridMultilevel"/>
    <w:tmpl w:val="FF260108"/>
    <w:lvl w:ilvl="0" w:tplc="84D08F9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7" w15:restartNumberingAfterBreak="0">
    <w:nsid w:val="6F0E46BF"/>
    <w:multiLevelType w:val="hybridMultilevel"/>
    <w:tmpl w:val="B6FEB772"/>
    <w:lvl w:ilvl="0" w:tplc="DF5C6074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7066054"/>
    <w:multiLevelType w:val="hybridMultilevel"/>
    <w:tmpl w:val="6D7A6584"/>
    <w:lvl w:ilvl="0" w:tplc="FA86AA24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39" w15:restartNumberingAfterBreak="0">
    <w:nsid w:val="7A7A63B4"/>
    <w:multiLevelType w:val="multilevel"/>
    <w:tmpl w:val="B6FEB772"/>
    <w:lvl w:ilvl="0">
      <w:start w:val="1"/>
      <w:numFmt w:val="decimal"/>
      <w:lvlText w:val="%1)"/>
      <w:lvlJc w:val="left"/>
      <w:pPr>
        <w:tabs>
          <w:tab w:val="num" w:pos="680"/>
        </w:tabs>
        <w:ind w:left="0" w:firstLine="68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DF27154"/>
    <w:multiLevelType w:val="hybridMultilevel"/>
    <w:tmpl w:val="B2726BCA"/>
    <w:lvl w:ilvl="0" w:tplc="B4C0D216">
      <w:start w:val="1"/>
      <w:numFmt w:val="decimal"/>
      <w:lvlText w:val="%1)"/>
      <w:lvlJc w:val="left"/>
      <w:pPr>
        <w:tabs>
          <w:tab w:val="num" w:pos="540"/>
        </w:tabs>
        <w:ind w:left="90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num w:numId="1">
    <w:abstractNumId w:val="5"/>
  </w:num>
  <w:num w:numId="2">
    <w:abstractNumId w:val="12"/>
  </w:num>
  <w:num w:numId="3">
    <w:abstractNumId w:val="26"/>
  </w:num>
  <w:num w:numId="4">
    <w:abstractNumId w:val="6"/>
  </w:num>
  <w:num w:numId="5">
    <w:abstractNumId w:val="7"/>
  </w:num>
  <w:num w:numId="6">
    <w:abstractNumId w:val="40"/>
  </w:num>
  <w:num w:numId="7">
    <w:abstractNumId w:val="18"/>
  </w:num>
  <w:num w:numId="8">
    <w:abstractNumId w:val="24"/>
  </w:num>
  <w:num w:numId="9">
    <w:abstractNumId w:val="37"/>
  </w:num>
  <w:num w:numId="10">
    <w:abstractNumId w:val="39"/>
  </w:num>
  <w:num w:numId="11">
    <w:abstractNumId w:val="16"/>
  </w:num>
  <w:num w:numId="12">
    <w:abstractNumId w:val="30"/>
  </w:num>
  <w:num w:numId="13">
    <w:abstractNumId w:val="33"/>
  </w:num>
  <w:num w:numId="14">
    <w:abstractNumId w:val="0"/>
  </w:num>
  <w:num w:numId="15">
    <w:abstractNumId w:val="25"/>
  </w:num>
  <w:num w:numId="16">
    <w:abstractNumId w:val="34"/>
  </w:num>
  <w:num w:numId="17">
    <w:abstractNumId w:val="32"/>
  </w:num>
  <w:num w:numId="18">
    <w:abstractNumId w:val="21"/>
  </w:num>
  <w:num w:numId="19">
    <w:abstractNumId w:val="17"/>
  </w:num>
  <w:num w:numId="20">
    <w:abstractNumId w:val="4"/>
  </w:num>
  <w:num w:numId="21">
    <w:abstractNumId w:val="19"/>
  </w:num>
  <w:num w:numId="22">
    <w:abstractNumId w:val="15"/>
  </w:num>
  <w:num w:numId="23">
    <w:abstractNumId w:val="31"/>
  </w:num>
  <w:num w:numId="24">
    <w:abstractNumId w:val="23"/>
  </w:num>
  <w:num w:numId="25">
    <w:abstractNumId w:val="29"/>
  </w:num>
  <w:num w:numId="26">
    <w:abstractNumId w:val="8"/>
  </w:num>
  <w:num w:numId="27">
    <w:abstractNumId w:val="9"/>
  </w:num>
  <w:num w:numId="28">
    <w:abstractNumId w:val="3"/>
  </w:num>
  <w:num w:numId="29">
    <w:abstractNumId w:val="27"/>
  </w:num>
  <w:num w:numId="30">
    <w:abstractNumId w:val="36"/>
  </w:num>
  <w:num w:numId="31">
    <w:abstractNumId w:val="14"/>
  </w:num>
  <w:num w:numId="32">
    <w:abstractNumId w:val="1"/>
  </w:num>
  <w:num w:numId="33">
    <w:abstractNumId w:val="28"/>
  </w:num>
  <w:num w:numId="34">
    <w:abstractNumId w:val="13"/>
  </w:num>
  <w:num w:numId="35">
    <w:abstractNumId w:val="11"/>
  </w:num>
  <w:num w:numId="36">
    <w:abstractNumId w:val="35"/>
  </w:num>
  <w:num w:numId="37">
    <w:abstractNumId w:val="2"/>
  </w:num>
  <w:num w:numId="38">
    <w:abstractNumId w:val="38"/>
  </w:num>
  <w:num w:numId="39">
    <w:abstractNumId w:val="10"/>
  </w:num>
  <w:num w:numId="40">
    <w:abstractNumId w:val="22"/>
  </w:num>
  <w:num w:numId="4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9F4"/>
    <w:rsid w:val="0001388F"/>
    <w:rsid w:val="002652C8"/>
    <w:rsid w:val="003C264E"/>
    <w:rsid w:val="004F3FFC"/>
    <w:rsid w:val="00604C72"/>
    <w:rsid w:val="007377FE"/>
    <w:rsid w:val="0087078F"/>
    <w:rsid w:val="00923DD4"/>
    <w:rsid w:val="00934F11"/>
    <w:rsid w:val="00BA49F4"/>
    <w:rsid w:val="00C041F0"/>
    <w:rsid w:val="00D226B5"/>
    <w:rsid w:val="00FE2A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FAA636-0D84-4E4F-8EC5-42417182ED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34F11"/>
  </w:style>
  <w:style w:type="paragraph" w:styleId="1">
    <w:name w:val="heading 1"/>
    <w:basedOn w:val="a"/>
    <w:next w:val="a"/>
    <w:link w:val="10"/>
    <w:qFormat/>
    <w:rsid w:val="00BA49F4"/>
    <w:pPr>
      <w:keepNext/>
      <w:spacing w:after="0" w:line="360" w:lineRule="auto"/>
      <w:jc w:val="center"/>
      <w:outlineLvl w:val="0"/>
    </w:pPr>
    <w:rPr>
      <w:rFonts w:ascii="Tahoma" w:eastAsia="Times New Roman" w:hAnsi="Tahoma" w:cs="Times New Roman"/>
      <w:b/>
      <w:sz w:val="28"/>
      <w:szCs w:val="20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BA49F4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BA49F4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A49F4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Calibri" w:hAnsi="Arial" w:cs="Arial"/>
      <w:sz w:val="20"/>
      <w:szCs w:val="20"/>
      <w:lang w:eastAsia="ru-RU"/>
    </w:rPr>
  </w:style>
  <w:style w:type="paragraph" w:styleId="a3">
    <w:name w:val="List Paragraph"/>
    <w:basedOn w:val="a"/>
    <w:qFormat/>
    <w:rsid w:val="00BA49F4"/>
    <w:pPr>
      <w:spacing w:after="200" w:line="276" w:lineRule="auto"/>
      <w:ind w:left="720"/>
      <w:contextualSpacing/>
    </w:pPr>
  </w:style>
  <w:style w:type="character" w:customStyle="1" w:styleId="FontStyle23">
    <w:name w:val="Font Style23"/>
    <w:basedOn w:val="a0"/>
    <w:uiPriority w:val="99"/>
    <w:rsid w:val="00BA49F4"/>
    <w:rPr>
      <w:rFonts w:ascii="Times New Roman" w:hAnsi="Times New Roman" w:cs="Times New Roman"/>
      <w:sz w:val="26"/>
      <w:szCs w:val="26"/>
    </w:rPr>
  </w:style>
  <w:style w:type="character" w:customStyle="1" w:styleId="10">
    <w:name w:val="Заголовок 1 Знак"/>
    <w:basedOn w:val="a0"/>
    <w:link w:val="1"/>
    <w:rsid w:val="00BA49F4"/>
    <w:rPr>
      <w:rFonts w:ascii="Tahoma" w:eastAsia="Times New Roman" w:hAnsi="Tahoma" w:cs="Times New Roman"/>
      <w:b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BA49F4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semiHidden/>
    <w:rsid w:val="00BA49F4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BA49F4"/>
  </w:style>
  <w:style w:type="paragraph" w:styleId="a4">
    <w:name w:val="Title"/>
    <w:basedOn w:val="a"/>
    <w:link w:val="a5"/>
    <w:qFormat/>
    <w:rsid w:val="00BA49F4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5">
    <w:name w:val="Название Знак"/>
    <w:basedOn w:val="a0"/>
    <w:link w:val="a4"/>
    <w:rsid w:val="00BA4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6">
    <w:name w:val="Body Text"/>
    <w:basedOn w:val="a"/>
    <w:link w:val="a7"/>
    <w:rsid w:val="00BA49F4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7">
    <w:name w:val="Основной текст Знак"/>
    <w:basedOn w:val="a0"/>
    <w:link w:val="a6"/>
    <w:rsid w:val="00BA49F4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a8">
    <w:name w:val="header"/>
    <w:basedOn w:val="a"/>
    <w:link w:val="a9"/>
    <w:rsid w:val="00BA49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9">
    <w:name w:val="Верхний колонтитул Знак"/>
    <w:basedOn w:val="a0"/>
    <w:link w:val="a8"/>
    <w:rsid w:val="00BA4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footer"/>
    <w:basedOn w:val="a"/>
    <w:link w:val="ab"/>
    <w:uiPriority w:val="99"/>
    <w:rsid w:val="00BA49F4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b">
    <w:name w:val="Нижний колонтитул Знак"/>
    <w:basedOn w:val="a0"/>
    <w:link w:val="aa"/>
    <w:uiPriority w:val="99"/>
    <w:rsid w:val="00BA49F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alloon Text"/>
    <w:basedOn w:val="a"/>
    <w:link w:val="ad"/>
    <w:semiHidden/>
    <w:rsid w:val="00BA49F4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d">
    <w:name w:val="Текст выноски Знак"/>
    <w:basedOn w:val="a0"/>
    <w:link w:val="ac"/>
    <w:semiHidden/>
    <w:rsid w:val="00BA49F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rsid w:val="00BA49F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e">
    <w:name w:val="page number"/>
    <w:basedOn w:val="a0"/>
    <w:rsid w:val="00BA49F4"/>
  </w:style>
  <w:style w:type="paragraph" w:styleId="af">
    <w:name w:val="Normal (Web)"/>
    <w:basedOn w:val="a"/>
    <w:rsid w:val="00BA49F4"/>
    <w:pPr>
      <w:spacing w:before="100" w:beforeAutospacing="1" w:after="100" w:afterAutospacing="1" w:line="240" w:lineRule="auto"/>
    </w:pPr>
    <w:rPr>
      <w:rFonts w:ascii="Verdana" w:eastAsia="Times New Roman" w:hAnsi="Verdana" w:cs="Times New Roman"/>
      <w:color w:val="333366"/>
      <w:sz w:val="12"/>
      <w:szCs w:val="12"/>
      <w:lang w:eastAsia="ru-RU"/>
    </w:rPr>
  </w:style>
  <w:style w:type="character" w:styleId="af0">
    <w:name w:val="Strong"/>
    <w:qFormat/>
    <w:rsid w:val="00BA49F4"/>
    <w:rPr>
      <w:b/>
      <w:bCs/>
    </w:rPr>
  </w:style>
  <w:style w:type="paragraph" w:customStyle="1" w:styleId="consplusnormal0">
    <w:name w:val="consplusnormal0"/>
    <w:basedOn w:val="a"/>
    <w:rsid w:val="00BA49F4"/>
    <w:pPr>
      <w:spacing w:before="100" w:after="100" w:line="240" w:lineRule="auto"/>
      <w:ind w:firstLine="120"/>
    </w:pPr>
    <w:rPr>
      <w:rFonts w:ascii="Verdana" w:eastAsia="Times New Roman" w:hAnsi="Verdana" w:cs="Times New Roman"/>
      <w:sz w:val="24"/>
      <w:szCs w:val="24"/>
      <w:lang w:eastAsia="ru-RU"/>
    </w:rPr>
  </w:style>
  <w:style w:type="paragraph" w:styleId="af1">
    <w:name w:val="footnote text"/>
    <w:basedOn w:val="a"/>
    <w:link w:val="af2"/>
    <w:uiPriority w:val="99"/>
    <w:unhideWhenUsed/>
    <w:rsid w:val="00BA49F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  <w:lang w:eastAsia="ru-RU"/>
    </w:rPr>
  </w:style>
  <w:style w:type="character" w:customStyle="1" w:styleId="af2">
    <w:name w:val="Текст сноски Знак"/>
    <w:basedOn w:val="a0"/>
    <w:link w:val="af1"/>
    <w:uiPriority w:val="99"/>
    <w:rsid w:val="00BA49F4"/>
    <w:rPr>
      <w:rFonts w:ascii="Arial" w:eastAsia="Times New Roman" w:hAnsi="Arial" w:cs="Times New Roman"/>
      <w:sz w:val="20"/>
      <w:szCs w:val="20"/>
      <w:lang w:eastAsia="ru-RU"/>
    </w:rPr>
  </w:style>
  <w:style w:type="character" w:styleId="af3">
    <w:name w:val="footnote reference"/>
    <w:uiPriority w:val="99"/>
    <w:unhideWhenUsed/>
    <w:rsid w:val="00BA49F4"/>
    <w:rPr>
      <w:rFonts w:cs="Times New Roman"/>
      <w:vertAlign w:val="superscript"/>
    </w:rPr>
  </w:style>
  <w:style w:type="character" w:styleId="af4">
    <w:name w:val="annotation reference"/>
    <w:rsid w:val="00BA49F4"/>
    <w:rPr>
      <w:sz w:val="16"/>
      <w:szCs w:val="16"/>
    </w:rPr>
  </w:style>
  <w:style w:type="paragraph" w:styleId="af5">
    <w:name w:val="annotation text"/>
    <w:basedOn w:val="a"/>
    <w:link w:val="af6"/>
    <w:uiPriority w:val="99"/>
    <w:rsid w:val="00BA49F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6">
    <w:name w:val="Текст примечания Знак"/>
    <w:basedOn w:val="a0"/>
    <w:link w:val="af5"/>
    <w:uiPriority w:val="99"/>
    <w:rsid w:val="00BA49F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7">
    <w:name w:val="annotation subject"/>
    <w:basedOn w:val="af5"/>
    <w:next w:val="af5"/>
    <w:link w:val="af8"/>
    <w:rsid w:val="00BA49F4"/>
    <w:rPr>
      <w:b/>
      <w:bCs/>
    </w:rPr>
  </w:style>
  <w:style w:type="character" w:customStyle="1" w:styleId="af8">
    <w:name w:val="Тема примечания Знак"/>
    <w:basedOn w:val="af6"/>
    <w:link w:val="af7"/>
    <w:rsid w:val="00BA49F4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f9">
    <w:name w:val="Hyperlink"/>
    <w:rsid w:val="00BA49F4"/>
    <w:rPr>
      <w:color w:val="0000FF"/>
      <w:u w:val="single"/>
    </w:rPr>
  </w:style>
  <w:style w:type="paragraph" w:customStyle="1" w:styleId="normd">
    <w:name w:val="normd"/>
    <w:basedOn w:val="a"/>
    <w:rsid w:val="00BA49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BA49F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BA49F4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a">
    <w:name w:val="Основной текст_"/>
    <w:link w:val="12"/>
    <w:rsid w:val="00BA49F4"/>
    <w:rPr>
      <w:spacing w:val="1"/>
      <w:sz w:val="27"/>
      <w:szCs w:val="27"/>
      <w:shd w:val="clear" w:color="auto" w:fill="FFFFFF"/>
    </w:rPr>
  </w:style>
  <w:style w:type="paragraph" w:customStyle="1" w:styleId="12">
    <w:name w:val="Основной текст1"/>
    <w:basedOn w:val="a"/>
    <w:link w:val="afa"/>
    <w:rsid w:val="00BA49F4"/>
    <w:pPr>
      <w:widowControl w:val="0"/>
      <w:shd w:val="clear" w:color="auto" w:fill="FFFFFF"/>
      <w:spacing w:after="720" w:line="0" w:lineRule="atLeast"/>
      <w:jc w:val="both"/>
    </w:pPr>
    <w:rPr>
      <w:spacing w:val="1"/>
      <w:sz w:val="27"/>
      <w:szCs w:val="27"/>
    </w:rPr>
  </w:style>
  <w:style w:type="paragraph" w:customStyle="1" w:styleId="ConsPlusTitle">
    <w:name w:val="ConsPlusTitle"/>
    <w:rsid w:val="00BA49F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afb">
    <w:name w:val="Название проектного документа"/>
    <w:basedOn w:val="a"/>
    <w:rsid w:val="00BA49F4"/>
    <w:pPr>
      <w:widowControl w:val="0"/>
      <w:spacing w:after="0" w:line="240" w:lineRule="auto"/>
      <w:ind w:left="1701"/>
      <w:jc w:val="center"/>
    </w:pPr>
    <w:rPr>
      <w:rFonts w:ascii="Arial" w:eastAsia="Times New Roman" w:hAnsi="Arial" w:cs="Arial"/>
      <w:b/>
      <w:bCs/>
      <w:color w:val="000080"/>
      <w:sz w:val="32"/>
      <w:szCs w:val="20"/>
      <w:lang w:eastAsia="ru-RU"/>
    </w:rPr>
  </w:style>
  <w:style w:type="numbering" w:customStyle="1" w:styleId="21">
    <w:name w:val="Нет списка2"/>
    <w:next w:val="a2"/>
    <w:uiPriority w:val="99"/>
    <w:semiHidden/>
    <w:unhideWhenUsed/>
    <w:rsid w:val="007377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F9262DDC7196A55F4BCAEA92D29945129F9698A93F50A09631C2647DC6509733B724F87F2D4F7BA1949817B4129A4E5D9C730A446CFI" TargetMode="External"/><Relationship Id="rId13" Type="http://schemas.openxmlformats.org/officeDocument/2006/relationships/hyperlink" Target="consultantplus://offline/ref=6C988736A91380DF65863CE74D60610ED9680693F4CFA20B09146E63CFD091668B2625EDC981F1DF7B9C973C08AB3F9962F7BAlDtBN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766BC863EC0182FD4DFA6211D66D7A8E4B062355278D8908C5A4E6F241D9CEB9CD1934F2C23AF4317FDA7CFF4E112B75115BECFD69FED950c3B9I" TargetMode="External"/><Relationship Id="rId12" Type="http://schemas.openxmlformats.org/officeDocument/2006/relationships/hyperlink" Target="consultantplus://offline/ref=6C988736A91380DF65863CE74D60610ED9680693F4CFA20B09146E63CFD091668B2625EDC981F1DF7B9C973C08AB3F9962F7BAlDtBN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://www.gosuslugi.ru" TargetMode="External"/><Relationship Id="rId11" Type="http://schemas.openxmlformats.org/officeDocument/2006/relationships/hyperlink" Target="consultantplus://offline/ref=2F9262DDC7196A55F4BCAEA92D29945129F9698A93F50A09631C2647DC6509733B724F80F4D6A8BF0C58D9774631BAECCEDB32A66C4CC7I" TargetMode="External"/><Relationship Id="rId5" Type="http://schemas.openxmlformats.org/officeDocument/2006/relationships/image" Target="media/image1.jpeg"/><Relationship Id="rId15" Type="http://schemas.openxmlformats.org/officeDocument/2006/relationships/hyperlink" Target="consultantplus://offline/ref=9E89AAB0FD1A9BBB11134009C3227FCE53C937EAAAAF9618AB29B9236EFDAC595A33BB26n8E7J" TargetMode="External"/><Relationship Id="rId10" Type="http://schemas.openxmlformats.org/officeDocument/2006/relationships/hyperlink" Target="consultantplus://offline/ref=2F9262DDC7196A55F4BCAEA92D29945129F9698A93F50A09631C2647DC6509733B724F81F8DFA8BF0C58D9774631BAECCEDB32A66C4CC7I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2F9262DDC7196A55F4BCAEA92D29945129F9698A93F50A09631C2647DC6509733B724F82F1DFA3EE5B17D82B0362A9EDC1DB30AF70C4778646C1I" TargetMode="External"/><Relationship Id="rId14" Type="http://schemas.openxmlformats.org/officeDocument/2006/relationships/hyperlink" Target="consultantplus://offline/ref=9E89AAB0FD1A9BBB11134009C3227FCE53C937EAAAAF9618AB29B9236EFDAC595A33BB2E8En8E7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112</TotalTime>
  <Pages>35</Pages>
  <Words>12145</Words>
  <Characters>69231</Characters>
  <Application>Microsoft Office Word</Application>
  <DocSecurity>0</DocSecurity>
  <Lines>576</Lines>
  <Paragraphs>162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6</cp:revision>
  <cp:lastPrinted>2023-11-09T12:18:00Z</cp:lastPrinted>
  <dcterms:created xsi:type="dcterms:W3CDTF">2023-10-19T13:41:00Z</dcterms:created>
  <dcterms:modified xsi:type="dcterms:W3CDTF">2025-01-10T07:08:00Z</dcterms:modified>
</cp:coreProperties>
</file>