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6" w:rsidRDefault="00903FA6" w:rsidP="00BC3FDA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39.75pt;visibility:visible">
            <v:imagedata r:id="rId4" o:title=""/>
          </v:shape>
        </w:pict>
      </w:r>
    </w:p>
    <w:p w:rsidR="00903FA6" w:rsidRDefault="00903FA6" w:rsidP="00BC3FDA">
      <w:pPr>
        <w:pStyle w:val="Title"/>
      </w:pPr>
      <w:r>
        <w:t>АДМИНИСТРАЦИЯ</w:t>
      </w:r>
    </w:p>
    <w:p w:rsidR="00903FA6" w:rsidRDefault="00903FA6" w:rsidP="00BC3FDA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903FA6" w:rsidRDefault="00903FA6" w:rsidP="00BC3FDA">
      <w:pPr>
        <w:jc w:val="center"/>
      </w:pPr>
      <w:r>
        <w:t>ВЫНДИНООСТРОВСКОЕ СЕЛЬСКОЕ ПОСЕЛЕНИЕ</w:t>
      </w:r>
    </w:p>
    <w:p w:rsidR="00903FA6" w:rsidRDefault="00903FA6" w:rsidP="00BC3FDA">
      <w:pPr>
        <w:jc w:val="center"/>
      </w:pPr>
      <w:r>
        <w:t xml:space="preserve">Волховский муниципальный район </w:t>
      </w:r>
    </w:p>
    <w:p w:rsidR="00903FA6" w:rsidRDefault="00903FA6" w:rsidP="00BC3FDA">
      <w:pPr>
        <w:jc w:val="center"/>
      </w:pPr>
      <w:r>
        <w:t>Ленинградская область</w:t>
      </w:r>
    </w:p>
    <w:p w:rsidR="00903FA6" w:rsidRDefault="00903FA6" w:rsidP="00BC3FDA">
      <w:pPr>
        <w:jc w:val="center"/>
      </w:pPr>
      <w:r>
        <w:t>деревня Вындин Остров</w:t>
      </w:r>
    </w:p>
    <w:p w:rsidR="00903FA6" w:rsidRDefault="00903FA6" w:rsidP="00BC3FDA">
      <w:pPr>
        <w:jc w:val="center"/>
      </w:pPr>
      <w:r>
        <w:t>ул. Школьная, д. 1 а</w:t>
      </w:r>
    </w:p>
    <w:p w:rsidR="00903FA6" w:rsidRDefault="00903FA6" w:rsidP="00761AAB">
      <w:pPr>
        <w:jc w:val="right"/>
      </w:pPr>
      <w:r>
        <w:t xml:space="preserve">                                                         </w:t>
      </w:r>
    </w:p>
    <w:p w:rsidR="00903FA6" w:rsidRDefault="00903FA6" w:rsidP="00BC3FDA">
      <w:pPr>
        <w:pStyle w:val="Heading2"/>
        <w:jc w:val="center"/>
        <w:rPr>
          <w:sz w:val="32"/>
        </w:rPr>
      </w:pPr>
      <w:r>
        <w:rPr>
          <w:sz w:val="32"/>
        </w:rPr>
        <w:t xml:space="preserve">    П  О  С  Т  А  Н  О  В  Л  Е  Н  И Е</w:t>
      </w:r>
    </w:p>
    <w:p w:rsidR="00903FA6" w:rsidRDefault="00903FA6" w:rsidP="007620FB">
      <w:pPr>
        <w:jc w:val="right"/>
      </w:pPr>
      <w:r>
        <w:t>ПРОЕКТ</w:t>
      </w:r>
    </w:p>
    <w:p w:rsidR="00903FA6" w:rsidRDefault="00903FA6" w:rsidP="00BC3FDA">
      <w:pPr>
        <w:jc w:val="center"/>
      </w:pPr>
      <w:r>
        <w:rPr>
          <w:sz w:val="28"/>
          <w:szCs w:val="28"/>
        </w:rPr>
        <w:t>от  «_____» _________2016 года №  ____</w:t>
      </w:r>
      <w:r>
        <w:t xml:space="preserve">                                                       </w:t>
      </w:r>
    </w:p>
    <w:p w:rsidR="00903FA6" w:rsidRDefault="00903FA6" w:rsidP="00BC3FDA">
      <w:pPr>
        <w:jc w:val="center"/>
      </w:pPr>
    </w:p>
    <w:p w:rsidR="00903FA6" w:rsidRDefault="00903FA6" w:rsidP="00BC3FDA">
      <w:pPr>
        <w:pStyle w:val="Header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средней рыночной стоимости одного</w:t>
      </w:r>
    </w:p>
    <w:p w:rsidR="00903FA6" w:rsidRDefault="00903FA6" w:rsidP="00BC3FDA">
      <w:pPr>
        <w:pStyle w:val="Header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квадратного метра рыночной площади жилья на 2 квартал 2016 года</w:t>
      </w:r>
    </w:p>
    <w:p w:rsidR="00903FA6" w:rsidRDefault="00903FA6" w:rsidP="00BC3FDA">
      <w:pPr>
        <w:pStyle w:val="Header"/>
        <w:tabs>
          <w:tab w:val="left" w:pos="708"/>
        </w:tabs>
        <w:jc w:val="center"/>
        <w:rPr>
          <w:b/>
          <w:sz w:val="28"/>
          <w:szCs w:val="28"/>
        </w:rPr>
      </w:pP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методикой определения норматива стоимости 1 кв.м. площади жилья по Российской Федерации и средней рыночной стоимости 1 кв.м. общей площади жилья по субъектам Российской Федерации, утвержденной распоряжением комитета по строительству Ленинградской области от  04 декабря 2015 года № 552, по данным договоров на приобретение (строительство жилья),  органов государственной статистики, проанализировав имеющиеся данные об изменении стоимости жилья на первичном, вторичном рынке на территории муниципального образования Вындиноостровское сельское поселение в четвертом  квартале 2015 года, на основании произведенного расчета  </w:t>
      </w:r>
      <w:r>
        <w:rPr>
          <w:b/>
          <w:sz w:val="28"/>
          <w:szCs w:val="28"/>
        </w:rPr>
        <w:t>п о с т а н о в л я ю: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среднюю рыночную стоимость 1 кв.м. общей площади жилья по муниципальному образованию Вындиноостровское сельское поселение  Волховского муниципального района Ленинградской области на 2 квартал 2016 года в размере 38 352 рублей (Тридцать восемь</w:t>
      </w:r>
      <w:r w:rsidRPr="00761AAB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761A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триста пятьдесят два рубля). Приложении 1.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подлежит опубликованию в средствах массовой информации и размещению на официальном сайте МО Вындиноостровское сельское поселение.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данного постановления оставляю за собой.</w:t>
      </w:r>
    </w:p>
    <w:p w:rsidR="00903FA6" w:rsidRDefault="00903FA6" w:rsidP="00BC3FDA">
      <w:pPr>
        <w:pStyle w:val="Header"/>
        <w:tabs>
          <w:tab w:val="left" w:pos="708"/>
        </w:tabs>
        <w:jc w:val="both"/>
        <w:rPr>
          <w:sz w:val="28"/>
          <w:szCs w:val="28"/>
        </w:rPr>
      </w:pP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 М.А. Тимофеева</w:t>
      </w:r>
    </w:p>
    <w:p w:rsidR="00903FA6" w:rsidRDefault="00903FA6" w:rsidP="00BC3FDA">
      <w:pPr>
        <w:pStyle w:val="Header"/>
        <w:tabs>
          <w:tab w:val="left" w:pos="708"/>
        </w:tabs>
        <w:jc w:val="right"/>
        <w:rPr>
          <w:sz w:val="20"/>
          <w:szCs w:val="28"/>
        </w:rPr>
      </w:pPr>
    </w:p>
    <w:p w:rsidR="00903FA6" w:rsidRDefault="00903FA6" w:rsidP="00BC3FDA">
      <w:pPr>
        <w:pStyle w:val="Header"/>
        <w:tabs>
          <w:tab w:val="left" w:pos="708"/>
        </w:tabs>
        <w:jc w:val="right"/>
        <w:rPr>
          <w:sz w:val="20"/>
          <w:szCs w:val="28"/>
        </w:rPr>
      </w:pPr>
    </w:p>
    <w:p w:rsidR="00903FA6" w:rsidRDefault="00903FA6" w:rsidP="00BC3FDA">
      <w:pPr>
        <w:pStyle w:val="Header"/>
        <w:tabs>
          <w:tab w:val="left" w:pos="708"/>
        </w:tabs>
        <w:jc w:val="right"/>
        <w:rPr>
          <w:sz w:val="20"/>
          <w:szCs w:val="28"/>
        </w:rPr>
      </w:pPr>
    </w:p>
    <w:p w:rsidR="00903FA6" w:rsidRDefault="00903FA6" w:rsidP="00BC3FDA">
      <w:pPr>
        <w:pStyle w:val="Header"/>
        <w:tabs>
          <w:tab w:val="left" w:pos="708"/>
        </w:tabs>
        <w:jc w:val="right"/>
        <w:rPr>
          <w:sz w:val="20"/>
          <w:szCs w:val="28"/>
        </w:rPr>
      </w:pPr>
    </w:p>
    <w:p w:rsidR="00903FA6" w:rsidRDefault="00903FA6" w:rsidP="00BC3FDA">
      <w:pPr>
        <w:pStyle w:val="Header"/>
        <w:tabs>
          <w:tab w:val="left" w:pos="708"/>
        </w:tabs>
        <w:jc w:val="right"/>
        <w:rPr>
          <w:sz w:val="20"/>
          <w:szCs w:val="28"/>
        </w:rPr>
      </w:pPr>
    </w:p>
    <w:p w:rsidR="00903FA6" w:rsidRDefault="00903FA6" w:rsidP="00BC3FDA">
      <w:pPr>
        <w:pStyle w:val="Header"/>
        <w:tabs>
          <w:tab w:val="left" w:pos="708"/>
        </w:tabs>
        <w:jc w:val="right"/>
        <w:rPr>
          <w:sz w:val="20"/>
          <w:szCs w:val="28"/>
        </w:rPr>
      </w:pPr>
    </w:p>
    <w:p w:rsidR="00903FA6" w:rsidRDefault="00903FA6" w:rsidP="00BC3FDA">
      <w:pPr>
        <w:pStyle w:val="Header"/>
        <w:tabs>
          <w:tab w:val="left" w:pos="708"/>
        </w:tabs>
        <w:jc w:val="right"/>
      </w:pPr>
    </w:p>
    <w:p w:rsidR="00903FA6" w:rsidRDefault="00903FA6" w:rsidP="00BC3FDA">
      <w:pPr>
        <w:pStyle w:val="Header"/>
        <w:tabs>
          <w:tab w:val="left" w:pos="708"/>
        </w:tabs>
        <w:jc w:val="right"/>
      </w:pPr>
      <w:r>
        <w:t xml:space="preserve">Утвержден 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>постановлением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от « 25 » 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0"/>
            <w:szCs w:val="28"/>
          </w:rPr>
          <w:t>2016 г</w:t>
        </w:r>
      </w:smartTag>
      <w:r>
        <w:rPr>
          <w:sz w:val="20"/>
          <w:szCs w:val="28"/>
        </w:rPr>
        <w:t>. №  7</w:t>
      </w:r>
    </w:p>
    <w:p w:rsidR="00903FA6" w:rsidRPr="007B4552" w:rsidRDefault="00903FA6" w:rsidP="007B4552">
      <w:pPr>
        <w:pStyle w:val="Header"/>
        <w:tabs>
          <w:tab w:val="left" w:pos="708"/>
        </w:tabs>
        <w:ind w:firstLine="708"/>
        <w:jc w:val="right"/>
        <w:rPr>
          <w:sz w:val="20"/>
          <w:szCs w:val="22"/>
        </w:rPr>
      </w:pPr>
      <w:r>
        <w:rPr>
          <w:sz w:val="20"/>
          <w:szCs w:val="22"/>
        </w:rPr>
        <w:t>Приложение 1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Средней рыночной стоимости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одного квадратного метра общей площади жилья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1 квартал 2016 года на территории муниципального образования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Вындиноостровское сельское поселение</w:t>
      </w:r>
    </w:p>
    <w:p w:rsidR="00903FA6" w:rsidRDefault="00903FA6" w:rsidP="00BC3FDA">
      <w:pPr>
        <w:pStyle w:val="Header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03FA6" w:rsidRDefault="00903FA6" w:rsidP="00BC3FDA">
      <w:pPr>
        <w:pStyle w:val="Header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Ст.дог. х 0,92 + Ст.кред. х 0,92 + Ст.стат. + Ст.строй</w:t>
      </w:r>
    </w:p>
    <w:p w:rsidR="00903FA6" w:rsidRDefault="00903FA6" w:rsidP="00BC3FDA">
      <w:pPr>
        <w:pStyle w:val="Header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Ср. к.вм. = -----------------------------------------------------------------------------</w:t>
      </w:r>
    </w:p>
    <w:p w:rsidR="00903FA6" w:rsidRDefault="00903FA6" w:rsidP="00BF6F74">
      <w:pPr>
        <w:pStyle w:val="Header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en-US"/>
        </w:rPr>
        <w:t>N</w:t>
      </w:r>
    </w:p>
    <w:p w:rsidR="00903FA6" w:rsidRDefault="00903FA6" w:rsidP="00BF6F74">
      <w:pPr>
        <w:pStyle w:val="Header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Ср. кв.м. – среднее значение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общей площади жилья по муниципальному образованию;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 дог. – ставка договорная, по данным договоров на приобретение (строительство) жилья представленных участниками мероприятий, реализуемых в рамках федеральных и региональных программ  – 27720 руб.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Ст. кред. – ставка кредитования, используемая на основании данных ОАО «Ленинградское областное жилищное агентство ипотечного кредитования» -  25 000 руб.;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Ст. стат. – стоимость 1 кв.м. по данным территориального органа федеральной службы государственной статистики по г. Санкт-Петербургу и Ленинградской области (Петростат) на вторичном рынке – 61 457 руб.;  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 строй. – стоимость 1 кв.м. общей площади жилья по данным застройщика. – 41 180 руб.;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количество показателей, используемых при  расчете.       </w:t>
      </w:r>
    </w:p>
    <w:p w:rsidR="00903FA6" w:rsidRDefault="00903FA6" w:rsidP="00BC3FDA">
      <w:pPr>
        <w:pStyle w:val="Header"/>
        <w:tabs>
          <w:tab w:val="left" w:pos="708"/>
        </w:tabs>
        <w:jc w:val="center"/>
        <w:rPr>
          <w:sz w:val="28"/>
          <w:szCs w:val="28"/>
        </w:rPr>
      </w:pPr>
    </w:p>
    <w:p w:rsidR="00903FA6" w:rsidRDefault="00903FA6" w:rsidP="00BC3FDA">
      <w:pPr>
        <w:pStyle w:val="Header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27 720   х 0,92 + 25 000 х 0,92 + 61 457+ 41 180</w:t>
      </w:r>
    </w:p>
    <w:p w:rsidR="00903FA6" w:rsidRDefault="00903FA6" w:rsidP="00BC3FDA">
      <w:pPr>
        <w:pStyle w:val="Header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Ср. кв.м. = ------------------------------------------------------------------- =                           </w:t>
      </w:r>
    </w:p>
    <w:p w:rsidR="00903FA6" w:rsidRDefault="00903FA6" w:rsidP="00BC3FDA">
      <w:pPr>
        <w:pStyle w:val="Header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903FA6" w:rsidRDefault="00903FA6" w:rsidP="00BC3FDA">
      <w:pPr>
        <w:pStyle w:val="Header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03FA6" w:rsidRDefault="00903FA6" w:rsidP="00BC3FDA">
      <w:pPr>
        <w:pStyle w:val="Header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= (25 502 + 23 000  + 102637) : 4 = 151 139 : 4 = 37 784,75руб.</w:t>
      </w:r>
    </w:p>
    <w:p w:rsidR="00903FA6" w:rsidRDefault="00903FA6" w:rsidP="00BC3FDA">
      <w:pPr>
        <w:pStyle w:val="Header"/>
        <w:ind w:left="360"/>
        <w:jc w:val="both"/>
        <w:rPr>
          <w:sz w:val="28"/>
          <w:szCs w:val="28"/>
        </w:rPr>
      </w:pPr>
    </w:p>
    <w:p w:rsidR="00903FA6" w:rsidRDefault="00903FA6" w:rsidP="00BC3FDA">
      <w:pPr>
        <w:pStyle w:val="Header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Ср. ст. кв.м = Ср.кв.м. х К.дефл.</w:t>
      </w:r>
    </w:p>
    <w:p w:rsidR="00903FA6" w:rsidRDefault="00903FA6" w:rsidP="00BC3FDA">
      <w:pPr>
        <w:pStyle w:val="Header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903FA6" w:rsidRDefault="00903FA6" w:rsidP="00BC3FDA">
      <w:pPr>
        <w:pStyle w:val="Header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Ср. ст. кв.м. – норматив средней рыночной стоимости 1 кв.м общей площади на 1 квартал 2016 года с учетом индексов – дефляторов</w:t>
      </w:r>
    </w:p>
    <w:p w:rsidR="00903FA6" w:rsidRDefault="00903FA6" w:rsidP="00BC3FDA">
      <w:pPr>
        <w:pStyle w:val="Header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дефл. – дефлятор на очередной квартал, определяемый на основании ежеквартальных  индексов – дефлятор Минэкономразвития России – 101,5</w:t>
      </w:r>
    </w:p>
    <w:p w:rsidR="00903FA6" w:rsidRDefault="00903FA6" w:rsidP="00BC3FDA">
      <w:pPr>
        <w:pStyle w:val="Header"/>
        <w:tabs>
          <w:tab w:val="left" w:pos="708"/>
        </w:tabs>
        <w:jc w:val="both"/>
        <w:rPr>
          <w:sz w:val="28"/>
          <w:szCs w:val="28"/>
        </w:rPr>
      </w:pPr>
    </w:p>
    <w:p w:rsidR="00903FA6" w:rsidRPr="00E31A1A" w:rsidRDefault="00903FA6" w:rsidP="00E31A1A">
      <w:pPr>
        <w:pStyle w:val="Header"/>
        <w:tabs>
          <w:tab w:val="left" w:pos="708"/>
        </w:tabs>
        <w:jc w:val="both"/>
        <w:rPr>
          <w:sz w:val="28"/>
          <w:szCs w:val="28"/>
        </w:rPr>
      </w:pPr>
      <w:r>
        <w:t>Ср. ст. кв.м =  37 784,75 х 101,5</w:t>
      </w:r>
      <w:r>
        <w:rPr>
          <w:b/>
        </w:rPr>
        <w:t xml:space="preserve"> =</w:t>
      </w:r>
      <w:r>
        <w:t xml:space="preserve"> 38 352 руб. </w:t>
      </w:r>
    </w:p>
    <w:sectPr w:rsidR="00903FA6" w:rsidRPr="00E31A1A" w:rsidSect="00AE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FDA"/>
    <w:rsid w:val="00026165"/>
    <w:rsid w:val="000329D5"/>
    <w:rsid w:val="00052382"/>
    <w:rsid w:val="0007127F"/>
    <w:rsid w:val="000F3645"/>
    <w:rsid w:val="00124AFE"/>
    <w:rsid w:val="00127BA3"/>
    <w:rsid w:val="001D1101"/>
    <w:rsid w:val="00237F01"/>
    <w:rsid w:val="00247D15"/>
    <w:rsid w:val="00250D8C"/>
    <w:rsid w:val="00291350"/>
    <w:rsid w:val="002A4007"/>
    <w:rsid w:val="002B4BA9"/>
    <w:rsid w:val="003918B6"/>
    <w:rsid w:val="003C5807"/>
    <w:rsid w:val="00436C4B"/>
    <w:rsid w:val="0045391F"/>
    <w:rsid w:val="00470002"/>
    <w:rsid w:val="0049277A"/>
    <w:rsid w:val="004A6430"/>
    <w:rsid w:val="004D3A1E"/>
    <w:rsid w:val="004E4371"/>
    <w:rsid w:val="004F0F4F"/>
    <w:rsid w:val="005D1CE7"/>
    <w:rsid w:val="00624CF2"/>
    <w:rsid w:val="0068347F"/>
    <w:rsid w:val="00751840"/>
    <w:rsid w:val="00761AAB"/>
    <w:rsid w:val="007620FB"/>
    <w:rsid w:val="007B207A"/>
    <w:rsid w:val="007B4552"/>
    <w:rsid w:val="007D7812"/>
    <w:rsid w:val="008037B0"/>
    <w:rsid w:val="00825197"/>
    <w:rsid w:val="0089365B"/>
    <w:rsid w:val="0089754C"/>
    <w:rsid w:val="008C2CA3"/>
    <w:rsid w:val="00903FA6"/>
    <w:rsid w:val="00906BD5"/>
    <w:rsid w:val="009475E1"/>
    <w:rsid w:val="009552CB"/>
    <w:rsid w:val="009804E6"/>
    <w:rsid w:val="00986014"/>
    <w:rsid w:val="00A71006"/>
    <w:rsid w:val="00AB74EC"/>
    <w:rsid w:val="00AE1D14"/>
    <w:rsid w:val="00BC3FDA"/>
    <w:rsid w:val="00BD0004"/>
    <w:rsid w:val="00BE26F2"/>
    <w:rsid w:val="00BF6F74"/>
    <w:rsid w:val="00C326DC"/>
    <w:rsid w:val="00DF6CFC"/>
    <w:rsid w:val="00E04160"/>
    <w:rsid w:val="00E31A1A"/>
    <w:rsid w:val="00E65EF6"/>
    <w:rsid w:val="00EC7353"/>
    <w:rsid w:val="00EF4C6E"/>
    <w:rsid w:val="00F03469"/>
    <w:rsid w:val="00F260EA"/>
    <w:rsid w:val="00F31343"/>
    <w:rsid w:val="00F67324"/>
    <w:rsid w:val="00F83A6D"/>
    <w:rsid w:val="00FD5AF7"/>
    <w:rsid w:val="00FE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D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3FDA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3FDA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C3F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3FDA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BC3FDA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C3FD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C3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F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1034</TotalTime>
  <Pages>2</Pages>
  <Words>582</Words>
  <Characters>3318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2016-02-05T11:13:00Z</cp:lastPrinted>
  <dcterms:created xsi:type="dcterms:W3CDTF">2015-09-08T13:23:00Z</dcterms:created>
  <dcterms:modified xsi:type="dcterms:W3CDTF">2016-04-06T13:01:00Z</dcterms:modified>
</cp:coreProperties>
</file>