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84" w:rsidRDefault="00022C84" w:rsidP="00B26EAA">
      <w:pPr>
        <w:pStyle w:val="Default"/>
      </w:pPr>
    </w:p>
    <w:p w:rsidR="00022C84" w:rsidRDefault="00022C84" w:rsidP="00B26EAA">
      <w:pPr>
        <w:pStyle w:val="Default"/>
        <w:rPr>
          <w:color w:val="auto"/>
        </w:rPr>
      </w:pPr>
    </w:p>
    <w:p w:rsidR="00022C84" w:rsidRDefault="00022C84" w:rsidP="00B26EAA">
      <w:pPr>
        <w:pStyle w:val="Default"/>
        <w:rPr>
          <w:color w:val="auto"/>
        </w:rPr>
      </w:pPr>
    </w:p>
    <w:p w:rsidR="00022C84" w:rsidRDefault="00022C84" w:rsidP="00B26EAA">
      <w:pPr>
        <w:pStyle w:val="Default"/>
        <w:rPr>
          <w:color w:val="auto"/>
        </w:rPr>
      </w:pPr>
    </w:p>
    <w:p w:rsidR="00022C84" w:rsidRPr="007A1148" w:rsidRDefault="00022C84" w:rsidP="00B26EAA">
      <w:pPr>
        <w:pStyle w:val="Default"/>
        <w:jc w:val="center"/>
        <w:rPr>
          <w:color w:val="auto"/>
          <w:sz w:val="40"/>
          <w:szCs w:val="40"/>
        </w:rPr>
      </w:pPr>
      <w:r w:rsidRPr="007A1148">
        <w:rPr>
          <w:b/>
          <w:bCs/>
          <w:color w:val="auto"/>
          <w:sz w:val="40"/>
          <w:szCs w:val="40"/>
        </w:rPr>
        <w:t>СХЕМА ТЕПЛОСНАБЖЕНИЯ</w:t>
      </w:r>
    </w:p>
    <w:p w:rsidR="00022C84" w:rsidRPr="007A1148" w:rsidRDefault="00022C84" w:rsidP="00B26EAA">
      <w:pPr>
        <w:pStyle w:val="Default"/>
        <w:jc w:val="center"/>
        <w:rPr>
          <w:color w:val="auto"/>
          <w:sz w:val="40"/>
          <w:szCs w:val="40"/>
        </w:rPr>
      </w:pPr>
      <w:r w:rsidRPr="007A1148">
        <w:rPr>
          <w:b/>
          <w:bCs/>
          <w:color w:val="auto"/>
          <w:sz w:val="40"/>
          <w:szCs w:val="40"/>
        </w:rPr>
        <w:t>МУНИЦИПАЛЬНОГО ОБРАЗОВАНИЯ</w:t>
      </w:r>
    </w:p>
    <w:p w:rsidR="00022C84" w:rsidRPr="007A1148" w:rsidRDefault="00022C84" w:rsidP="00B26EAA">
      <w:pPr>
        <w:pStyle w:val="Default"/>
        <w:jc w:val="center"/>
        <w:rPr>
          <w:color w:val="auto"/>
          <w:sz w:val="40"/>
          <w:szCs w:val="40"/>
        </w:rPr>
      </w:pPr>
      <w:r w:rsidRPr="007A1148">
        <w:rPr>
          <w:b/>
          <w:bCs/>
          <w:color w:val="auto"/>
          <w:sz w:val="40"/>
          <w:szCs w:val="40"/>
        </w:rPr>
        <w:t>ВЫНДИНООСТРОВСКОЕ СЕЛЬСКОЕ ПОСЕЛЕНИЕ</w:t>
      </w:r>
    </w:p>
    <w:p w:rsidR="00022C84" w:rsidRPr="007A1148" w:rsidRDefault="00022C84" w:rsidP="00B26EAA">
      <w:pPr>
        <w:jc w:val="center"/>
        <w:rPr>
          <w:b/>
          <w:bCs/>
          <w:sz w:val="40"/>
          <w:szCs w:val="40"/>
        </w:rPr>
      </w:pPr>
      <w:r w:rsidRPr="007A1148">
        <w:rPr>
          <w:b/>
          <w:bCs/>
          <w:sz w:val="40"/>
          <w:szCs w:val="40"/>
        </w:rPr>
        <w:t>ДО 2032 ГОДА</w:t>
      </w:r>
    </w:p>
    <w:p w:rsidR="00022C84" w:rsidRDefault="00022C84" w:rsidP="00B26EAA">
      <w:pPr>
        <w:rPr>
          <w:b/>
          <w:bCs/>
          <w:sz w:val="28"/>
          <w:szCs w:val="28"/>
        </w:rPr>
      </w:pPr>
    </w:p>
    <w:p w:rsidR="00022C84" w:rsidRDefault="00022C84" w:rsidP="00B26EAA">
      <w:pPr>
        <w:rPr>
          <w:b/>
          <w:bCs/>
          <w:sz w:val="28"/>
          <w:szCs w:val="28"/>
        </w:rPr>
      </w:pPr>
    </w:p>
    <w:p w:rsidR="00022C84" w:rsidRDefault="00022C84" w:rsidP="00B26EAA">
      <w:pPr>
        <w:jc w:val="center"/>
        <w:rPr>
          <w:b/>
          <w:bCs/>
          <w:sz w:val="28"/>
          <w:szCs w:val="28"/>
        </w:rPr>
      </w:pPr>
    </w:p>
    <w:p w:rsidR="00022C84" w:rsidRDefault="00022C84" w:rsidP="00B26EAA">
      <w:pPr>
        <w:jc w:val="center"/>
      </w:pPr>
    </w:p>
    <w:p w:rsidR="00022C84" w:rsidRDefault="00022C84" w:rsidP="00B26EAA">
      <w:pPr>
        <w:jc w:val="center"/>
      </w:pPr>
    </w:p>
    <w:p w:rsidR="00022C84" w:rsidRDefault="008D34ED" w:rsidP="00B26E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4380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C84" w:rsidRDefault="00022C84" w:rsidP="00B26EAA">
      <w:pPr>
        <w:jc w:val="center"/>
      </w:pPr>
    </w:p>
    <w:p w:rsidR="00022C84" w:rsidRDefault="00022C84" w:rsidP="00B26EAA">
      <w:pPr>
        <w:jc w:val="center"/>
      </w:pPr>
    </w:p>
    <w:p w:rsidR="00022C84" w:rsidRDefault="00022C84" w:rsidP="00B26EAA">
      <w:pPr>
        <w:jc w:val="center"/>
      </w:pPr>
    </w:p>
    <w:p w:rsidR="00022C84" w:rsidRDefault="00022C84" w:rsidP="00B26EAA">
      <w:pPr>
        <w:pStyle w:val="Default"/>
        <w:jc w:val="right"/>
        <w:rPr>
          <w:color w:val="auto"/>
          <w:sz w:val="26"/>
          <w:szCs w:val="26"/>
        </w:rPr>
      </w:pPr>
    </w:p>
    <w:p w:rsidR="00022C84" w:rsidRPr="005A204C" w:rsidRDefault="00022C84" w:rsidP="00B26EAA">
      <w:pPr>
        <w:pStyle w:val="Default"/>
        <w:jc w:val="right"/>
        <w:rPr>
          <w:color w:val="auto"/>
          <w:sz w:val="26"/>
          <w:szCs w:val="26"/>
        </w:rPr>
      </w:pPr>
      <w:r w:rsidRPr="005A204C">
        <w:rPr>
          <w:color w:val="auto"/>
          <w:sz w:val="26"/>
          <w:szCs w:val="26"/>
        </w:rPr>
        <w:t xml:space="preserve">УТВЕРЖДЕНА </w:t>
      </w:r>
    </w:p>
    <w:p w:rsidR="00022C84" w:rsidRPr="005A204C" w:rsidRDefault="00022C84" w:rsidP="00B26EAA">
      <w:pPr>
        <w:pStyle w:val="Default"/>
        <w:jc w:val="right"/>
        <w:rPr>
          <w:color w:val="auto"/>
          <w:sz w:val="26"/>
          <w:szCs w:val="26"/>
        </w:rPr>
      </w:pPr>
      <w:r w:rsidRPr="005A204C">
        <w:rPr>
          <w:color w:val="auto"/>
          <w:sz w:val="26"/>
          <w:szCs w:val="26"/>
        </w:rPr>
        <w:t xml:space="preserve">постановлением главы администрации </w:t>
      </w:r>
    </w:p>
    <w:p w:rsidR="00022C84" w:rsidRPr="005A204C" w:rsidRDefault="00022C84" w:rsidP="00B26EAA">
      <w:pPr>
        <w:pStyle w:val="Default"/>
        <w:jc w:val="right"/>
        <w:rPr>
          <w:color w:val="auto"/>
          <w:sz w:val="26"/>
          <w:szCs w:val="26"/>
        </w:rPr>
      </w:pPr>
      <w:r w:rsidRPr="005A204C">
        <w:rPr>
          <w:color w:val="auto"/>
          <w:sz w:val="26"/>
          <w:szCs w:val="26"/>
        </w:rPr>
        <w:t xml:space="preserve">муниципального образования </w:t>
      </w:r>
    </w:p>
    <w:p w:rsidR="00022C84" w:rsidRPr="005A204C" w:rsidRDefault="00022C84" w:rsidP="00B26EAA">
      <w:pPr>
        <w:pStyle w:val="Default"/>
        <w:jc w:val="right"/>
        <w:rPr>
          <w:color w:val="auto"/>
          <w:sz w:val="26"/>
          <w:szCs w:val="26"/>
        </w:rPr>
      </w:pPr>
      <w:r w:rsidRPr="005A204C">
        <w:rPr>
          <w:color w:val="auto"/>
          <w:sz w:val="26"/>
          <w:szCs w:val="26"/>
        </w:rPr>
        <w:t xml:space="preserve">Вындиноостровское сельское поселение </w:t>
      </w:r>
    </w:p>
    <w:p w:rsidR="00022C84" w:rsidRPr="005A204C" w:rsidRDefault="00022C84" w:rsidP="00B26EAA">
      <w:pPr>
        <w:jc w:val="right"/>
        <w:rPr>
          <w:rFonts w:ascii="Times New Roman" w:hAnsi="Times New Roman"/>
          <w:sz w:val="26"/>
          <w:szCs w:val="26"/>
        </w:rPr>
      </w:pPr>
      <w:r w:rsidRPr="005A204C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15.01.2018 года №  6</w:t>
      </w:r>
    </w:p>
    <w:p w:rsidR="00022C84" w:rsidRDefault="00022C84" w:rsidP="00B26EAA">
      <w:pPr>
        <w:pStyle w:val="Default"/>
        <w:jc w:val="center"/>
        <w:rPr>
          <w:b/>
          <w:bCs/>
          <w:sz w:val="28"/>
          <w:szCs w:val="28"/>
        </w:rPr>
      </w:pPr>
    </w:p>
    <w:p w:rsidR="00022C84" w:rsidRDefault="00022C84" w:rsidP="00B26EAA">
      <w:pPr>
        <w:pStyle w:val="Default"/>
        <w:jc w:val="center"/>
        <w:rPr>
          <w:b/>
          <w:bCs/>
          <w:sz w:val="28"/>
          <w:szCs w:val="28"/>
        </w:rPr>
      </w:pPr>
    </w:p>
    <w:p w:rsidR="00022C84" w:rsidRDefault="00022C84" w:rsidP="00B26EAA">
      <w:pPr>
        <w:pStyle w:val="Default"/>
        <w:jc w:val="center"/>
        <w:rPr>
          <w:b/>
          <w:bCs/>
          <w:sz w:val="28"/>
          <w:szCs w:val="28"/>
        </w:rPr>
      </w:pPr>
    </w:p>
    <w:p w:rsidR="00022C84" w:rsidRDefault="00022C84" w:rsidP="00B26EAA">
      <w:pPr>
        <w:pStyle w:val="Default"/>
        <w:jc w:val="center"/>
        <w:rPr>
          <w:b/>
          <w:bCs/>
          <w:sz w:val="28"/>
          <w:szCs w:val="28"/>
        </w:rPr>
      </w:pPr>
    </w:p>
    <w:p w:rsidR="00022C84" w:rsidRDefault="00022C84" w:rsidP="00B26EAA">
      <w:pPr>
        <w:pStyle w:val="Default"/>
        <w:jc w:val="center"/>
        <w:rPr>
          <w:b/>
          <w:bCs/>
          <w:sz w:val="28"/>
          <w:szCs w:val="28"/>
        </w:rPr>
      </w:pPr>
    </w:p>
    <w:p w:rsidR="00022C84" w:rsidRDefault="00022C84" w:rsidP="00B26E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СХЕМА ТЕПЛОСНАБЖЕНИЯ</w:t>
      </w:r>
    </w:p>
    <w:p w:rsidR="00022C84" w:rsidRDefault="00022C84" w:rsidP="00B26E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022C84" w:rsidRDefault="00022C84" w:rsidP="00B26E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ВЫНДИНООСТРОВСКОЕ СЕЛЬСКОЕ ПОСЕЛЕНИЕ</w:t>
      </w:r>
    </w:p>
    <w:p w:rsidR="00022C84" w:rsidRDefault="00022C84" w:rsidP="00B26E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2032 ГОДА</w:t>
      </w:r>
    </w:p>
    <w:p w:rsidR="00022C84" w:rsidRDefault="00022C84" w:rsidP="00B26EAA">
      <w:pPr>
        <w:jc w:val="center"/>
        <w:rPr>
          <w:b/>
          <w:bCs/>
          <w:sz w:val="28"/>
          <w:szCs w:val="28"/>
        </w:rPr>
      </w:pPr>
    </w:p>
    <w:p w:rsidR="00022C84" w:rsidRDefault="008D34ED" w:rsidP="00B26EA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00325" cy="313309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C84" w:rsidRDefault="00022C84" w:rsidP="00B26EAA">
      <w:pPr>
        <w:jc w:val="center"/>
      </w:pPr>
    </w:p>
    <w:p w:rsidR="00022C84" w:rsidRDefault="00022C84" w:rsidP="00B26EAA">
      <w:pPr>
        <w:jc w:val="center"/>
      </w:pPr>
    </w:p>
    <w:p w:rsidR="00022C84" w:rsidRDefault="00022C84" w:rsidP="00B26EAA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22C84" w:rsidRDefault="00022C84" w:rsidP="00B26EAA">
      <w:pPr>
        <w:jc w:val="center"/>
      </w:pPr>
      <w:r>
        <w:rPr>
          <w:b/>
          <w:bCs/>
          <w:sz w:val="26"/>
          <w:szCs w:val="26"/>
        </w:rPr>
        <w:t>(АКТУАЛИЗИРОВАНА В 2018г.)</w:t>
      </w:r>
    </w:p>
    <w:p w:rsidR="00022C84" w:rsidRDefault="00022C84" w:rsidP="00B26EAA">
      <w:pPr>
        <w:jc w:val="center"/>
      </w:pPr>
    </w:p>
    <w:p w:rsidR="00022C84" w:rsidRDefault="00022C84" w:rsidP="00B26EAA">
      <w:pPr>
        <w:jc w:val="center"/>
      </w:pPr>
    </w:p>
    <w:p w:rsidR="00022C84" w:rsidRDefault="00022C84" w:rsidP="00B26EAA">
      <w:pPr>
        <w:jc w:val="center"/>
      </w:pPr>
    </w:p>
    <w:p w:rsidR="00022C84" w:rsidRDefault="00022C84" w:rsidP="00B26EAA">
      <w:pPr>
        <w:jc w:val="center"/>
      </w:pPr>
    </w:p>
    <w:p w:rsidR="00022C84" w:rsidRPr="001C45BF" w:rsidRDefault="00022C84" w:rsidP="001C45BF">
      <w:pPr>
        <w:pStyle w:val="Default"/>
        <w:jc w:val="center"/>
        <w:rPr>
          <w:sz w:val="28"/>
          <w:szCs w:val="28"/>
        </w:rPr>
      </w:pPr>
      <w:r w:rsidRPr="001C45BF">
        <w:rPr>
          <w:sz w:val="28"/>
          <w:szCs w:val="28"/>
        </w:rPr>
        <w:lastRenderedPageBreak/>
        <w:t>СХЕМА ТЕПЛОСНАБЖЕНИЯ МУНИЦИПАЛЬНОГО ОБРАЗОВАНИЯ ВЫНДИНООСТРОВСКОЕ СЕЛЬСКОЕ ПОСЕЛЕНИЕ ДО 20</w:t>
      </w:r>
      <w:r>
        <w:rPr>
          <w:sz w:val="28"/>
          <w:szCs w:val="28"/>
        </w:rPr>
        <w:t>32</w:t>
      </w:r>
      <w:r w:rsidRPr="001C45BF">
        <w:rPr>
          <w:sz w:val="28"/>
          <w:szCs w:val="28"/>
        </w:rPr>
        <w:t xml:space="preserve"> ГОДА</w:t>
      </w:r>
    </w:p>
    <w:p w:rsidR="00022C84" w:rsidRPr="001C45BF" w:rsidRDefault="00022C84" w:rsidP="009A7C20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7A114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C45BF">
        <w:rPr>
          <w:b/>
          <w:bCs/>
          <w:color w:val="auto"/>
          <w:sz w:val="28"/>
          <w:szCs w:val="28"/>
        </w:rPr>
        <w:t>Реферат</w:t>
      </w:r>
    </w:p>
    <w:p w:rsidR="00022C84" w:rsidRPr="001C45BF" w:rsidRDefault="00022C84" w:rsidP="007A1148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Объектом исследования является система теплоснабжения централизованной зоны теплоснабжения Муниципального образования Вындиноостровского сельского поселения. 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Цель работы – разработка оптимальных вариантов развития системы теплоснабжения Вындиноостровского сельского поселения по критериям: качества, надежности теплоснабжения и экономической эффективности. </w:t>
      </w: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Разработанная программа мероприятий по результатам оптимизации режимов работы системы теплоснабжения должна стать базовым документом, определяющим стратегию и единую техническую политику перспективного развития системы теплоснабжения Муниципального образования. 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Согласно Постановлению Правительства РФ от 22.02.2012 N 154"О требованиях к схемам теплоснабжения, порядку их разработки и утверждения», в рамках данного раздела рассмотрены основные вопросы: 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 w:rsidRPr="001C45BF">
        <w:rPr>
          <w:color w:val="auto"/>
          <w:sz w:val="28"/>
          <w:szCs w:val="28"/>
        </w:rPr>
        <w:t xml:space="preserve"> </w:t>
      </w:r>
    </w:p>
    <w:p w:rsidR="00022C84" w:rsidRPr="007A1148" w:rsidRDefault="00022C84" w:rsidP="007A1148">
      <w:pPr>
        <w:pStyle w:val="Default"/>
        <w:spacing w:after="375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ab/>
      </w:r>
      <w:r w:rsidRPr="007A1148">
        <w:rPr>
          <w:color w:val="auto"/>
          <w:sz w:val="28"/>
          <w:szCs w:val="28"/>
        </w:rPr>
        <w:t xml:space="preserve">√ Показатели перспективного спроса на тепловую энергию (мощность) и теплоноситель в установленных границах территории поселения; </w:t>
      </w:r>
    </w:p>
    <w:p w:rsidR="00022C84" w:rsidRPr="007A1148" w:rsidRDefault="00022C84" w:rsidP="007A1148">
      <w:pPr>
        <w:pStyle w:val="Default"/>
        <w:spacing w:after="375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ab/>
        <w:t xml:space="preserve">√ Перспективные балансы тепловой мощности источников тепловой энергии и тепловой нагрузки потребителей; </w:t>
      </w:r>
    </w:p>
    <w:p w:rsidR="00022C84" w:rsidRPr="007A1148" w:rsidRDefault="00022C84" w:rsidP="007A1148">
      <w:pPr>
        <w:pStyle w:val="Default"/>
        <w:spacing w:after="375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 xml:space="preserve"> </w:t>
      </w:r>
      <w:r w:rsidRPr="007A1148">
        <w:rPr>
          <w:color w:val="auto"/>
          <w:sz w:val="28"/>
          <w:szCs w:val="28"/>
        </w:rPr>
        <w:tab/>
        <w:t xml:space="preserve">√ Перспективные балансы теплоносителя; </w:t>
      </w:r>
    </w:p>
    <w:p w:rsidR="00022C84" w:rsidRPr="007A1148" w:rsidRDefault="00022C84" w:rsidP="007A1148">
      <w:pPr>
        <w:pStyle w:val="Default"/>
        <w:spacing w:after="375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ab/>
        <w:t xml:space="preserve">√ Предложения по строительству, реконструкции и техническому перевооружению источников тепловой энергии; </w:t>
      </w:r>
    </w:p>
    <w:p w:rsidR="00022C84" w:rsidRPr="007A1148" w:rsidRDefault="00022C84" w:rsidP="007A1148">
      <w:pPr>
        <w:pStyle w:val="Default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ab/>
        <w:t xml:space="preserve">√ Предложения по строительству и реконструкции тепловых сетей; </w:t>
      </w:r>
    </w:p>
    <w:p w:rsidR="00022C84" w:rsidRPr="007A1148" w:rsidRDefault="00022C84" w:rsidP="007A1148">
      <w:pPr>
        <w:jc w:val="both"/>
        <w:rPr>
          <w:rFonts w:ascii="Times New Roman" w:hAnsi="Times New Roman"/>
          <w:sz w:val="28"/>
          <w:szCs w:val="28"/>
        </w:rPr>
      </w:pPr>
    </w:p>
    <w:p w:rsidR="00022C84" w:rsidRPr="007A1148" w:rsidRDefault="00022C84" w:rsidP="007A1148">
      <w:pPr>
        <w:pStyle w:val="Default"/>
        <w:spacing w:after="354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ab/>
        <w:t xml:space="preserve">√ Перспективные топливные балансы; </w:t>
      </w:r>
    </w:p>
    <w:p w:rsidR="00022C84" w:rsidRPr="007A1148" w:rsidRDefault="00022C84" w:rsidP="007A1148">
      <w:pPr>
        <w:pStyle w:val="Default"/>
        <w:spacing w:after="354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ab/>
        <w:t xml:space="preserve">√ Инвестиции в строительство, реконструкцию и техническое перевооружение; </w:t>
      </w:r>
    </w:p>
    <w:p w:rsidR="00022C84" w:rsidRPr="007A1148" w:rsidRDefault="00022C84" w:rsidP="007A1148">
      <w:pPr>
        <w:pStyle w:val="Default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ab/>
        <w:t xml:space="preserve">√ Решение об определении единой теплоснабжающей организации </w:t>
      </w:r>
    </w:p>
    <w:p w:rsidR="00022C84" w:rsidRPr="007A1148" w:rsidRDefault="00022C84" w:rsidP="007A1148">
      <w:pPr>
        <w:pStyle w:val="Default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 xml:space="preserve">(организаций); </w:t>
      </w:r>
    </w:p>
    <w:p w:rsidR="00022C84" w:rsidRPr="007A1148" w:rsidRDefault="00022C84" w:rsidP="007A1148">
      <w:pPr>
        <w:pStyle w:val="Default"/>
        <w:spacing w:after="378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tab/>
        <w:t xml:space="preserve">√ Решения о распределении тепловой нагрузки между источниками тепловой энергии; </w:t>
      </w:r>
    </w:p>
    <w:p w:rsidR="00022C84" w:rsidRPr="007A1148" w:rsidRDefault="00022C84" w:rsidP="007A1148">
      <w:pPr>
        <w:pStyle w:val="Default"/>
        <w:jc w:val="both"/>
        <w:rPr>
          <w:color w:val="auto"/>
          <w:sz w:val="28"/>
          <w:szCs w:val="28"/>
        </w:rPr>
      </w:pPr>
      <w:r w:rsidRPr="007A1148">
        <w:rPr>
          <w:color w:val="auto"/>
          <w:sz w:val="28"/>
          <w:szCs w:val="28"/>
        </w:rPr>
        <w:lastRenderedPageBreak/>
        <w:tab/>
        <w:t xml:space="preserve">√ Решения по бесхозяйным тепловым сетям. </w:t>
      </w:r>
    </w:p>
    <w:p w:rsidR="00022C84" w:rsidRPr="003E109D" w:rsidRDefault="00022C84" w:rsidP="00BC17DE">
      <w:pPr>
        <w:pStyle w:val="aa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E109D">
        <w:rPr>
          <w:rFonts w:ascii="Times New Roman" w:hAnsi="Times New Roman"/>
          <w:b/>
          <w:color w:val="auto"/>
          <w:sz w:val="28"/>
          <w:szCs w:val="28"/>
        </w:rPr>
        <w:t>Оглавление</w:t>
      </w:r>
    </w:p>
    <w:p w:rsidR="00022C84" w:rsidRPr="003E109D" w:rsidRDefault="00022C84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3E109D">
        <w:rPr>
          <w:rFonts w:ascii="Times New Roman" w:hAnsi="Times New Roman"/>
          <w:sz w:val="28"/>
          <w:szCs w:val="28"/>
        </w:rPr>
        <w:fldChar w:fldCharType="begin"/>
      </w:r>
      <w:r w:rsidRPr="003E109D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3E109D">
        <w:rPr>
          <w:rFonts w:ascii="Times New Roman" w:hAnsi="Times New Roman"/>
          <w:sz w:val="28"/>
          <w:szCs w:val="28"/>
        </w:rPr>
        <w:fldChar w:fldCharType="separate"/>
      </w:r>
      <w:hyperlink w:anchor="_Toc518459597" w:history="1">
        <w:r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Введение.</w:t>
        </w:r>
        <w:r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_Toc518459597 \h </w:instrText>
        </w:r>
        <w:r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598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Краткая характеристика Вындиноостровского сельского поселения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_Toc518459598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599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Территория Вындиноостровского сельского поселения Волховского района Ленинградской области и ее состав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_Toc518459599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0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Климат.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_Toc518459600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1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Характеристика процесса теплоснабжения.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_Toc518459601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2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1. Перспективное потребление тепловой энергии на цели теплоснабжения.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_Toc518459602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3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2. Перспективные балансы тепловой мощности источников тепловой энергии и тепловой нагрузки.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_Toc518459603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4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3. Перспективные балансы производительности водоподготовительных установок.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_Toc518459604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5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4. Предложения по строительству, реконструкции и техническому перевооружению источников тепловой энергии.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_Toc518459605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6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5. Предложения по строительству и реконструкции тепловых сетей и сооружений на них.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_Toc518459606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7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Таблица 5.1. Гидравлический расчёт тепловой сети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_Toc518459607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8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6. Перспективные топливные балансы.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_Toc518459608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09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7. Инвестиции в строительство, реконструкцию и техническое перевооружение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_Toc518459609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0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8. Решение об определении единой теплоснабжающей организации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_Toc518459610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22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1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9. Решения о распределении тепловой нагрузки между источниками тепловой энергии.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_Toc518459611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2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10. Решения по бесхозяйным тепловым сетям.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_Toc518459612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3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11. Заключение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_Toc518459613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4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11.1. Основы регулирования отношений потребителей и субъектов теплоснабжения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_Toc518459614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5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11.2. Обязательства субъектов теплоснабжения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_Toc518459615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6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11.3. Организация коммерческого учета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_Toc518459616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7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11.4. Организация распределения и сбыта тепловой энергии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_Toc518459617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28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21"/>
        <w:tabs>
          <w:tab w:val="right" w:leader="dot" w:pos="9347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518459618" w:history="1">
        <w:r w:rsidR="00022C84" w:rsidRPr="003E109D">
          <w:rPr>
            <w:rStyle w:val="a9"/>
            <w:rFonts w:ascii="Times New Roman" w:hAnsi="Times New Roman"/>
            <w:b/>
            <w:bCs/>
            <w:noProof/>
            <w:color w:val="auto"/>
            <w:sz w:val="28"/>
            <w:szCs w:val="28"/>
          </w:rPr>
          <w:t>11.5. Порядок утверждения и актуализации (корректировки) схем теплоснабжения.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_Toc518459618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28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1931E8">
      <w:pPr>
        <w:pStyle w:val="11"/>
        <w:tabs>
          <w:tab w:val="right" w:leader="dot" w:pos="9347"/>
        </w:tabs>
        <w:rPr>
          <w:noProof/>
          <w:lang w:eastAsia="ru-RU"/>
        </w:rPr>
      </w:pPr>
      <w:hyperlink w:anchor="_Toc518459619" w:history="1">
        <w:r w:rsidR="00022C84" w:rsidRPr="003E109D">
          <w:rPr>
            <w:rStyle w:val="a9"/>
            <w:rFonts w:ascii="Times New Roman" w:hAnsi="Times New Roman"/>
            <w:b/>
            <w:noProof/>
            <w:color w:val="auto"/>
            <w:sz w:val="28"/>
            <w:szCs w:val="28"/>
          </w:rPr>
          <w:t>Рекомендация!!!!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_Toc518459619 \h </w:instrTex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22C84">
          <w:rPr>
            <w:rFonts w:ascii="Times New Roman" w:hAnsi="Times New Roman"/>
            <w:noProof/>
            <w:webHidden/>
            <w:sz w:val="28"/>
            <w:szCs w:val="28"/>
          </w:rPr>
          <w:t>30</w:t>
        </w:r>
        <w:r w:rsidR="00022C84" w:rsidRPr="003E109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22C84" w:rsidRPr="003E109D" w:rsidRDefault="00022C84">
      <w:pPr>
        <w:rPr>
          <w:rFonts w:ascii="Times New Roman" w:hAnsi="Times New Roman"/>
          <w:sz w:val="28"/>
          <w:szCs w:val="28"/>
        </w:rPr>
      </w:pPr>
      <w:r w:rsidRPr="003E109D">
        <w:rPr>
          <w:rFonts w:ascii="Times New Roman" w:hAnsi="Times New Roman"/>
          <w:sz w:val="28"/>
          <w:szCs w:val="28"/>
        </w:rPr>
        <w:fldChar w:fldCharType="end"/>
      </w:r>
    </w:p>
    <w:p w:rsidR="00022C84" w:rsidRPr="001C45BF" w:rsidRDefault="00022C84" w:rsidP="00D70DF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0" w:name="_Toc518459597"/>
      <w:r w:rsidRPr="001C45BF">
        <w:rPr>
          <w:b/>
          <w:bCs/>
          <w:color w:val="auto"/>
          <w:sz w:val="28"/>
          <w:szCs w:val="28"/>
        </w:rPr>
        <w:t>Введение.</w:t>
      </w:r>
      <w:bookmarkEnd w:id="0"/>
    </w:p>
    <w:p w:rsidR="00022C84" w:rsidRPr="001C45BF" w:rsidRDefault="00022C84" w:rsidP="00172E0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Проектирование систем теплоснабжения поселений представляет собой комплексную проблему, от правильного решения которой во многом зависят масштабы необходимых капитальных вложений в эти системы. Прогноз спроса на тепловую энергию основан на прогнозировании развития поселения, в первую очередь его градостроительной деятельности, определённой генеральным планом на период до 20</w:t>
      </w:r>
      <w:r>
        <w:rPr>
          <w:color w:val="auto"/>
          <w:sz w:val="28"/>
          <w:szCs w:val="28"/>
        </w:rPr>
        <w:t>32</w:t>
      </w:r>
      <w:r w:rsidRPr="001C45BF">
        <w:rPr>
          <w:color w:val="auto"/>
          <w:sz w:val="28"/>
          <w:szCs w:val="28"/>
        </w:rPr>
        <w:t xml:space="preserve"> года. 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Схемы разрабатываются на основе анализа фактических тепловых нагрузок потребителей с учётом перспективного развития на 15 лет,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надёжности, экономичности. 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развития системы теплоснабжения в целом и отдельных ее частей (локальных зон теплоснабжения) путем оценки их сравнительной эффективности по критерию минимума суммарных дисконтированных затрат. 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Основой для разработки и реализации схемы теплоснабжения сельского поселения Вындин Остров Волховского района Ленинградской области до 20</w:t>
      </w:r>
      <w:r>
        <w:rPr>
          <w:color w:val="auto"/>
          <w:sz w:val="28"/>
          <w:szCs w:val="28"/>
        </w:rPr>
        <w:t>32</w:t>
      </w:r>
      <w:r w:rsidRPr="001C45BF">
        <w:rPr>
          <w:color w:val="auto"/>
          <w:sz w:val="28"/>
          <w:szCs w:val="28"/>
        </w:rPr>
        <w:t xml:space="preserve"> года является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1C45BF">
          <w:rPr>
            <w:color w:val="auto"/>
            <w:sz w:val="28"/>
            <w:szCs w:val="28"/>
          </w:rPr>
          <w:t>2010 г</w:t>
        </w:r>
      </w:smartTag>
      <w:r w:rsidRPr="001C45BF">
        <w:rPr>
          <w:color w:val="auto"/>
          <w:sz w:val="28"/>
          <w:szCs w:val="28"/>
        </w:rPr>
        <w:t>. № 190-ФЗ "О теплоснабжении" (Статья 23.Организация развития систем теплоснабжения поселений, городских округов), регулирующий всю систему взаимоотношений в теплоснабжении и направленный на обеспечение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 w:rsidRPr="001C45BF">
        <w:rPr>
          <w:color w:val="auto"/>
          <w:sz w:val="28"/>
          <w:szCs w:val="28"/>
        </w:rPr>
        <w:t xml:space="preserve">устойчивого и надёжного снабжения тепловой энергией потребителей, а также </w:t>
      </w: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Постановление от 22 Февраля </w:t>
      </w:r>
      <w:smartTag w:uri="urn:schemas-microsoft-com:office:smarttags" w:element="metricconverter">
        <w:smartTagPr>
          <w:attr w:name="ProductID" w:val="2012 г"/>
        </w:smartTagPr>
        <w:r w:rsidRPr="001C45BF">
          <w:rPr>
            <w:color w:val="auto"/>
            <w:sz w:val="28"/>
            <w:szCs w:val="28"/>
          </w:rPr>
          <w:t>2012 г</w:t>
        </w:r>
      </w:smartTag>
      <w:r w:rsidRPr="001C45BF">
        <w:rPr>
          <w:color w:val="auto"/>
          <w:sz w:val="28"/>
          <w:szCs w:val="28"/>
        </w:rPr>
        <w:t>. N 154 "О требованиях к схемам теплоснабжения, порядку их разработки и утверждения"</w:t>
      </w:r>
    </w:p>
    <w:p w:rsidR="00022C84" w:rsidRPr="001C45BF" w:rsidRDefault="00022C84" w:rsidP="007A114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При проведении разработки использовались «Требования к схемам теплоснабжения» и «Требования к порядку разработки и утверждения схем теплоснабжения», предложенные к утверждению Правительству Российской Федерации в соответствии с частью 1 статьи 4 Федерального закона «О </w:t>
      </w:r>
    </w:p>
    <w:p w:rsidR="00022C84" w:rsidRDefault="00022C84" w:rsidP="007B2624">
      <w:pPr>
        <w:pStyle w:val="Default"/>
        <w:jc w:val="both"/>
        <w:rPr>
          <w:color w:val="auto"/>
          <w:sz w:val="28"/>
          <w:szCs w:val="28"/>
        </w:rPr>
      </w:pPr>
      <w:r w:rsidRPr="001C45BF">
        <w:rPr>
          <w:color w:val="auto"/>
          <w:sz w:val="28"/>
          <w:szCs w:val="28"/>
        </w:rPr>
        <w:t>теплоснабжении», РД-10-ВЭП «Методические основы разработки схем теплоснабжения поселений и промышленных узлов РФ», введённый с 22.05.2006 года, а также результаты проведенных ранее энергетических обследований и разработки энергетических характеристик, данные отраслевой статистической отчётности. В качестве исходной информации при выполнении работы использованы материалы теплоснабжающей организацией ООО «Леноблтеплоснаб».</w:t>
      </w:r>
    </w:p>
    <w:p w:rsidR="00022C84" w:rsidRDefault="00022C84" w:rsidP="007B2624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7B2624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7B2624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7B2624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7B2624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7B2624">
      <w:pPr>
        <w:pStyle w:val="Default"/>
        <w:jc w:val="both"/>
        <w:rPr>
          <w:color w:val="auto"/>
          <w:sz w:val="28"/>
          <w:szCs w:val="28"/>
        </w:rPr>
      </w:pPr>
      <w:r w:rsidRPr="001C45BF">
        <w:rPr>
          <w:color w:val="auto"/>
          <w:sz w:val="28"/>
          <w:szCs w:val="28"/>
        </w:rPr>
        <w:t xml:space="preserve"> </w:t>
      </w:r>
    </w:p>
    <w:p w:rsidR="00022C84" w:rsidRDefault="00022C84" w:rsidP="00D70DF3">
      <w:pPr>
        <w:pStyle w:val="Default"/>
        <w:jc w:val="center"/>
        <w:outlineLvl w:val="1"/>
        <w:rPr>
          <w:b/>
          <w:bCs/>
          <w:sz w:val="28"/>
          <w:szCs w:val="28"/>
        </w:rPr>
      </w:pPr>
      <w:bookmarkStart w:id="1" w:name="_Toc518459598"/>
      <w:r w:rsidRPr="001C45BF">
        <w:rPr>
          <w:b/>
          <w:bCs/>
          <w:sz w:val="28"/>
          <w:szCs w:val="28"/>
        </w:rPr>
        <w:t>Краткая характеристика Вындиноостровского сельского поселения</w:t>
      </w:r>
      <w:bookmarkEnd w:id="1"/>
    </w:p>
    <w:p w:rsidR="00022C84" w:rsidRPr="001C45BF" w:rsidRDefault="00022C84" w:rsidP="007B2624">
      <w:pPr>
        <w:pStyle w:val="Default"/>
        <w:jc w:val="center"/>
        <w:rPr>
          <w:b/>
          <w:bCs/>
          <w:sz w:val="28"/>
          <w:szCs w:val="28"/>
        </w:rPr>
      </w:pPr>
    </w:p>
    <w:p w:rsidR="00022C84" w:rsidRPr="001C45BF" w:rsidRDefault="008D34ED" w:rsidP="00B77F84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mc:AlternateContent>
          <mc:Choice Requires="wpc">
            <w:drawing>
              <wp:inline distT="0" distB="0" distL="0" distR="0">
                <wp:extent cx="5868035" cy="5565775"/>
                <wp:effectExtent l="0" t="0" r="8890" b="635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14" descr="C:\Users\user\Desktop\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8405" y="1047750"/>
                            <a:ext cx="337185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26" editas="canvas" style="width:462.05pt;height:438.25pt;mso-position-horizontal-relative:char;mso-position-vertical-relative:line" coordsize="58680,556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680;height:55657;visibility:visible;mso-wrap-style:square">
                  <v:fill o:detectmouseclick="t"/>
                  <v:path o:connecttype="none"/>
                </v:shape>
                <v:shape id="Picture 14" o:spid="_x0000_s1028" type="#_x0000_t75" style="position:absolute;left:12084;top:10477;width:33718;height:32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L1YXDAAAA2gAAAA8AAABkcnMvZG93bnJldi54bWxEj0FrAjEUhO9C/0N4BW8121pKXTdKKxZK&#10;wYNrL96em7ebxc3LkkRd/31TEDwOM/MNUywH24kz+dA6VvA8yUAQV0633Cj43X09vYMIEVlj55gU&#10;XCnAcvEwKjDX7sJbOpexEQnCIUcFJsY+lzJUhiyGieuJk1c7bzEm6RupPV4S3HbyJcvepMWW04LB&#10;nlaGqmN5sgrqpuPD5qfcmfXn1Vf72etxLZ1S48fhYw4i0hDv4Vv7WyuYwv+VdAP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IvVhcMAAADaAAAADwAAAAAAAAAAAAAAAACf&#10;AgAAZHJzL2Rvd25yZXYueG1sUEsFBgAAAAAEAAQA9wAAAI8DAAAAAA==&#10;">
                  <v:imagedata r:id="rId9" o:title="112"/>
                </v:shape>
                <w10:anchorlock/>
              </v:group>
            </w:pict>
          </mc:Fallback>
        </mc:AlternateContent>
      </w:r>
    </w:p>
    <w:p w:rsidR="00022C84" w:rsidRPr="001C45BF" w:rsidRDefault="00022C84" w:rsidP="00172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Pr="001C45BF" w:rsidRDefault="00022C84" w:rsidP="00172E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1A1661">
        <w:rPr>
          <w:color w:val="auto"/>
          <w:sz w:val="28"/>
          <w:szCs w:val="28"/>
        </w:rPr>
        <w:t>Расположено по левому берегу реки </w:t>
      </w:r>
      <w:hyperlink r:id="rId10" w:tooltip="Волхов" w:history="1">
        <w:r w:rsidRPr="001A1661">
          <w:rPr>
            <w:color w:val="auto"/>
            <w:sz w:val="28"/>
            <w:szCs w:val="28"/>
          </w:rPr>
          <w:t>Волхов</w:t>
        </w:r>
      </w:hyperlink>
      <w:r w:rsidRPr="001A1661">
        <w:rPr>
          <w:color w:val="auto"/>
          <w:sz w:val="28"/>
          <w:szCs w:val="28"/>
        </w:rPr>
        <w:t> в юго-западной части района, граничит с </w:t>
      </w:r>
      <w:hyperlink r:id="rId11" w:tooltip="Кировский район (Ленинградская область)" w:history="1">
        <w:r w:rsidRPr="001A1661">
          <w:rPr>
            <w:color w:val="auto"/>
            <w:sz w:val="28"/>
            <w:szCs w:val="28"/>
          </w:rPr>
          <w:t>Кировским</w:t>
        </w:r>
      </w:hyperlink>
      <w:r w:rsidRPr="001A1661">
        <w:rPr>
          <w:color w:val="auto"/>
          <w:sz w:val="28"/>
          <w:szCs w:val="28"/>
        </w:rPr>
        <w:t> и </w:t>
      </w:r>
      <w:hyperlink r:id="rId12" w:tooltip="Киришский район" w:history="1">
        <w:r w:rsidRPr="001A1661">
          <w:rPr>
            <w:color w:val="auto"/>
            <w:sz w:val="28"/>
            <w:szCs w:val="28"/>
          </w:rPr>
          <w:t>Киришским</w:t>
        </w:r>
      </w:hyperlink>
      <w:r w:rsidRPr="001A1661">
        <w:rPr>
          <w:color w:val="auto"/>
          <w:sz w:val="28"/>
          <w:szCs w:val="28"/>
        </w:rPr>
        <w:t xml:space="preserve"> районами. </w:t>
      </w:r>
    </w:p>
    <w:p w:rsidR="00022C84" w:rsidRPr="001A1661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A1661">
        <w:rPr>
          <w:color w:val="auto"/>
          <w:sz w:val="28"/>
          <w:szCs w:val="28"/>
        </w:rPr>
        <w:t>По территории поселения проходят железная дорога </w:t>
      </w:r>
      <w:hyperlink r:id="rId13" w:tooltip="Волховстрой I" w:history="1">
        <w:r w:rsidRPr="001A1661">
          <w:rPr>
            <w:color w:val="auto"/>
            <w:sz w:val="28"/>
            <w:szCs w:val="28"/>
          </w:rPr>
          <w:t>Волховстрой I</w:t>
        </w:r>
      </w:hyperlink>
      <w:r w:rsidRPr="001A1661">
        <w:rPr>
          <w:color w:val="auto"/>
          <w:sz w:val="28"/>
          <w:szCs w:val="28"/>
        </w:rPr>
        <w:t> — </w:t>
      </w:r>
      <w:hyperlink r:id="rId14" w:tooltip="Кириши" w:history="1">
        <w:r w:rsidRPr="001A1661">
          <w:rPr>
            <w:color w:val="auto"/>
            <w:sz w:val="28"/>
            <w:szCs w:val="28"/>
          </w:rPr>
          <w:t>Кириши</w:t>
        </w:r>
      </w:hyperlink>
      <w:r w:rsidRPr="001A1661">
        <w:rPr>
          <w:color w:val="auto"/>
          <w:sz w:val="28"/>
          <w:szCs w:val="28"/>
        </w:rPr>
        <w:t>(ж/д станции Гостинополье, Теребочево) и автодорога </w:t>
      </w:r>
      <w:hyperlink r:id="rId15" w:tooltip="Новая Ладога" w:history="1">
        <w:r w:rsidRPr="001A1661">
          <w:rPr>
            <w:color w:val="auto"/>
            <w:sz w:val="28"/>
            <w:szCs w:val="28"/>
          </w:rPr>
          <w:t>Новая Ладога</w:t>
        </w:r>
      </w:hyperlink>
      <w:r w:rsidRPr="001A1661">
        <w:rPr>
          <w:color w:val="auto"/>
          <w:sz w:val="28"/>
          <w:szCs w:val="28"/>
        </w:rPr>
        <w:t> — </w:t>
      </w:r>
      <w:hyperlink r:id="rId16" w:tooltip="Зуево (Чудовский район)" w:history="1">
        <w:r w:rsidRPr="001A1661">
          <w:rPr>
            <w:color w:val="auto"/>
            <w:sz w:val="28"/>
            <w:szCs w:val="28"/>
          </w:rPr>
          <w:t>Зуево</w:t>
        </w:r>
      </w:hyperlink>
      <w:r w:rsidRPr="001A1661">
        <w:rPr>
          <w:color w:val="auto"/>
          <w:sz w:val="28"/>
          <w:szCs w:val="28"/>
        </w:rPr>
        <w:t>.</w:t>
      </w:r>
    </w:p>
    <w:p w:rsidR="00022C84" w:rsidRPr="001A1661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A1661">
        <w:rPr>
          <w:color w:val="auto"/>
          <w:sz w:val="28"/>
          <w:szCs w:val="28"/>
        </w:rPr>
        <w:t>Расстояние от административного центра поселения до районного центра — 14 км.</w:t>
      </w:r>
    </w:p>
    <w:p w:rsidR="00022C84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A1661">
        <w:rPr>
          <w:color w:val="auto"/>
          <w:sz w:val="28"/>
          <w:szCs w:val="28"/>
        </w:rPr>
        <w:t>Площадь поселения составляет 330 км².</w:t>
      </w:r>
    </w:p>
    <w:p w:rsidR="00022C84" w:rsidRPr="00E837D5" w:rsidRDefault="00022C84" w:rsidP="001A1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37D5">
        <w:rPr>
          <w:rFonts w:ascii="Times New Roman" w:hAnsi="Times New Roman"/>
          <w:sz w:val="28"/>
          <w:szCs w:val="28"/>
        </w:rPr>
        <w:t>На реке Волхов, напротив </w:t>
      </w:r>
      <w:hyperlink r:id="rId17" w:tooltip="Гостинополье" w:history="1">
        <w:r w:rsidRPr="00E837D5">
          <w:rPr>
            <w:rFonts w:ascii="Times New Roman" w:hAnsi="Times New Roman"/>
            <w:sz w:val="28"/>
            <w:szCs w:val="28"/>
          </w:rPr>
          <w:t>Гостинополья</w:t>
        </w:r>
      </w:hyperlink>
      <w:r w:rsidRPr="00E837D5">
        <w:rPr>
          <w:rFonts w:ascii="Times New Roman" w:hAnsi="Times New Roman"/>
          <w:sz w:val="28"/>
          <w:szCs w:val="28"/>
        </w:rPr>
        <w:t>, находится городище </w:t>
      </w:r>
      <w:hyperlink r:id="rId18" w:tooltip="Вельсы (страница отсутствует)" w:history="1">
        <w:r w:rsidRPr="00E837D5">
          <w:rPr>
            <w:rFonts w:ascii="Times New Roman" w:hAnsi="Times New Roman"/>
            <w:sz w:val="28"/>
            <w:szCs w:val="28"/>
          </w:rPr>
          <w:t>Вельсы</w:t>
        </w:r>
      </w:hyperlink>
      <w:r w:rsidRPr="00E837D5">
        <w:rPr>
          <w:rFonts w:ascii="Times New Roman" w:hAnsi="Times New Roman"/>
          <w:sz w:val="28"/>
          <w:szCs w:val="28"/>
        </w:rPr>
        <w:t> — один из летописных «градов» </w:t>
      </w:r>
      <w:hyperlink r:id="rId19" w:tooltip="Словене" w:history="1">
        <w:r w:rsidRPr="00E837D5">
          <w:rPr>
            <w:rFonts w:ascii="Times New Roman" w:hAnsi="Times New Roman"/>
            <w:sz w:val="28"/>
            <w:szCs w:val="28"/>
          </w:rPr>
          <w:t>новгородских словен</w:t>
        </w:r>
      </w:hyperlink>
      <w:r w:rsidRPr="00E837D5">
        <w:rPr>
          <w:rFonts w:ascii="Times New Roman" w:hAnsi="Times New Roman"/>
          <w:sz w:val="28"/>
          <w:szCs w:val="28"/>
        </w:rPr>
        <w:t>.</w:t>
      </w:r>
    </w:p>
    <w:p w:rsidR="00022C84" w:rsidRPr="001C45BF" w:rsidRDefault="00022C84" w:rsidP="00172E04">
      <w:pPr>
        <w:pStyle w:val="Default"/>
        <w:rPr>
          <w:sz w:val="28"/>
          <w:szCs w:val="28"/>
        </w:rPr>
      </w:pPr>
    </w:p>
    <w:p w:rsidR="00022C84" w:rsidRPr="001C45BF" w:rsidRDefault="00022C84" w:rsidP="00172E04">
      <w:pPr>
        <w:pStyle w:val="Default"/>
        <w:rPr>
          <w:sz w:val="28"/>
          <w:szCs w:val="28"/>
        </w:rPr>
      </w:pPr>
    </w:p>
    <w:p w:rsidR="00022C84" w:rsidRPr="001C45BF" w:rsidRDefault="00022C84" w:rsidP="00172E04">
      <w:pPr>
        <w:pStyle w:val="Default"/>
        <w:rPr>
          <w:sz w:val="28"/>
          <w:szCs w:val="28"/>
        </w:rPr>
      </w:pPr>
    </w:p>
    <w:p w:rsidR="00022C84" w:rsidRDefault="00022C84" w:rsidP="00D70DF3">
      <w:pPr>
        <w:pStyle w:val="Default"/>
        <w:jc w:val="center"/>
        <w:outlineLvl w:val="1"/>
        <w:rPr>
          <w:b/>
          <w:bCs/>
          <w:color w:val="auto"/>
          <w:sz w:val="28"/>
          <w:szCs w:val="28"/>
        </w:rPr>
      </w:pPr>
      <w:bookmarkStart w:id="2" w:name="_Toc518459599"/>
      <w:r w:rsidRPr="001C45BF">
        <w:rPr>
          <w:b/>
          <w:bCs/>
          <w:color w:val="auto"/>
          <w:sz w:val="28"/>
          <w:szCs w:val="28"/>
        </w:rPr>
        <w:t>Территория Вындиноостровского сельского поселения Волховского района Ленинградской области и ее состав</w:t>
      </w:r>
      <w:bookmarkEnd w:id="2"/>
    </w:p>
    <w:p w:rsidR="00022C84" w:rsidRPr="001C45BF" w:rsidRDefault="00022C84" w:rsidP="007B2624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Территория сельского поселения определена в границах, утвержденных областным законом от 29.11.2004 N 100-оз "Об установлении границ и наделении статусом муниципального района муниципального образования </w:t>
      </w: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Волховский муниципальный район и муниципальных образований в его составе и статьей 2 Устава МО Вындиноостровское сельское поселение. </w:t>
      </w:r>
    </w:p>
    <w:p w:rsidR="00022C84" w:rsidRPr="001C45BF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Территория сельского поселения составляет 1,24 </w:t>
      </w:r>
      <w:r w:rsidRPr="001A1661">
        <w:rPr>
          <w:color w:val="auto"/>
          <w:sz w:val="28"/>
          <w:szCs w:val="28"/>
        </w:rPr>
        <w:t>км²</w:t>
      </w:r>
      <w:r w:rsidRPr="001C45BF">
        <w:rPr>
          <w:color w:val="auto"/>
          <w:sz w:val="28"/>
          <w:szCs w:val="28"/>
        </w:rPr>
        <w:t xml:space="preserve">. </w:t>
      </w:r>
    </w:p>
    <w:p w:rsidR="00022C84" w:rsidRPr="001C45BF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Административным центром Вындиноостровского сельского поселения является деревня Вындин Остров. </w:t>
      </w:r>
    </w:p>
    <w:p w:rsidR="00022C84" w:rsidRPr="001C45BF" w:rsidRDefault="00022C84" w:rsidP="001A166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Вындиноостровское сельское поселение включает в себя 18 населенных пунктов с общей численностью 1792 чел. (данные на 2011г.).</w:t>
      </w:r>
    </w:p>
    <w:p w:rsidR="00022C84" w:rsidRPr="001C45BF" w:rsidRDefault="00022C84" w:rsidP="001A1661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9214" w:type="dxa"/>
        <w:tblInd w:w="-5" w:type="dxa"/>
        <w:tblLook w:val="00A0" w:firstRow="1" w:lastRow="0" w:firstColumn="1" w:lastColumn="0" w:noHBand="0" w:noVBand="0"/>
      </w:tblPr>
      <w:tblGrid>
        <w:gridCol w:w="709"/>
        <w:gridCol w:w="2268"/>
        <w:gridCol w:w="4111"/>
        <w:gridCol w:w="2126"/>
      </w:tblGrid>
      <w:tr w:rsidR="00022C84" w:rsidRPr="00E04235" w:rsidTr="001A1661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F"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A1661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F"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A1661">
              <w:rPr>
                <w:b/>
                <w:bCs/>
                <w:color w:val="000000"/>
                <w:lang w:eastAsia="ru-RU"/>
              </w:rPr>
              <w:t>Населённый пункт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F"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A1661">
              <w:rPr>
                <w:b/>
                <w:bCs/>
                <w:color w:val="000000"/>
                <w:lang w:eastAsia="ru-RU"/>
              </w:rPr>
              <w:t>Тип населённого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F"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A1661">
              <w:rPr>
                <w:b/>
                <w:bCs/>
                <w:color w:val="000000"/>
                <w:lang w:eastAsia="ru-RU"/>
              </w:rPr>
              <w:t>Население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Болотово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↗3[8]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Бор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↗81[8]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Боргино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↗14[8]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Бороничево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↗15[8]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Вольково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↘66[8] </w:t>
            </w:r>
          </w:p>
        </w:tc>
      </w:tr>
      <w:tr w:rsidR="00022C84" w:rsidRPr="00E04235" w:rsidTr="001A1661">
        <w:trPr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Вындин Остров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деревня, административный центр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↘1147[8]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Гостинополье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↘127[8]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Заднево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↘3[8]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Залесье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→0[8]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Козарево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↘41[8]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Любыни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↗13[8]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Морозово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↘71[8]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Моршагино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↗8[8]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Плотичное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↘32[8]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Помялово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↗3[8]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Теребочево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↗27[8]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Хотово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↗18[8] </w:t>
            </w:r>
          </w:p>
        </w:tc>
      </w:tr>
      <w:tr w:rsidR="00022C84" w:rsidRPr="00E04235" w:rsidTr="001A166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Чажешно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деревня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1A1661" w:rsidRDefault="00022C84" w:rsidP="001A1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1A1661">
              <w:rPr>
                <w:color w:val="000000"/>
                <w:lang w:eastAsia="ru-RU"/>
              </w:rPr>
              <w:t>↗20[8] </w:t>
            </w:r>
          </w:p>
        </w:tc>
      </w:tr>
    </w:tbl>
    <w:p w:rsidR="00022C84" w:rsidRPr="001C45BF" w:rsidRDefault="00022C84" w:rsidP="00B77F84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B77F84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A204C">
      <w:pPr>
        <w:pStyle w:val="Default"/>
        <w:rPr>
          <w:color w:val="auto"/>
          <w:sz w:val="28"/>
          <w:szCs w:val="28"/>
        </w:rPr>
      </w:pPr>
    </w:p>
    <w:p w:rsidR="00022C84" w:rsidRDefault="00022C84" w:rsidP="0079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22C84" w:rsidRDefault="00022C84" w:rsidP="00D70DF3">
      <w:pPr>
        <w:pStyle w:val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" w:name="_Toc518459600"/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>Климат.</w:t>
      </w:r>
      <w:bookmarkEnd w:id="3"/>
    </w:p>
    <w:p w:rsidR="00022C84" w:rsidRPr="001C45BF" w:rsidRDefault="00022C84" w:rsidP="00797F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22C84" w:rsidRPr="001C45BF" w:rsidRDefault="00022C84" w:rsidP="0066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Территория Вындиноостровского сельского поселения расположена в зоне умеренно-континентального климата. </w:t>
      </w:r>
    </w:p>
    <w:p w:rsidR="00022C84" w:rsidRPr="001C45BF" w:rsidRDefault="00022C84" w:rsidP="0066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Климатообразующим фактором на территории муниципального района является циркуляция воздушных масс. Во все сезоны года здесь преобладают юго-западные и западные ветры, несущие воздух от Атлантического океана.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Вторжения атлантических воздушных масс чаще всего связаны с циклонической деятельностью и сопровождаются обычно ветреной пасмурной погодой. Наряду с атлантическими здесь преобладают континентальные воздушные массы. </w:t>
      </w:r>
    </w:p>
    <w:p w:rsidR="00022C84" w:rsidRPr="001C45BF" w:rsidRDefault="00022C84" w:rsidP="0066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Территория Вындиноостровского сельского поселения относится к зоне избыточного увлажнения, что объясняется сравнительно небольшим количеством тепла и хорошо развитой здесь циклонической деятельностью, которая активно проявляется во все сезоны года. Среднегодовая относительная влажность воздуха составляет 80–82 % с максимумом 87–89 % в ноябре-январе и минимумом 67–70 % в мае. </w:t>
      </w:r>
    </w:p>
    <w:p w:rsidR="00022C84" w:rsidRPr="001C45BF" w:rsidRDefault="00022C84" w:rsidP="006631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Гидротермический коэффициент, характеризующий степень увлажнения за период с температурой более 10 °С равен 1,4–1,6.</w:t>
      </w:r>
    </w:p>
    <w:p w:rsidR="00022C84" w:rsidRPr="001C45BF" w:rsidRDefault="00022C84" w:rsidP="0066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Среднегодовое количество осадков составляет 580–610 мм, большая их часть приходится на тёплый период года с апреля по октябрь. </w:t>
      </w:r>
    </w:p>
    <w:p w:rsidR="00022C84" w:rsidRPr="001C45BF" w:rsidRDefault="00022C84" w:rsidP="0066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Зима продолжительная и неустойчивая. Период со среднесуточной температурой ниже 0 °С составляет 5 месяцев. Самые холодные месяцы январь и февраль со среднемесячной температурой -9 °С и -9,6 °С. Влияние водного бассейна Ладожского озера проявляется в изменениях суточного и годового хода температуры воздуха, что выражается в сдвиге минимума температуры с января на февраль (метеостанция Новая Ладога). Абсолютный минимум температуры в Волховском муниципальном районе составил -49 °С. </w:t>
      </w:r>
    </w:p>
    <w:p w:rsidR="00022C84" w:rsidRPr="001C45BF" w:rsidRDefault="00022C84" w:rsidP="0066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Снежный покров появляется обычно в середине октября - начале ноября, но он, как правило, держится недолго. Устойчивый снежный покров образуется в среднем во второй декаде ноября и разрушается в начале апреля.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Окончательно снег сходит обычно в середине апреля. Высота снежного покрова достигает максимума в феврале - марте. Наибольшая мощность снежного покрова может достигать 35-66 см. Почва промерзает на глубину 45–85 см в зависимости от механического состава и теплопроводности. Запасы воды в снеге составляют около 100 мм. </w:t>
      </w:r>
    </w:p>
    <w:p w:rsidR="00022C84" w:rsidRPr="001C45BF" w:rsidRDefault="00022C84" w:rsidP="0066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Весной переход среднесуточных температур воздуха от отрицательных значений к положительным происходит в первой декаде апреля. 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C45BF">
        <w:rPr>
          <w:sz w:val="28"/>
          <w:szCs w:val="28"/>
        </w:rPr>
        <w:t>В этот период происходит интенсивное таяние снега, усиливается поверхностный сток, возобновляются эрозионные и биологические процессы в почве. Запасы влаги в почве близки к полной влагоёмкость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Полное оттаивание почвы наступает в третьей декаде апреля, «спелость» почв к пахоте (мягкопластичное состояние) в зависимости от рельефа и механического состава в конце третьей декады апреля и в первой декаде мая. 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Последний заморозок обычно наблюдается в третьей декаде мая. 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Продолжительность безморозного периода составляет на побережье Ладожского озера 138–149 дней, на остальной территории в среднем 123–125 дней. 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Лето довольно тёплое. Похолодания вызываются вторжениями холодного арктического воздуха. Самый тёплый месяц – июль со среднемесячными температурами +16,9–17,2 °С. Абсолютный максимум температур равен +32 °С, +34 °С. В первой половине лета в мае–июне бывают засушливые периоды. 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Территория Вындиноостровского сельского поселения характеризуется достаточно высокими значениями солнечного сияния (≈1800 часов) в связи с близким положением Ладожского озера. 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Осень имеет затяжной характер – падение температуры от 10 до 0 °С происходит за 60 дней. Первые заморозки наблюдаются во второй, начале третьей декады сентября. Устойчивые морозы в среднем наступают в начале декабря и продолжаются в среднем 100–104 дня. Устойчивый снежный покров устанавливается в конце ноября.</w:t>
      </w: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6631C3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D70DF3">
      <w:pPr>
        <w:pStyle w:val="Default"/>
        <w:jc w:val="center"/>
        <w:outlineLvl w:val="1"/>
        <w:rPr>
          <w:b/>
          <w:bCs/>
          <w:color w:val="auto"/>
          <w:sz w:val="28"/>
          <w:szCs w:val="28"/>
        </w:rPr>
      </w:pPr>
      <w:bookmarkStart w:id="4" w:name="_Toc518459601"/>
      <w:r w:rsidRPr="001C45BF">
        <w:rPr>
          <w:b/>
          <w:bCs/>
          <w:color w:val="auto"/>
          <w:sz w:val="28"/>
          <w:szCs w:val="28"/>
        </w:rPr>
        <w:t>Характеристика процесса теплоснабжения.</w:t>
      </w:r>
      <w:bookmarkEnd w:id="4"/>
    </w:p>
    <w:p w:rsidR="00022C84" w:rsidRPr="001C45BF" w:rsidRDefault="00022C84" w:rsidP="006B5AE4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Теплоснабжение потребителей тепловой энергии Вындиноостровского сельского поселения состоит из одной зоны теплоснабжения (на территории д.Вындин Остров) и осуществляется от центральной котельной, расположенной по адресу: д. Вындин Остров, ул. Школьная, д.33, работающей на природном газе с водогрейными котлами КВГМ - 2,5-95 ст. № 1 - 1шт, КВГМ - 2,5-95 ст. № 2 - 1шт, КВГМ - 2,5-95 ст. № 3 - 1шт. общей тепловой мощностью 7,5МВт (6,43 Гкал/час);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В зоне теплоснабжения тепловая сеть двухтрубная. Система теплоснабжения, зависимая с открытым водоразбора на нужды горячего водоснабжения.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Компенсация тепловых удлинений трубопроводов осуществляется П-образными компенсаторами и само компенсацией за счет углов поворота трассы.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Тепловая изоляция магистральной тепловой сети – ППУ ОЦ и ППУ ПЭ, минеральная вата, покровный слой – из различных материалов, в т.ч. рубероида. Сочетаются подземная и наружная способы прокладки трубопроводов. Год ввода в эксплуатацию </w:t>
      </w:r>
      <w:r>
        <w:rPr>
          <w:color w:val="auto"/>
          <w:sz w:val="28"/>
          <w:szCs w:val="28"/>
        </w:rPr>
        <w:t xml:space="preserve">до </w:t>
      </w:r>
      <w:r w:rsidRPr="001C45BF">
        <w:rPr>
          <w:color w:val="auto"/>
          <w:sz w:val="28"/>
          <w:szCs w:val="28"/>
        </w:rPr>
        <w:t xml:space="preserve">2014гг.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Протяженность тепловой сети в зоне теплоснабжения котельной составляет 4200 м. в однотрубном исчислении, средневзвешенный диаметр 120 мм.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Потребителям отпускается тепловая энергия на отопление и ГВС.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В Вындиноостровск</w:t>
      </w:r>
      <w:r>
        <w:rPr>
          <w:color w:val="auto"/>
          <w:sz w:val="28"/>
          <w:szCs w:val="28"/>
        </w:rPr>
        <w:t>о</w:t>
      </w:r>
      <w:r w:rsidRPr="001C45BF">
        <w:rPr>
          <w:color w:val="auto"/>
          <w:sz w:val="28"/>
          <w:szCs w:val="28"/>
        </w:rPr>
        <w:t xml:space="preserve">м сельском поселении принят температурный график теплоносителя 95°-70° С со срезкой 60°С на ГВС при температуре наружного воздуха </w:t>
      </w:r>
      <w:r>
        <w:rPr>
          <w:color w:val="auto"/>
          <w:sz w:val="28"/>
          <w:szCs w:val="28"/>
        </w:rPr>
        <w:t>+8</w:t>
      </w:r>
      <w:r w:rsidRPr="001C45BF">
        <w:rPr>
          <w:color w:val="auto"/>
          <w:sz w:val="28"/>
          <w:szCs w:val="28"/>
        </w:rPr>
        <w:t xml:space="preserve">°С и выше.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Количество объектов, подключенных к тепловым сетям составляет 23 здания. Из них жилой фонд – 16 домов. Расчётный расход тепла на отопление абонентов котельной составляет 1,76 Гкал/час, на ГВС ср – 0,28Гкал/час.</w:t>
      </w:r>
    </w:p>
    <w:p w:rsidR="00022C84" w:rsidRPr="001C45BF" w:rsidRDefault="00022C84" w:rsidP="00797FFB">
      <w:pPr>
        <w:pStyle w:val="Default"/>
        <w:jc w:val="center"/>
        <w:rPr>
          <w:sz w:val="28"/>
          <w:szCs w:val="28"/>
        </w:rPr>
      </w:pPr>
    </w:p>
    <w:p w:rsidR="00022C84" w:rsidRPr="001C45BF" w:rsidRDefault="008D34ED" w:rsidP="00797FFB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70200" cy="4269740"/>
            <wp:effectExtent l="0" t="0" r="6350" b="0"/>
            <wp:docPr id="17" name="Рисунок 17" descr="C:\Users\user\Desktop\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112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C84" w:rsidRPr="001C45BF" w:rsidRDefault="00022C84" w:rsidP="00797FFB">
      <w:pPr>
        <w:pStyle w:val="Default"/>
        <w:jc w:val="center"/>
        <w:rPr>
          <w:sz w:val="28"/>
          <w:szCs w:val="28"/>
        </w:rPr>
      </w:pPr>
    </w:p>
    <w:p w:rsidR="00022C84" w:rsidRPr="001C45BF" w:rsidRDefault="00022C84" w:rsidP="00797FFB">
      <w:pPr>
        <w:pStyle w:val="Default"/>
        <w:jc w:val="center"/>
        <w:rPr>
          <w:sz w:val="28"/>
          <w:szCs w:val="28"/>
        </w:rPr>
      </w:pPr>
      <w:r w:rsidRPr="001C45BF">
        <w:rPr>
          <w:b/>
          <w:bCs/>
          <w:sz w:val="28"/>
          <w:szCs w:val="28"/>
        </w:rPr>
        <w:t>Рисунок 1. Границы муниципального образования Вындиноостровское сельское поселение» Вындин остров.</w:t>
      </w:r>
    </w:p>
    <w:p w:rsidR="00022C84" w:rsidRDefault="00022C84" w:rsidP="00D70DF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" w:name="_Toc518459602"/>
      <w:r w:rsidRPr="001C45BF">
        <w:rPr>
          <w:b/>
          <w:bCs/>
          <w:color w:val="auto"/>
          <w:sz w:val="28"/>
          <w:szCs w:val="28"/>
        </w:rPr>
        <w:t>1. Перспективное потребление тепловой энергии на цели теплоснабжения.</w:t>
      </w:r>
      <w:bookmarkEnd w:id="5"/>
    </w:p>
    <w:p w:rsidR="00022C84" w:rsidRPr="001C45BF" w:rsidRDefault="00022C84" w:rsidP="006B5AE4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В 2015 году выработано на котельной с учетом тепловых потерь и собственных нужд 5408 Гкал. При подключенных абонентов на общую мощность 2,037 Гкал/ч.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По данным плана генерального развития поселка на ближайшую и длительную перспективу (до 2028 года) и по выданным техническим условиям на присоединение объектов капитального строительства планируется строительство и подключение к централизованной системе ТС Дома Культуры на 150 мест, физкультурно-оздоровительного комплекса и торгового комплекса. Суммарная нагрузка перспективных потребителей составит 0,678 Гкал/ч. Общая тепловая нагрузка потребителей д.Вындин Остров с учётом потерь составит около 2,3 Гкал/ч. При этом расход в прямом трубопроводе должен составлять 97 т/ч., или 105т/ч при максимальном водозаборе на ГВС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Существующего насосного оборудования, обеспечивающего подачу теплоносителя в диапазоне 75 - 180 м3/ч, будет достаточно для нормального функционирования системы при пиковом водозаборе на ГВС, а также будет достаточно для закрытой системы ГВС. 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  <w:r w:rsidRPr="001C45BF">
        <w:rPr>
          <w:color w:val="auto"/>
          <w:sz w:val="28"/>
          <w:szCs w:val="28"/>
        </w:rPr>
        <w:t>Из-за отсутствия данных по перспективному потребителю (ДК), его нагрузка на систему отопления (СО) (без учета потерь в сетях) принимается равной 0,2 Гкал/ч (см. таблицу 1.1).</w:t>
      </w:r>
    </w:p>
    <w:p w:rsidR="00022C84" w:rsidRPr="001C45BF" w:rsidRDefault="00022C84" w:rsidP="006B5AE4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6B5AE4">
      <w:pPr>
        <w:pStyle w:val="Default"/>
        <w:jc w:val="center"/>
        <w:rPr>
          <w:color w:val="auto"/>
          <w:sz w:val="28"/>
          <w:szCs w:val="28"/>
        </w:rPr>
      </w:pPr>
      <w:r w:rsidRPr="001C45BF">
        <w:rPr>
          <w:b/>
          <w:bCs/>
          <w:sz w:val="28"/>
          <w:szCs w:val="28"/>
        </w:rPr>
        <w:t>Таблица 1.1. Тепловые нагрузки потребителей к концу расчетного периода.</w:t>
      </w:r>
    </w:p>
    <w:tbl>
      <w:tblPr>
        <w:tblW w:w="9499" w:type="dxa"/>
        <w:tblLook w:val="00A0" w:firstRow="1" w:lastRow="0" w:firstColumn="1" w:lastColumn="0" w:noHBand="0" w:noVBand="0"/>
      </w:tblPr>
      <w:tblGrid>
        <w:gridCol w:w="1980"/>
        <w:gridCol w:w="3119"/>
        <w:gridCol w:w="1176"/>
        <w:gridCol w:w="950"/>
        <w:gridCol w:w="1134"/>
        <w:gridCol w:w="1140"/>
      </w:tblGrid>
      <w:tr w:rsidR="00022C84" w:rsidRPr="00E04235" w:rsidTr="00DF4AB0">
        <w:trPr>
          <w:trHeight w:val="10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Адрес объекта теплоснабжения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потребителя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 зданий, 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Общая годовая, Гкал/год 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расчетная часовая, Гкал/час</w:t>
            </w:r>
          </w:p>
        </w:tc>
      </w:tr>
      <w:tr w:rsidR="00022C84" w:rsidRPr="00E04235" w:rsidTr="00DF4AB0">
        <w:trPr>
          <w:trHeight w:val="4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162,412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0,056</w:t>
            </w:r>
          </w:p>
        </w:tc>
      </w:tr>
      <w:tr w:rsidR="00022C84" w:rsidRPr="00E04235" w:rsidTr="00DF4AB0">
        <w:trPr>
          <w:trHeight w:val="53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143,122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022C84" w:rsidRPr="00E04235" w:rsidTr="00DF4AB0">
        <w:trPr>
          <w:trHeight w:val="58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6A2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137,670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022C84" w:rsidRPr="00E04235" w:rsidTr="00DF4AB0">
        <w:trPr>
          <w:trHeight w:val="51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150,885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0,050</w:t>
            </w:r>
          </w:p>
        </w:tc>
      </w:tr>
      <w:tr w:rsidR="00022C84" w:rsidRPr="00E04235" w:rsidTr="00DF4AB0">
        <w:trPr>
          <w:trHeight w:val="55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153,157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0,053</w:t>
            </w:r>
          </w:p>
        </w:tc>
      </w:tr>
      <w:tr w:rsidR="00022C84" w:rsidRPr="00E04235" w:rsidTr="00DF4AB0">
        <w:trPr>
          <w:trHeight w:val="4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115,593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022C84" w:rsidRPr="00E04235" w:rsidTr="00DF4AB0">
        <w:trPr>
          <w:trHeight w:val="52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396,929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0,130</w:t>
            </w:r>
          </w:p>
        </w:tc>
      </w:tr>
      <w:tr w:rsidR="00022C84" w:rsidRPr="00E04235" w:rsidTr="00DF4AB0">
        <w:trPr>
          <w:trHeight w:val="6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396,857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0,130</w:t>
            </w:r>
          </w:p>
        </w:tc>
      </w:tr>
      <w:tr w:rsidR="00022C84" w:rsidRPr="00E04235" w:rsidTr="00DF4AB0">
        <w:trPr>
          <w:trHeight w:val="5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367,279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022C84" w:rsidRPr="00E04235" w:rsidTr="00DF4AB0">
        <w:trPr>
          <w:trHeight w:val="4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6A2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379,461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022C84" w:rsidRPr="00E04235" w:rsidTr="00DF4AB0">
        <w:trPr>
          <w:trHeight w:val="54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414,706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0,132</w:t>
            </w:r>
          </w:p>
        </w:tc>
      </w:tr>
      <w:tr w:rsidR="00022C84" w:rsidRPr="00E04235" w:rsidTr="00DF4AB0">
        <w:trPr>
          <w:trHeight w:val="4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809,722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0,255</w:t>
            </w:r>
          </w:p>
        </w:tc>
      </w:tr>
      <w:tr w:rsidR="00022C84" w:rsidRPr="00E04235" w:rsidTr="00DF4AB0">
        <w:trPr>
          <w:trHeight w:val="51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828,835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0,255</w:t>
            </w:r>
          </w:p>
        </w:tc>
      </w:tr>
      <w:tr w:rsidR="00022C84" w:rsidRPr="00E04235" w:rsidTr="00DF4AB0">
        <w:trPr>
          <w:trHeight w:val="42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402,815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0,130</w:t>
            </w:r>
          </w:p>
        </w:tc>
      </w:tr>
      <w:tr w:rsidR="00022C84" w:rsidRPr="00E04235" w:rsidTr="00DF4AB0">
        <w:trPr>
          <w:trHeight w:val="48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371,089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0,126</w:t>
            </w:r>
          </w:p>
        </w:tc>
      </w:tr>
      <w:tr w:rsidR="00022C84" w:rsidRPr="00E04235" w:rsidTr="00DF4AB0">
        <w:trPr>
          <w:trHeight w:val="39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E0330">
              <w:rPr>
                <w:rFonts w:ascii="Times New Roman" w:hAnsi="Times New Roman"/>
                <w:sz w:val="18"/>
                <w:szCs w:val="18"/>
                <w:lang w:eastAsia="ru-RU"/>
              </w:rPr>
              <w:t>ул. Центральная</w:t>
            </w:r>
            <w:r w:rsidRPr="00DF4AB0">
              <w:rPr>
                <w:rFonts w:ascii="Times New Roman" w:hAnsi="Times New Roman"/>
                <w:sz w:val="18"/>
                <w:szCs w:val="18"/>
                <w:lang w:eastAsia="ru-RU"/>
              </w:rPr>
              <w:t>, 16а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64,845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0,021</w:t>
            </w:r>
          </w:p>
        </w:tc>
      </w:tr>
      <w:tr w:rsidR="00022C84" w:rsidRPr="00E04235" w:rsidTr="00DF4AB0">
        <w:trPr>
          <w:trHeight w:val="8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Школьная д. 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Администрация, Почта, ООО «Катюша», ООО "Сбербанк России"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6A2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72,149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0,030</w:t>
            </w:r>
          </w:p>
        </w:tc>
      </w:tr>
      <w:tr w:rsidR="00022C84" w:rsidRPr="00E04235" w:rsidTr="00DF4AB0">
        <w:trPr>
          <w:trHeight w:val="6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Школьная д. 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МБОУ Гостинопольская основная общеобразовательная школа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1976</w:t>
            </w: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289,888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</w:tr>
      <w:tr w:rsidR="00022C84" w:rsidRPr="00E04235" w:rsidTr="00DF4AB0">
        <w:trPr>
          <w:trHeight w:val="35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Школьная д. 12а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ООО «Карнет – Остров»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5,085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0,002</w:t>
            </w:r>
          </w:p>
        </w:tc>
      </w:tr>
      <w:tr w:rsidR="00022C84" w:rsidRPr="00E04235" w:rsidTr="00DF4AB0">
        <w:trPr>
          <w:trHeight w:val="6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Школьная д. 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МБОУ Гостинопольская школа; МБУКС Вындиноостровский центр досуга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206,946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0,086</w:t>
            </w:r>
          </w:p>
        </w:tc>
      </w:tr>
      <w:tr w:rsidR="00022C84" w:rsidRPr="00E04235" w:rsidTr="00DF4AB0">
        <w:trPr>
          <w:trHeight w:val="4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Школьная д. 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ФАП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2009</w:t>
            </w: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149,220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0,059</w:t>
            </w:r>
          </w:p>
        </w:tc>
      </w:tr>
      <w:tr w:rsidR="00022C84" w:rsidRPr="00E04235" w:rsidTr="00DF4AB0">
        <w:trPr>
          <w:trHeight w:val="6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ул. Центральная, д. 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Вындиноостровский</w:t>
            </w: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центр досуга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35,865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022C84" w:rsidRPr="00E04235" w:rsidTr="00DF4AB0">
        <w:trPr>
          <w:trHeight w:val="38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ул. Школьная д. 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ОАО "Волховский ЖКК", баня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240,895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4AB0">
              <w:rPr>
                <w:rFonts w:ascii="Times New Roman" w:hAnsi="Times New Roman"/>
                <w:sz w:val="20"/>
                <w:szCs w:val="20"/>
                <w:lang w:eastAsia="ru-RU"/>
              </w:rPr>
              <w:t>0,044</w:t>
            </w:r>
          </w:p>
        </w:tc>
      </w:tr>
      <w:tr w:rsidR="00022C84" w:rsidRPr="00E04235" w:rsidTr="00DF4AB0">
        <w:trPr>
          <w:trHeight w:val="3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4AB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F4AB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F4AB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F4AB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F4AB0">
              <w:rPr>
                <w:b/>
                <w:bCs/>
                <w:color w:val="000000"/>
                <w:lang w:eastAsia="ru-RU"/>
              </w:rPr>
              <w:t>6 295,426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022C84" w:rsidRPr="00DF4AB0" w:rsidRDefault="00022C84" w:rsidP="00DF4AB0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DF4AB0">
              <w:rPr>
                <w:b/>
                <w:bCs/>
                <w:color w:val="000000"/>
                <w:lang w:eastAsia="ru-RU"/>
              </w:rPr>
              <w:t>2,093</w:t>
            </w:r>
          </w:p>
        </w:tc>
      </w:tr>
    </w:tbl>
    <w:p w:rsidR="00022C84" w:rsidRPr="001C45BF" w:rsidRDefault="00022C84" w:rsidP="00797FFB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D70DF3">
      <w:pPr>
        <w:pStyle w:val="Default"/>
        <w:jc w:val="center"/>
        <w:outlineLvl w:val="0"/>
        <w:rPr>
          <w:b/>
          <w:bCs/>
          <w:sz w:val="28"/>
          <w:szCs w:val="28"/>
        </w:rPr>
      </w:pPr>
      <w:bookmarkStart w:id="6" w:name="_Toc518459603"/>
      <w:r w:rsidRPr="001C45BF">
        <w:rPr>
          <w:b/>
          <w:bCs/>
          <w:sz w:val="28"/>
          <w:szCs w:val="28"/>
        </w:rPr>
        <w:t>2. Перспективные балансы тепловой мощности источников тепловой энергии и тепловой нагрузки.</w:t>
      </w:r>
      <w:bookmarkEnd w:id="6"/>
    </w:p>
    <w:p w:rsidR="00022C84" w:rsidRPr="001C45BF" w:rsidRDefault="00022C84" w:rsidP="00581758">
      <w:pPr>
        <w:pStyle w:val="Default"/>
        <w:rPr>
          <w:sz w:val="28"/>
          <w:szCs w:val="28"/>
        </w:rPr>
      </w:pPr>
    </w:p>
    <w:p w:rsidR="00022C84" w:rsidRPr="001C45BF" w:rsidRDefault="00022C84" w:rsidP="005817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К концу расчетного периода до 20</w:t>
      </w:r>
      <w:r>
        <w:rPr>
          <w:sz w:val="28"/>
          <w:szCs w:val="28"/>
        </w:rPr>
        <w:t>32</w:t>
      </w:r>
      <w:r w:rsidRPr="001C45BF">
        <w:rPr>
          <w:sz w:val="28"/>
          <w:szCs w:val="28"/>
        </w:rPr>
        <w:t xml:space="preserve"> года нагрузка источник (с учетом потерь в сетях) увеличится на 0,678 Гкал/ч и составит 2,715 Гкал/ч., следовательно, увеличение мощности котельной, для обеспечения тепловой энергией перспективного потребителя, не требуется (см. таблицу 2.1). </w:t>
      </w:r>
    </w:p>
    <w:p w:rsidR="00022C84" w:rsidRPr="001C45BF" w:rsidRDefault="00022C84" w:rsidP="00581758">
      <w:pPr>
        <w:pStyle w:val="Default"/>
        <w:rPr>
          <w:sz w:val="28"/>
          <w:szCs w:val="28"/>
        </w:rPr>
      </w:pPr>
    </w:p>
    <w:p w:rsidR="00022C84" w:rsidRDefault="00022C84" w:rsidP="00DF4AB0">
      <w:pPr>
        <w:pStyle w:val="Default"/>
        <w:jc w:val="center"/>
        <w:rPr>
          <w:b/>
          <w:bCs/>
          <w:sz w:val="28"/>
          <w:szCs w:val="28"/>
        </w:rPr>
      </w:pPr>
      <w:r w:rsidRPr="001C45BF">
        <w:rPr>
          <w:b/>
          <w:bCs/>
          <w:sz w:val="28"/>
          <w:szCs w:val="28"/>
        </w:rPr>
        <w:t>Таблица 2.1. Баланс тепловой мощности котельной с учетом потерь в сети.</w:t>
      </w:r>
    </w:p>
    <w:p w:rsidR="00022C84" w:rsidRPr="001C45BF" w:rsidRDefault="00022C84" w:rsidP="00581758">
      <w:pPr>
        <w:pStyle w:val="Defaul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70"/>
        <w:gridCol w:w="1870"/>
      </w:tblGrid>
      <w:tr w:rsidR="00022C84" w:rsidRPr="00E04235" w:rsidTr="00E04235">
        <w:trPr>
          <w:trHeight w:val="686"/>
        </w:trPr>
        <w:tc>
          <w:tcPr>
            <w:tcW w:w="1869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Установленная мощность</w:t>
            </w:r>
          </w:p>
        </w:tc>
        <w:tc>
          <w:tcPr>
            <w:tcW w:w="1869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Существующая</w:t>
            </w:r>
          </w:p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нагрузка</w:t>
            </w:r>
          </w:p>
        </w:tc>
        <w:tc>
          <w:tcPr>
            <w:tcW w:w="1869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Перспективная нагрузка</w:t>
            </w:r>
          </w:p>
        </w:tc>
        <w:tc>
          <w:tcPr>
            <w:tcW w:w="1870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Потери в сетях</w:t>
            </w:r>
          </w:p>
        </w:tc>
        <w:tc>
          <w:tcPr>
            <w:tcW w:w="1870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Резерв</w:t>
            </w:r>
          </w:p>
        </w:tc>
      </w:tr>
      <w:tr w:rsidR="00022C84" w:rsidRPr="00E04235" w:rsidTr="00E04235">
        <w:trPr>
          <w:trHeight w:val="553"/>
        </w:trPr>
        <w:tc>
          <w:tcPr>
            <w:tcW w:w="1869" w:type="dxa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6,43 Гкал/ч</w:t>
            </w:r>
          </w:p>
        </w:tc>
        <w:tc>
          <w:tcPr>
            <w:tcW w:w="1869" w:type="dxa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2,093 Гкал/ч</w:t>
            </w:r>
          </w:p>
        </w:tc>
        <w:tc>
          <w:tcPr>
            <w:tcW w:w="1869" w:type="dxa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0,678 Гкал/ч</w:t>
            </w:r>
          </w:p>
        </w:tc>
        <w:tc>
          <w:tcPr>
            <w:tcW w:w="1870" w:type="dxa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0,228 Гкал/ч</w:t>
            </w:r>
          </w:p>
        </w:tc>
        <w:tc>
          <w:tcPr>
            <w:tcW w:w="1870" w:type="dxa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3,487 Гкал</w:t>
            </w:r>
          </w:p>
        </w:tc>
      </w:tr>
    </w:tbl>
    <w:p w:rsidR="00022C84" w:rsidRPr="001C45BF" w:rsidRDefault="00022C84" w:rsidP="00581758">
      <w:pPr>
        <w:pStyle w:val="Default"/>
        <w:rPr>
          <w:color w:val="auto"/>
          <w:sz w:val="28"/>
          <w:szCs w:val="28"/>
        </w:rPr>
      </w:pPr>
    </w:p>
    <w:p w:rsidR="00022C84" w:rsidRDefault="00022C84" w:rsidP="00894D92">
      <w:pPr>
        <w:pStyle w:val="Default"/>
        <w:rPr>
          <w:color w:val="auto"/>
          <w:sz w:val="28"/>
          <w:szCs w:val="28"/>
        </w:rPr>
      </w:pPr>
    </w:p>
    <w:p w:rsidR="00022C84" w:rsidRDefault="00022C84" w:rsidP="00894D92">
      <w:pPr>
        <w:pStyle w:val="Default"/>
        <w:rPr>
          <w:color w:val="auto"/>
          <w:sz w:val="28"/>
          <w:szCs w:val="28"/>
        </w:rPr>
      </w:pPr>
    </w:p>
    <w:p w:rsidR="00022C84" w:rsidRDefault="00022C84" w:rsidP="00894D92">
      <w:pPr>
        <w:pStyle w:val="Default"/>
        <w:rPr>
          <w:color w:val="auto"/>
          <w:sz w:val="28"/>
          <w:szCs w:val="28"/>
        </w:rPr>
      </w:pPr>
    </w:p>
    <w:p w:rsidR="00022C84" w:rsidRDefault="008D34ED" w:rsidP="00894D92">
      <w:pPr>
        <w:pStyle w:val="Default"/>
        <w:rPr>
          <w:color w:val="auto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08960" cy="4269740"/>
            <wp:effectExtent l="0" t="0" r="0" b="0"/>
            <wp:docPr id="19" name="Рисунок 19" descr="C:\Users\user\Desktop\11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11121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C84" w:rsidRPr="001C45BF" w:rsidRDefault="00022C84" w:rsidP="00D70DF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" w:name="_Toc518459604"/>
      <w:r w:rsidRPr="001C45BF">
        <w:rPr>
          <w:b/>
          <w:bCs/>
          <w:color w:val="auto"/>
          <w:sz w:val="28"/>
          <w:szCs w:val="28"/>
        </w:rPr>
        <w:t>3. Перспективные балансы п</w:t>
      </w:r>
      <w:bookmarkStart w:id="8" w:name="_GoBack"/>
      <w:bookmarkEnd w:id="8"/>
      <w:r w:rsidRPr="001C45BF">
        <w:rPr>
          <w:b/>
          <w:bCs/>
          <w:color w:val="auto"/>
          <w:sz w:val="28"/>
          <w:szCs w:val="28"/>
        </w:rPr>
        <w:t>роизводительности водоподготовительных установок.</w:t>
      </w:r>
      <w:bookmarkEnd w:id="7"/>
    </w:p>
    <w:p w:rsidR="00022C84" w:rsidRPr="001C45BF" w:rsidRDefault="00022C84" w:rsidP="00894D92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1E033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С подключением новых потребителей, водозабора на ГВС и нормативные потери теплоносителя практически не изменятся. </w:t>
      </w:r>
    </w:p>
    <w:p w:rsidR="00022C84" w:rsidRDefault="00022C84" w:rsidP="001E033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Потери теплоносителя д.Вындин Остров, с учетом нормативных потерь на утечки и горячего водозабора (при открытой схеме теплоснабжения) потребителей к расчетному сроку, составят 6,8 т/ч. Таким образом, производительность водоподготовительной установки котельной будет соответствовать потребностям в течение расчетного срока. </w:t>
      </w:r>
    </w:p>
    <w:p w:rsidR="00022C84" w:rsidRPr="001C45BF" w:rsidRDefault="00022C84" w:rsidP="001E0330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D70DF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9" w:name="_Toc518459605"/>
      <w:r w:rsidRPr="001C45BF">
        <w:rPr>
          <w:b/>
          <w:bCs/>
          <w:color w:val="auto"/>
          <w:sz w:val="28"/>
          <w:szCs w:val="28"/>
        </w:rPr>
        <w:t>4. Предложения по строительству, реконструкции и техническому перевооружению источников тепловой энергии.</w:t>
      </w:r>
      <w:bookmarkEnd w:id="9"/>
    </w:p>
    <w:p w:rsidR="00022C84" w:rsidRPr="001C45BF" w:rsidRDefault="00022C84" w:rsidP="001E0330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1E033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Поскольку подключенная нагрузка, в течение расчетного периода, мало меняется, то увеличение мощностей на котельной не требуется. </w:t>
      </w:r>
    </w:p>
    <w:p w:rsidR="00022C84" w:rsidRPr="001C45BF" w:rsidRDefault="00022C84" w:rsidP="001E033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Согласно 190-ФЗ (статья 19, часть 5) необходимо ввести учет тепловой энергии, а также, согласно 417-ФЗ (статья 29, часть 9), необходимо до 1 января 2022 года перейти на закрытую систему теплоснабжения. </w:t>
      </w:r>
    </w:p>
    <w:p w:rsidR="00022C84" w:rsidRPr="001C45BF" w:rsidRDefault="00022C84" w:rsidP="001E033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В связи с чем </w:t>
      </w:r>
      <w:r w:rsidRPr="001E0330">
        <w:rPr>
          <w:color w:val="0070C0"/>
          <w:sz w:val="28"/>
          <w:szCs w:val="28"/>
        </w:rPr>
        <w:t>необходимо предусмотреть установку ИТП у каждого потребителя</w:t>
      </w:r>
      <w:r w:rsidRPr="001C45BF">
        <w:rPr>
          <w:color w:val="auto"/>
          <w:sz w:val="28"/>
          <w:szCs w:val="28"/>
        </w:rPr>
        <w:t>, с узлом регулирования температуры сетевой воды и теплообменником для отпуска горячей воды. При установке ИТП у потребителей, реконструкция котельной не требуется. Учет тепловой энергии производится при этом в индивидуальных пунктах.</w:t>
      </w:r>
    </w:p>
    <w:p w:rsidR="00022C84" w:rsidRPr="001C45BF" w:rsidRDefault="00022C84" w:rsidP="001E0330">
      <w:pPr>
        <w:pStyle w:val="Default"/>
        <w:jc w:val="both"/>
        <w:rPr>
          <w:color w:val="auto"/>
          <w:sz w:val="28"/>
          <w:szCs w:val="28"/>
        </w:rPr>
      </w:pPr>
    </w:p>
    <w:p w:rsidR="00022C84" w:rsidRPr="001C45BF" w:rsidRDefault="00022C84" w:rsidP="00D70DF3">
      <w:pPr>
        <w:pStyle w:val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0" w:name="_Toc518459606"/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>5. Предложения по строительству и реконструкции тепловых сетей и сооружений на них.</w:t>
      </w:r>
      <w:bookmarkEnd w:id="10"/>
    </w:p>
    <w:p w:rsidR="00022C84" w:rsidRPr="001C45BF" w:rsidRDefault="00022C84" w:rsidP="001E0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2C84" w:rsidRPr="001C45BF" w:rsidRDefault="00022C84" w:rsidP="001E03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Для обеспечения необходимого напора для потребителей, необходимо произвести реконструкцию некоторых участков трубопроводов СО</w:t>
      </w:r>
      <w:r>
        <w:rPr>
          <w:sz w:val="28"/>
          <w:szCs w:val="28"/>
        </w:rPr>
        <w:t xml:space="preserve"> (система отопления)</w:t>
      </w:r>
      <w:r w:rsidRPr="001C45BF">
        <w:rPr>
          <w:sz w:val="28"/>
          <w:szCs w:val="28"/>
        </w:rPr>
        <w:t xml:space="preserve"> с увеличением диаметра, что видно из гидравлического расчёта тепловой сети (см. таблицу 5.1.). А также для подключения перспективных потребителей, необходимо проложить новые сети СО.</w:t>
      </w:r>
    </w:p>
    <w:p w:rsidR="00022C84" w:rsidRPr="001C45BF" w:rsidRDefault="00022C84" w:rsidP="001E0330">
      <w:pPr>
        <w:pStyle w:val="Default"/>
        <w:jc w:val="both"/>
        <w:rPr>
          <w:sz w:val="28"/>
          <w:szCs w:val="28"/>
        </w:rPr>
      </w:pPr>
    </w:p>
    <w:p w:rsidR="00022C84" w:rsidRPr="001C45BF" w:rsidRDefault="00022C84" w:rsidP="00206B18">
      <w:pPr>
        <w:pStyle w:val="Default"/>
        <w:jc w:val="center"/>
        <w:rPr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Default="00022C84" w:rsidP="00206B18">
      <w:pPr>
        <w:pStyle w:val="Default"/>
        <w:rPr>
          <w:b/>
          <w:bCs/>
          <w:color w:val="auto"/>
          <w:sz w:val="28"/>
          <w:szCs w:val="28"/>
        </w:rPr>
      </w:pPr>
    </w:p>
    <w:p w:rsidR="00022C84" w:rsidRPr="001C45BF" w:rsidRDefault="00022C84" w:rsidP="00331E26">
      <w:pPr>
        <w:pStyle w:val="Default"/>
        <w:jc w:val="center"/>
        <w:outlineLvl w:val="1"/>
        <w:rPr>
          <w:b/>
          <w:bCs/>
          <w:color w:val="auto"/>
          <w:sz w:val="28"/>
          <w:szCs w:val="28"/>
        </w:rPr>
      </w:pPr>
      <w:bookmarkStart w:id="11" w:name="_Toc518459607"/>
      <w:r w:rsidRPr="001C45BF">
        <w:rPr>
          <w:b/>
          <w:bCs/>
          <w:color w:val="auto"/>
          <w:sz w:val="28"/>
          <w:szCs w:val="28"/>
        </w:rPr>
        <w:t>Таблица 5.1. Гидравлический расчёт тепловой сети</w:t>
      </w:r>
      <w:bookmarkEnd w:id="11"/>
    </w:p>
    <w:p w:rsidR="00022C84" w:rsidRPr="001C45BF" w:rsidRDefault="00022C84" w:rsidP="00673C0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9634" w:type="dxa"/>
        <w:tblLook w:val="00A0" w:firstRow="1" w:lastRow="0" w:firstColumn="1" w:lastColumn="0" w:noHBand="0" w:noVBand="0"/>
      </w:tblPr>
      <w:tblGrid>
        <w:gridCol w:w="2967"/>
        <w:gridCol w:w="1300"/>
        <w:gridCol w:w="1260"/>
        <w:gridCol w:w="1080"/>
        <w:gridCol w:w="1020"/>
        <w:gridCol w:w="1020"/>
        <w:gridCol w:w="987"/>
      </w:tblGrid>
      <w:tr w:rsidR="00022C84" w:rsidRPr="00E04235" w:rsidTr="00673C00">
        <w:trPr>
          <w:trHeight w:val="315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расчетного участка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 теплоты, Q Гкал/час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Давление в м. в. ст.</w:t>
            </w:r>
          </w:p>
        </w:tc>
      </w:tr>
      <w:tr w:rsidR="00022C84" w:rsidRPr="00E04235" w:rsidTr="00673C00">
        <w:trPr>
          <w:trHeight w:val="1007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Размеры труб, условный диаметр, Ду мм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Длина участка, по плану, L 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Р1</w:t>
            </w: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br/>
              <w:t>м  в. 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Р2</w:t>
            </w: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br/>
              <w:t>м  в. ст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Р 1-Р2</w:t>
            </w: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br/>
              <w:t>м  в. ст</w:t>
            </w:r>
          </w:p>
        </w:tc>
      </w:tr>
      <w:tr w:rsidR="00022C84" w:rsidRPr="00E04235" w:rsidTr="00222DFC">
        <w:trPr>
          <w:trHeight w:val="460"/>
        </w:trPr>
        <w:tc>
          <w:tcPr>
            <w:tcW w:w="6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22</w:t>
            </w:r>
          </w:p>
        </w:tc>
      </w:tr>
      <w:tr w:rsidR="00022C84" w:rsidRPr="00E04235" w:rsidTr="00673C00">
        <w:trPr>
          <w:trHeight w:val="239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котельной до УТ-1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21,60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котельной до Бани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21,62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222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Школы д.2а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(ТЗ-1)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21,86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222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21,73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14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222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Администрация д.1а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21,88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137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222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21,80</w:t>
            </w:r>
          </w:p>
        </w:tc>
      </w:tr>
      <w:tr w:rsidR="00022C84" w:rsidRPr="00E04235" w:rsidTr="00222DFC">
        <w:trPr>
          <w:trHeight w:val="13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122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222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ТК-1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20,96</w:t>
            </w:r>
          </w:p>
        </w:tc>
      </w:tr>
      <w:tr w:rsidR="00022C84" w:rsidRPr="00E04235" w:rsidTr="00222DFC">
        <w:trPr>
          <w:trHeight w:val="111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106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222D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21,78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ТК-1до дома №10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19,95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ТК-1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ского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(ТЗ-2)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21,24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ТК-1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19,58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дома №11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№16а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21,22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Торг. Комплекс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21,21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21,54</w:t>
            </w:r>
          </w:p>
        </w:tc>
      </w:tr>
      <w:tr w:rsidR="00022C84" w:rsidRPr="00E04235" w:rsidTr="00673C00">
        <w:trPr>
          <w:trHeight w:val="66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21,11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19,45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21,77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1,536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264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18,13</w:t>
            </w:r>
          </w:p>
        </w:tc>
      </w:tr>
      <w:tr w:rsidR="00022C84" w:rsidRPr="00E04235" w:rsidTr="00673C00">
        <w:trPr>
          <w:trHeight w:val="114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20,45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9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20,68</w:t>
            </w:r>
          </w:p>
        </w:tc>
      </w:tr>
      <w:tr w:rsidR="00022C84" w:rsidRPr="00E04235" w:rsidTr="00222DFC">
        <w:trPr>
          <w:trHeight w:val="96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39,76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21,52</w:t>
            </w:r>
          </w:p>
        </w:tc>
      </w:tr>
      <w:tr w:rsidR="00022C84" w:rsidRPr="00E04235" w:rsidTr="00222DFC">
        <w:trPr>
          <w:trHeight w:val="80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72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21,37</w:t>
            </w:r>
          </w:p>
        </w:tc>
      </w:tr>
      <w:tr w:rsidR="00022C84" w:rsidRPr="00E04235" w:rsidTr="00673C00">
        <w:trPr>
          <w:trHeight w:val="78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9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21,59</w:t>
            </w:r>
          </w:p>
        </w:tc>
      </w:tr>
      <w:tr w:rsidR="00022C84" w:rsidRPr="00E04235" w:rsidTr="00673C00">
        <w:trPr>
          <w:trHeight w:val="62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21,13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ООО Конет д.12а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22,00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УТ-11 до УТ-12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21,85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1,096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76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21,69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59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21,77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УТ-13 до дома №13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21,50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55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21,70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21,98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21,87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20,55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21,91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№18 (ФАП)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21,71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13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УТ-16до УТ-17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21,97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21,58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95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ТЗ-4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21,81</w:t>
            </w:r>
          </w:p>
        </w:tc>
      </w:tr>
      <w:tr w:rsidR="00022C84" w:rsidRPr="00E04235" w:rsidTr="00673C00">
        <w:trPr>
          <w:trHeight w:val="88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ТЗ-4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19,53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3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ДК д.22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21,98</w:t>
            </w:r>
          </w:p>
        </w:tc>
      </w:tr>
      <w:tr w:rsidR="00022C84" w:rsidRPr="00E04235" w:rsidTr="00673C00">
        <w:trPr>
          <w:trHeight w:val="69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2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УТ-8А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19,35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19,73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УТ-8Б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20,03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84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19,91</w:t>
            </w:r>
          </w:p>
        </w:tc>
      </w:tr>
      <w:tr w:rsidR="00022C84" w:rsidRPr="00E04235" w:rsidTr="00673C00">
        <w:trPr>
          <w:trHeight w:val="175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УТ-8В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20,42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222DFC">
        <w:trPr>
          <w:trHeight w:val="152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39,08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18,92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20,16</w:t>
            </w:r>
          </w:p>
        </w:tc>
      </w:tr>
      <w:tr w:rsidR="00022C84" w:rsidRPr="00E04235" w:rsidTr="00222DFC">
        <w:trPr>
          <w:trHeight w:val="60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49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22,00</w:t>
            </w:r>
          </w:p>
        </w:tc>
      </w:tr>
      <w:tr w:rsidR="00022C84" w:rsidRPr="00E04235" w:rsidTr="00673C00">
        <w:trPr>
          <w:trHeight w:val="154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42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УТ-8В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УТ-8Г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39,55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21,10</w:t>
            </w:r>
          </w:p>
        </w:tc>
      </w:tr>
      <w:tr w:rsidR="00022C84" w:rsidRPr="00E04235" w:rsidTr="00673C00">
        <w:trPr>
          <w:trHeight w:val="6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22C84" w:rsidRPr="00E04235" w:rsidTr="00673C00">
        <w:trPr>
          <w:trHeight w:val="141"/>
        </w:trPr>
        <w:tc>
          <w:tcPr>
            <w:tcW w:w="2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УТ-8Г </w:t>
            </w: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дома №1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38,69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right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19,38</w:t>
            </w:r>
          </w:p>
        </w:tc>
      </w:tr>
      <w:tr w:rsidR="00022C84" w:rsidRPr="00E04235" w:rsidTr="00673C00">
        <w:trPr>
          <w:trHeight w:val="130"/>
        </w:trPr>
        <w:tc>
          <w:tcPr>
            <w:tcW w:w="2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2C84" w:rsidRPr="00673C00" w:rsidRDefault="00022C84" w:rsidP="00673C00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673C00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</w:tbl>
    <w:p w:rsidR="00022C84" w:rsidRPr="001C45BF" w:rsidRDefault="00022C84" w:rsidP="00206B18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D70DF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2" w:name="_Toc518459608"/>
      <w:r w:rsidRPr="001C45BF">
        <w:rPr>
          <w:b/>
          <w:bCs/>
          <w:color w:val="auto"/>
          <w:sz w:val="28"/>
          <w:szCs w:val="28"/>
        </w:rPr>
        <w:t>6. Перспективные топливные балансы.</w:t>
      </w:r>
      <w:bookmarkEnd w:id="12"/>
    </w:p>
    <w:p w:rsidR="00022C84" w:rsidRPr="001C45BF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Расчет перспективных топливных балансов котельных д.Вындин Остров произведен в соответствии с постановлением Правительства РФ №154 от 22 февраля 2012 года «О требованиях к схемам теплоснабжения, порядку их разработки и утверждения», Совместного Приказа Минэнерго России №565 и Минрегиона России №667 от 29.12.2012г. «Об утверждении методических рекомендаций по разработке схем теплоснабжения».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При расчете учтены следующие показатели: </w:t>
      </w:r>
    </w:p>
    <w:p w:rsidR="00022C84" w:rsidRPr="001C45BF" w:rsidRDefault="00022C84" w:rsidP="00554745">
      <w:pPr>
        <w:pStyle w:val="Default"/>
        <w:spacing w:after="2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1) Фактические данные о годовом расходе топлива, выработанного и отпущенного тепла по источнику теплоснабжения за предшествующие три года. </w:t>
      </w:r>
    </w:p>
    <w:p w:rsidR="00022C84" w:rsidRPr="001C45BF" w:rsidRDefault="00022C84" w:rsidP="00554745">
      <w:pPr>
        <w:pStyle w:val="Default"/>
        <w:spacing w:after="2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2) Изменение средневзвешенного КПД котельных. </w:t>
      </w:r>
    </w:p>
    <w:p w:rsidR="00022C84" w:rsidRPr="001C45BF" w:rsidRDefault="00022C84" w:rsidP="00554745">
      <w:pPr>
        <w:pStyle w:val="Default"/>
        <w:spacing w:after="2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</w:r>
      <w:r w:rsidRPr="001C45BF">
        <w:rPr>
          <w:color w:val="auto"/>
          <w:sz w:val="28"/>
          <w:szCs w:val="28"/>
        </w:rPr>
        <w:t xml:space="preserve">3) Эксплуатационной КПД существующих котлов и время их работы для расчета, средневзвешенного КПД принят по данным режимной наладки котлов.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4) Приросты тепловых нагрузок.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</w:p>
    <w:p w:rsidR="00022C84" w:rsidRPr="00554745" w:rsidRDefault="00022C84" w:rsidP="00554745">
      <w:pPr>
        <w:pStyle w:val="Default"/>
        <w:jc w:val="center"/>
        <w:rPr>
          <w:i/>
          <w:color w:val="auto"/>
          <w:sz w:val="28"/>
          <w:szCs w:val="28"/>
        </w:rPr>
      </w:pPr>
      <w:r w:rsidRPr="00554745">
        <w:rPr>
          <w:i/>
          <w:color w:val="auto"/>
          <w:sz w:val="28"/>
          <w:szCs w:val="28"/>
        </w:rPr>
        <w:t>Перспективные топливные балансы основного топлива д.Вындин Остров приведены в таблице 6.1.</w:t>
      </w:r>
    </w:p>
    <w:p w:rsidR="00022C84" w:rsidRPr="00554745" w:rsidRDefault="00022C84" w:rsidP="00554745">
      <w:pPr>
        <w:pStyle w:val="Default"/>
        <w:jc w:val="center"/>
        <w:rPr>
          <w:i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041"/>
        <w:gridCol w:w="1034"/>
        <w:gridCol w:w="1034"/>
        <w:gridCol w:w="1034"/>
        <w:gridCol w:w="1035"/>
        <w:gridCol w:w="1035"/>
      </w:tblGrid>
      <w:tr w:rsidR="00022C84" w:rsidRPr="00E04235" w:rsidTr="00E04235">
        <w:trPr>
          <w:trHeight w:val="639"/>
        </w:trPr>
        <w:tc>
          <w:tcPr>
            <w:tcW w:w="3871" w:type="dxa"/>
            <w:gridSpan w:val="2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  <w:rPr>
                <w:sz w:val="28"/>
                <w:szCs w:val="28"/>
              </w:rPr>
            </w:pPr>
            <w:r w:rsidRPr="00E0423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34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  <w:rPr>
                <w:sz w:val="28"/>
                <w:szCs w:val="28"/>
              </w:rPr>
            </w:pPr>
            <w:r w:rsidRPr="00E04235">
              <w:rPr>
                <w:sz w:val="28"/>
                <w:szCs w:val="28"/>
              </w:rPr>
              <w:t>2016</w:t>
            </w:r>
          </w:p>
        </w:tc>
        <w:tc>
          <w:tcPr>
            <w:tcW w:w="1034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  <w:rPr>
                <w:sz w:val="28"/>
                <w:szCs w:val="28"/>
              </w:rPr>
            </w:pPr>
            <w:r w:rsidRPr="00E04235">
              <w:rPr>
                <w:sz w:val="28"/>
                <w:szCs w:val="28"/>
              </w:rPr>
              <w:t>2020</w:t>
            </w:r>
          </w:p>
        </w:tc>
        <w:tc>
          <w:tcPr>
            <w:tcW w:w="1034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  <w:rPr>
                <w:sz w:val="28"/>
                <w:szCs w:val="28"/>
              </w:rPr>
            </w:pPr>
            <w:r w:rsidRPr="00E04235">
              <w:rPr>
                <w:sz w:val="28"/>
                <w:szCs w:val="28"/>
              </w:rPr>
              <w:t>2024</w:t>
            </w:r>
          </w:p>
        </w:tc>
        <w:tc>
          <w:tcPr>
            <w:tcW w:w="1035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  <w:rPr>
                <w:sz w:val="28"/>
                <w:szCs w:val="28"/>
              </w:rPr>
            </w:pPr>
            <w:r w:rsidRPr="00E04235">
              <w:rPr>
                <w:sz w:val="28"/>
                <w:szCs w:val="28"/>
              </w:rPr>
              <w:t>2028</w:t>
            </w:r>
          </w:p>
        </w:tc>
        <w:tc>
          <w:tcPr>
            <w:tcW w:w="1035" w:type="dxa"/>
            <w:shd w:val="clear" w:color="auto" w:fill="BDD6EE"/>
          </w:tcPr>
          <w:p w:rsidR="00022C84" w:rsidRPr="00E04235" w:rsidRDefault="00022C84" w:rsidP="00E04235">
            <w:pPr>
              <w:pStyle w:val="Default"/>
              <w:jc w:val="center"/>
              <w:rPr>
                <w:sz w:val="28"/>
                <w:szCs w:val="28"/>
              </w:rPr>
            </w:pPr>
            <w:r w:rsidRPr="00E04235">
              <w:rPr>
                <w:sz w:val="28"/>
                <w:szCs w:val="28"/>
              </w:rPr>
              <w:t>2032</w:t>
            </w:r>
          </w:p>
        </w:tc>
      </w:tr>
      <w:tr w:rsidR="00022C84" w:rsidRPr="00E04235" w:rsidTr="00E04235">
        <w:trPr>
          <w:trHeight w:val="1130"/>
        </w:trPr>
        <w:tc>
          <w:tcPr>
            <w:tcW w:w="2830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Перспективный средний часовой расход основного топлива, (м3/ч)</w:t>
            </w:r>
          </w:p>
        </w:tc>
        <w:tc>
          <w:tcPr>
            <w:tcW w:w="1041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газ, м3/ч</w:t>
            </w:r>
          </w:p>
        </w:tc>
        <w:tc>
          <w:tcPr>
            <w:tcW w:w="1034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0,086</w:t>
            </w:r>
          </w:p>
        </w:tc>
        <w:tc>
          <w:tcPr>
            <w:tcW w:w="1034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0,090</w:t>
            </w:r>
          </w:p>
        </w:tc>
        <w:tc>
          <w:tcPr>
            <w:tcW w:w="1034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0,090</w:t>
            </w:r>
          </w:p>
        </w:tc>
        <w:tc>
          <w:tcPr>
            <w:tcW w:w="1035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0,090</w:t>
            </w:r>
          </w:p>
        </w:tc>
        <w:tc>
          <w:tcPr>
            <w:tcW w:w="1035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0,090</w:t>
            </w:r>
          </w:p>
        </w:tc>
      </w:tr>
      <w:tr w:rsidR="00022C84" w:rsidRPr="00E04235" w:rsidTr="00E04235">
        <w:trPr>
          <w:trHeight w:val="1118"/>
        </w:trPr>
        <w:tc>
          <w:tcPr>
            <w:tcW w:w="2830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Перспективный годовой расход основного топлива, (тыс.м3/год)</w:t>
            </w:r>
          </w:p>
        </w:tc>
        <w:tc>
          <w:tcPr>
            <w:tcW w:w="1041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газ, м3/год</w:t>
            </w:r>
          </w:p>
        </w:tc>
        <w:tc>
          <w:tcPr>
            <w:tcW w:w="1034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753,48</w:t>
            </w:r>
          </w:p>
        </w:tc>
        <w:tc>
          <w:tcPr>
            <w:tcW w:w="1034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795,12</w:t>
            </w:r>
          </w:p>
        </w:tc>
        <w:tc>
          <w:tcPr>
            <w:tcW w:w="1034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795,12</w:t>
            </w:r>
          </w:p>
        </w:tc>
        <w:tc>
          <w:tcPr>
            <w:tcW w:w="1035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795,12</w:t>
            </w:r>
          </w:p>
        </w:tc>
        <w:tc>
          <w:tcPr>
            <w:tcW w:w="1035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795,12</w:t>
            </w:r>
          </w:p>
        </w:tc>
      </w:tr>
    </w:tbl>
    <w:p w:rsidR="00022C84" w:rsidRPr="001C45BF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AD5A9E">
      <w:pPr>
        <w:pStyle w:val="Default"/>
        <w:jc w:val="center"/>
        <w:rPr>
          <w:color w:val="auto"/>
          <w:sz w:val="28"/>
          <w:szCs w:val="28"/>
        </w:rPr>
      </w:pPr>
    </w:p>
    <w:p w:rsidR="00022C84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Default="00022C84" w:rsidP="00841751">
      <w:pPr>
        <w:pStyle w:val="Default"/>
        <w:jc w:val="center"/>
      </w:pPr>
    </w:p>
    <w:p w:rsidR="00022C84" w:rsidRPr="001C45BF" w:rsidRDefault="00022C84" w:rsidP="00841751">
      <w:pPr>
        <w:pStyle w:val="Default"/>
        <w:jc w:val="center"/>
        <w:rPr>
          <w:color w:val="auto"/>
          <w:sz w:val="28"/>
          <w:szCs w:val="28"/>
        </w:rPr>
      </w:pPr>
      <w:r w:rsidRPr="00841751">
        <w:t>Рисунок 6.1</w:t>
      </w:r>
      <w:r w:rsidRPr="00841751">
        <w:rPr>
          <w:b/>
          <w:bCs/>
          <w:sz w:val="28"/>
          <w:szCs w:val="28"/>
        </w:rPr>
        <w:t xml:space="preserve"> </w:t>
      </w:r>
      <w:r w:rsidRPr="00841751">
        <w:t>Перспективный максимальный часовой расход основного топлива, (м3/ч)</w:t>
      </w:r>
    </w:p>
    <w:p w:rsidR="00022C84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Pr="001C45BF" w:rsidRDefault="008D34ED" w:rsidP="005B7371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843905" cy="3752850"/>
            <wp:effectExtent l="0" t="0" r="0" b="0"/>
            <wp:docPr id="6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22C84" w:rsidRPr="001C45BF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Pr="001C45BF" w:rsidRDefault="00022C84" w:rsidP="00841751">
      <w:pPr>
        <w:pStyle w:val="Default"/>
        <w:jc w:val="center"/>
        <w:rPr>
          <w:color w:val="auto"/>
          <w:sz w:val="28"/>
          <w:szCs w:val="28"/>
        </w:rPr>
      </w:pPr>
      <w:r w:rsidRPr="00841751">
        <w:t xml:space="preserve">Рисунок 6.2 </w:t>
      </w:r>
      <w:r w:rsidRPr="00554745">
        <w:t>Перспективный годовой расход основного топлива, (тыс.м3/год)</w:t>
      </w:r>
    </w:p>
    <w:p w:rsidR="00022C84" w:rsidRPr="001C45BF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Pr="001C45BF" w:rsidRDefault="008D34ED" w:rsidP="005B7371">
      <w:pPr>
        <w:pStyle w:val="Default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788660" cy="3554095"/>
            <wp:effectExtent l="0" t="0" r="0" b="0"/>
            <wp:docPr id="7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22C84" w:rsidRPr="001C45BF" w:rsidRDefault="00022C84" w:rsidP="005B7371">
      <w:pPr>
        <w:pStyle w:val="Default"/>
        <w:rPr>
          <w:color w:val="auto"/>
          <w:sz w:val="28"/>
          <w:szCs w:val="28"/>
        </w:rPr>
      </w:pPr>
    </w:p>
    <w:p w:rsidR="00022C84" w:rsidRDefault="00022C84" w:rsidP="007E01EA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7E01EA">
      <w:pPr>
        <w:pStyle w:val="Default"/>
        <w:jc w:val="center"/>
        <w:rPr>
          <w:color w:val="auto"/>
          <w:sz w:val="28"/>
          <w:szCs w:val="28"/>
        </w:rPr>
      </w:pPr>
    </w:p>
    <w:p w:rsidR="00022C84" w:rsidRPr="00F91AE4" w:rsidRDefault="00022C84" w:rsidP="00D70DF3">
      <w:pPr>
        <w:pStyle w:val="Default"/>
        <w:jc w:val="center"/>
        <w:outlineLvl w:val="0"/>
        <w:rPr>
          <w:b/>
          <w:color w:val="auto"/>
          <w:sz w:val="28"/>
          <w:szCs w:val="28"/>
        </w:rPr>
      </w:pPr>
      <w:bookmarkStart w:id="13" w:name="_Toc518459609"/>
      <w:r w:rsidRPr="00F91AE4">
        <w:rPr>
          <w:b/>
          <w:bCs/>
          <w:color w:val="auto"/>
          <w:sz w:val="28"/>
          <w:szCs w:val="28"/>
        </w:rPr>
        <w:t>7. Инвестиции в строительство, реконструкцию и техническое перевооружение</w:t>
      </w:r>
      <w:bookmarkEnd w:id="13"/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</w:r>
      <w:r w:rsidRPr="001C45BF">
        <w:rPr>
          <w:bCs/>
          <w:color w:val="auto"/>
          <w:sz w:val="28"/>
          <w:szCs w:val="28"/>
        </w:rPr>
        <w:t>7.1 Предложения по величине необходимых инвестиций в строительство, реконструкцию и техническое перевооружение источников тепловой энергии на каждом этапе</w:t>
      </w:r>
      <w:r w:rsidRPr="001C45BF">
        <w:rPr>
          <w:b/>
          <w:bCs/>
          <w:color w:val="auto"/>
          <w:sz w:val="28"/>
          <w:szCs w:val="28"/>
        </w:rPr>
        <w:t xml:space="preserve"> </w:t>
      </w:r>
      <w:r w:rsidRPr="001C45BF">
        <w:rPr>
          <w:color w:val="auto"/>
          <w:sz w:val="28"/>
          <w:szCs w:val="28"/>
        </w:rPr>
        <w:t>представлены в таблице 7.1</w:t>
      </w:r>
    </w:p>
    <w:p w:rsidR="00022C84" w:rsidRPr="001C45BF" w:rsidRDefault="00022C84" w:rsidP="007E01EA">
      <w:pPr>
        <w:pStyle w:val="Default"/>
        <w:rPr>
          <w:color w:val="auto"/>
          <w:sz w:val="28"/>
          <w:szCs w:val="28"/>
        </w:rPr>
      </w:pPr>
      <w:r w:rsidRPr="001C45BF">
        <w:rPr>
          <w:color w:val="auto"/>
          <w:sz w:val="28"/>
          <w:szCs w:val="28"/>
        </w:rPr>
        <w:t xml:space="preserve"> </w:t>
      </w:r>
    </w:p>
    <w:p w:rsidR="00022C84" w:rsidRPr="001C45BF" w:rsidRDefault="00022C84" w:rsidP="007E01EA">
      <w:pPr>
        <w:pStyle w:val="Default"/>
        <w:rPr>
          <w:b/>
          <w:bCs/>
          <w:color w:val="auto"/>
          <w:sz w:val="28"/>
          <w:szCs w:val="28"/>
        </w:rPr>
      </w:pPr>
      <w:r w:rsidRPr="001C45BF">
        <w:rPr>
          <w:b/>
          <w:bCs/>
          <w:color w:val="auto"/>
          <w:sz w:val="28"/>
          <w:szCs w:val="28"/>
        </w:rPr>
        <w:t>Таблица 7.1</w:t>
      </w: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118"/>
        <w:gridCol w:w="993"/>
        <w:gridCol w:w="2090"/>
        <w:gridCol w:w="3323"/>
      </w:tblGrid>
      <w:tr w:rsidR="00022C84" w:rsidRPr="00E04235" w:rsidTr="00E04235">
        <w:tc>
          <w:tcPr>
            <w:tcW w:w="279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п\п</w:t>
            </w:r>
          </w:p>
        </w:tc>
        <w:tc>
          <w:tcPr>
            <w:tcW w:w="3118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Наименование мероприятия</w:t>
            </w:r>
          </w:p>
        </w:tc>
        <w:tc>
          <w:tcPr>
            <w:tcW w:w="993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Срок выполнения мероприятия</w:t>
            </w:r>
          </w:p>
        </w:tc>
        <w:tc>
          <w:tcPr>
            <w:tcW w:w="2090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Объемы расходов на выполнение мероприятий, в том числе по годам, в тысячах рублей</w:t>
            </w:r>
          </w:p>
        </w:tc>
        <w:tc>
          <w:tcPr>
            <w:tcW w:w="3323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Результаты, достигаемые в ходе выполнения мероприятий</w:t>
            </w:r>
          </w:p>
          <w:p w:rsidR="00022C84" w:rsidRPr="00E04235" w:rsidRDefault="00022C84" w:rsidP="00E04235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022C84" w:rsidRPr="00E04235" w:rsidTr="00E04235">
        <w:trPr>
          <w:trHeight w:val="1348"/>
        </w:trPr>
        <w:tc>
          <w:tcPr>
            <w:tcW w:w="279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18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Произвести модернизацию здания котельной и котельного оборудования </w:t>
            </w:r>
          </w:p>
        </w:tc>
        <w:tc>
          <w:tcPr>
            <w:tcW w:w="993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2020г. </w:t>
            </w:r>
          </w:p>
        </w:tc>
        <w:tc>
          <w:tcPr>
            <w:tcW w:w="2090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Подлежит определению после разработки проектно-сметной документации </w:t>
            </w:r>
          </w:p>
        </w:tc>
        <w:tc>
          <w:tcPr>
            <w:tcW w:w="3323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срока службы </w:t>
            </w:r>
          </w:p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оборудования </w:t>
            </w:r>
          </w:p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котельной и КПД котлоагретов. </w:t>
            </w:r>
          </w:p>
        </w:tc>
      </w:tr>
      <w:tr w:rsidR="00022C84" w:rsidRPr="00E04235" w:rsidTr="00E04235">
        <w:trPr>
          <w:trHeight w:val="1963"/>
        </w:trPr>
        <w:tc>
          <w:tcPr>
            <w:tcW w:w="279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Модернизация газоходов и дымовых труб </w:t>
            </w:r>
          </w:p>
        </w:tc>
        <w:tc>
          <w:tcPr>
            <w:tcW w:w="993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2020г. </w:t>
            </w:r>
          </w:p>
        </w:tc>
        <w:tc>
          <w:tcPr>
            <w:tcW w:w="2090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Подлежит определению после разработки проектно-сметной документации </w:t>
            </w:r>
          </w:p>
        </w:tc>
        <w:tc>
          <w:tcPr>
            <w:tcW w:w="3323" w:type="dxa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дымоудаления от каждого котла отдельно с созданием необходимого разряжения, снижение коррозии металла газоходов и дымовых труб </w:t>
            </w:r>
          </w:p>
        </w:tc>
      </w:tr>
      <w:tr w:rsidR="00022C84" w:rsidRPr="00E04235" w:rsidTr="00E04235">
        <w:tc>
          <w:tcPr>
            <w:tcW w:w="279" w:type="dxa"/>
          </w:tcPr>
          <w:p w:rsidR="00022C84" w:rsidRPr="00E04235" w:rsidRDefault="00022C84" w:rsidP="007E01EA">
            <w:pPr>
              <w:pStyle w:val="Default"/>
            </w:pPr>
            <w:r w:rsidRPr="00E04235">
              <w:t>3</w:t>
            </w:r>
            <w:r w:rsidRPr="00E04235">
              <w:lastRenderedPageBreak/>
              <w:t xml:space="preserve"> </w:t>
            </w:r>
          </w:p>
        </w:tc>
        <w:tc>
          <w:tcPr>
            <w:tcW w:w="3118" w:type="dxa"/>
          </w:tcPr>
          <w:p w:rsidR="00022C84" w:rsidRPr="00E04235" w:rsidRDefault="00022C84" w:rsidP="00F91AE4">
            <w:pPr>
              <w:pStyle w:val="Default"/>
            </w:pPr>
            <w:r w:rsidRPr="00E04235">
              <w:lastRenderedPageBreak/>
              <w:t xml:space="preserve">Выполнение мероприятий </w:t>
            </w:r>
            <w:r w:rsidRPr="00E04235">
              <w:lastRenderedPageBreak/>
              <w:t xml:space="preserve">по энергосбережению и повышению энергетической эффективности оборудования котельной д.Вындин Остров </w:t>
            </w:r>
          </w:p>
        </w:tc>
        <w:tc>
          <w:tcPr>
            <w:tcW w:w="993" w:type="dxa"/>
          </w:tcPr>
          <w:p w:rsidR="00022C84" w:rsidRPr="00E04235" w:rsidRDefault="00022C84" w:rsidP="007E01EA">
            <w:pPr>
              <w:pStyle w:val="Default"/>
            </w:pPr>
            <w:r w:rsidRPr="00E04235">
              <w:lastRenderedPageBreak/>
              <w:t xml:space="preserve">2028г. </w:t>
            </w:r>
          </w:p>
        </w:tc>
        <w:tc>
          <w:tcPr>
            <w:tcW w:w="2090" w:type="dxa"/>
          </w:tcPr>
          <w:p w:rsidR="00022C84" w:rsidRPr="00E04235" w:rsidRDefault="00022C84" w:rsidP="00F91AE4">
            <w:pPr>
              <w:pStyle w:val="Default"/>
            </w:pPr>
            <w:r w:rsidRPr="00E04235">
              <w:t xml:space="preserve">Подлежит </w:t>
            </w:r>
            <w:r w:rsidRPr="00E04235">
              <w:lastRenderedPageBreak/>
              <w:t xml:space="preserve">определению после разработки проектно-сметной документации </w:t>
            </w:r>
          </w:p>
        </w:tc>
        <w:tc>
          <w:tcPr>
            <w:tcW w:w="3323" w:type="dxa"/>
          </w:tcPr>
          <w:p w:rsidR="00022C84" w:rsidRPr="00E04235" w:rsidRDefault="00022C84" w:rsidP="007E01EA">
            <w:pPr>
              <w:pStyle w:val="Default"/>
            </w:pPr>
            <w:r w:rsidRPr="00E04235">
              <w:lastRenderedPageBreak/>
              <w:t xml:space="preserve">Снижение потерь тепловой </w:t>
            </w:r>
            <w:r w:rsidRPr="00E04235">
              <w:lastRenderedPageBreak/>
              <w:t xml:space="preserve">энергии на собственные нужды, уменьшение расхода электрической энергии. </w:t>
            </w:r>
          </w:p>
        </w:tc>
      </w:tr>
    </w:tbl>
    <w:p w:rsidR="00022C84" w:rsidRPr="001C45BF" w:rsidRDefault="00022C84" w:rsidP="007E01EA">
      <w:pPr>
        <w:pStyle w:val="Default"/>
        <w:rPr>
          <w:b/>
          <w:bCs/>
          <w:color w:val="auto"/>
          <w:sz w:val="28"/>
          <w:szCs w:val="28"/>
        </w:rPr>
      </w:pP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bCs/>
          <w:color w:val="000000"/>
          <w:sz w:val="28"/>
          <w:szCs w:val="28"/>
        </w:rPr>
        <w:t>7.2 Предложения по величине необходимых инвестиций в строительство, реконструкцию и техническое перевооружение тепловых сетей, насосных станций и тепловых пунктов на каждом этапе</w:t>
      </w:r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представлены в таблице 7.2. </w:t>
      </w: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Pr="001C45BF" w:rsidRDefault="00022C84" w:rsidP="007E01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7E01EA">
      <w:pPr>
        <w:pStyle w:val="Default"/>
        <w:rPr>
          <w:b/>
          <w:bCs/>
          <w:sz w:val="28"/>
          <w:szCs w:val="28"/>
        </w:rPr>
      </w:pPr>
    </w:p>
    <w:p w:rsidR="00022C84" w:rsidRDefault="00022C84" w:rsidP="007E01EA">
      <w:pPr>
        <w:pStyle w:val="Default"/>
        <w:rPr>
          <w:b/>
          <w:bCs/>
          <w:sz w:val="28"/>
          <w:szCs w:val="28"/>
        </w:rPr>
      </w:pPr>
      <w:r w:rsidRPr="001C45BF">
        <w:rPr>
          <w:b/>
          <w:bCs/>
          <w:sz w:val="28"/>
          <w:szCs w:val="28"/>
        </w:rPr>
        <w:t>Таблица 7.2.</w:t>
      </w:r>
    </w:p>
    <w:p w:rsidR="00022C84" w:rsidRPr="001C45BF" w:rsidRDefault="00022C84" w:rsidP="007E01EA">
      <w:pPr>
        <w:pStyle w:val="Default"/>
        <w:rPr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2126"/>
        <w:gridCol w:w="992"/>
        <w:gridCol w:w="3119"/>
        <w:gridCol w:w="3260"/>
      </w:tblGrid>
      <w:tr w:rsidR="00022C84" w:rsidRPr="00E04235" w:rsidTr="00E04235">
        <w:tc>
          <w:tcPr>
            <w:tcW w:w="279" w:type="dxa"/>
            <w:shd w:val="clear" w:color="auto" w:fill="DEEAF6"/>
            <w:vAlign w:val="center"/>
          </w:tcPr>
          <w:p w:rsidR="00022C84" w:rsidRPr="00E04235" w:rsidRDefault="00022C84" w:rsidP="00DC640F">
            <w:pPr>
              <w:pStyle w:val="Default"/>
            </w:pPr>
            <w:r w:rsidRPr="00E04235">
              <w:t xml:space="preserve">п\п </w:t>
            </w:r>
          </w:p>
        </w:tc>
        <w:tc>
          <w:tcPr>
            <w:tcW w:w="2126" w:type="dxa"/>
            <w:shd w:val="clear" w:color="auto" w:fill="DEEAF6"/>
            <w:vAlign w:val="center"/>
          </w:tcPr>
          <w:p w:rsidR="00022C84" w:rsidRPr="00E04235" w:rsidRDefault="00022C84" w:rsidP="00DC640F">
            <w:pPr>
              <w:pStyle w:val="Default"/>
            </w:pPr>
            <w:r w:rsidRPr="00E04235">
              <w:t xml:space="preserve">Наименование мероприятия </w:t>
            </w:r>
          </w:p>
        </w:tc>
        <w:tc>
          <w:tcPr>
            <w:tcW w:w="992" w:type="dxa"/>
            <w:shd w:val="clear" w:color="auto" w:fill="DEEAF6"/>
            <w:vAlign w:val="center"/>
          </w:tcPr>
          <w:p w:rsidR="00022C84" w:rsidRPr="00E04235" w:rsidRDefault="00022C84" w:rsidP="00F91AE4">
            <w:pPr>
              <w:pStyle w:val="Default"/>
            </w:pPr>
            <w:r w:rsidRPr="00E04235">
              <w:t>Срок выполнения мероприятия</w:t>
            </w:r>
          </w:p>
        </w:tc>
        <w:tc>
          <w:tcPr>
            <w:tcW w:w="3119" w:type="dxa"/>
            <w:shd w:val="clear" w:color="auto" w:fill="DEEAF6"/>
            <w:vAlign w:val="center"/>
          </w:tcPr>
          <w:p w:rsidR="00022C84" w:rsidRPr="00E04235" w:rsidRDefault="00022C84" w:rsidP="00F91AE4">
            <w:pPr>
              <w:pStyle w:val="Default"/>
            </w:pPr>
            <w:r w:rsidRPr="00E04235">
              <w:t xml:space="preserve">Объемы расходов на выполнение мероприятий, в том числе по годам, в тысячах рублей </w:t>
            </w:r>
          </w:p>
        </w:tc>
        <w:tc>
          <w:tcPr>
            <w:tcW w:w="3260" w:type="dxa"/>
            <w:shd w:val="clear" w:color="auto" w:fill="DEEAF6"/>
            <w:vAlign w:val="center"/>
          </w:tcPr>
          <w:p w:rsidR="00022C84" w:rsidRPr="00E04235" w:rsidRDefault="00022C84" w:rsidP="00DC640F">
            <w:pPr>
              <w:pStyle w:val="Default"/>
            </w:pPr>
            <w:r w:rsidRPr="00E04235">
              <w:t xml:space="preserve">Результаты, достигаемые в ходе выполнения мероприятий </w:t>
            </w:r>
          </w:p>
          <w:p w:rsidR="00022C84" w:rsidRPr="00E04235" w:rsidRDefault="00022C84" w:rsidP="00DC640F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022C84" w:rsidRPr="00E04235" w:rsidTr="00E04235">
        <w:trPr>
          <w:trHeight w:val="1348"/>
        </w:trPr>
        <w:tc>
          <w:tcPr>
            <w:tcW w:w="279" w:type="dxa"/>
            <w:vAlign w:val="center"/>
          </w:tcPr>
          <w:p w:rsidR="00022C84" w:rsidRPr="00E04235" w:rsidRDefault="00022C84" w:rsidP="00E042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vAlign w:val="center"/>
          </w:tcPr>
          <w:p w:rsidR="00022C84" w:rsidRPr="00E04235" w:rsidRDefault="00022C84" w:rsidP="007E01EA">
            <w:pPr>
              <w:pStyle w:val="Default"/>
            </w:pPr>
            <w:r w:rsidRPr="00E04235">
              <w:t xml:space="preserve">Перекладка участков тепловых сетей с увеличением диаметра </w:t>
            </w:r>
          </w:p>
        </w:tc>
        <w:tc>
          <w:tcPr>
            <w:tcW w:w="992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до 2028 г</w:t>
            </w:r>
          </w:p>
        </w:tc>
        <w:tc>
          <w:tcPr>
            <w:tcW w:w="3119" w:type="dxa"/>
            <w:vAlign w:val="center"/>
          </w:tcPr>
          <w:p w:rsidR="00022C84" w:rsidRPr="00E04235" w:rsidRDefault="00022C84" w:rsidP="007E01EA">
            <w:pPr>
              <w:pStyle w:val="Default"/>
            </w:pPr>
            <w:r w:rsidRPr="00E04235">
              <w:t xml:space="preserve">Подлежит определению после разработки проектно- </w:t>
            </w:r>
          </w:p>
          <w:p w:rsidR="00022C84" w:rsidRPr="00E04235" w:rsidRDefault="00022C84" w:rsidP="007E01EA">
            <w:pPr>
              <w:pStyle w:val="Default"/>
            </w:pPr>
            <w:r w:rsidRPr="00E04235">
              <w:t xml:space="preserve">сметной документации </w:t>
            </w:r>
          </w:p>
        </w:tc>
        <w:tc>
          <w:tcPr>
            <w:tcW w:w="3260" w:type="dxa"/>
            <w:vAlign w:val="center"/>
          </w:tcPr>
          <w:p w:rsidR="00022C84" w:rsidRPr="00E04235" w:rsidRDefault="00022C84" w:rsidP="007E01EA">
            <w:pPr>
              <w:pStyle w:val="Default"/>
            </w:pPr>
            <w:r w:rsidRPr="00E04235">
              <w:t xml:space="preserve">Обеспечение существующих </w:t>
            </w:r>
          </w:p>
          <w:p w:rsidR="00022C84" w:rsidRPr="00E04235" w:rsidRDefault="00022C84" w:rsidP="007E01EA">
            <w:pPr>
              <w:pStyle w:val="Default"/>
            </w:pPr>
            <w:r w:rsidRPr="00E04235">
              <w:t xml:space="preserve">потребителей тепловой энергией необходимого </w:t>
            </w:r>
          </w:p>
          <w:p w:rsidR="00022C84" w:rsidRPr="00E04235" w:rsidRDefault="00022C84" w:rsidP="007E01EA">
            <w:pPr>
              <w:pStyle w:val="Default"/>
            </w:pPr>
            <w:r w:rsidRPr="00E04235">
              <w:t xml:space="preserve">качества и в полном объёме </w:t>
            </w:r>
          </w:p>
        </w:tc>
      </w:tr>
    </w:tbl>
    <w:p w:rsidR="00022C84" w:rsidRPr="001C45BF" w:rsidRDefault="00022C84" w:rsidP="001E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bCs/>
          <w:color w:val="000000"/>
          <w:sz w:val="28"/>
          <w:szCs w:val="28"/>
        </w:rPr>
        <w:t>7.3. Предложения по величине инвестиций в строительство, реконструкцию и техническое перевооружение в связи с изменениями температурного графика и гидравлического режима работы системы теплоснабжения</w:t>
      </w:r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представлены в таблице 7.3. </w:t>
      </w:r>
    </w:p>
    <w:p w:rsidR="00022C84" w:rsidRPr="001C45BF" w:rsidRDefault="00022C84" w:rsidP="001E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22C84" w:rsidRPr="001C45BF" w:rsidRDefault="00022C84" w:rsidP="001E35D7">
      <w:pPr>
        <w:pStyle w:val="Default"/>
        <w:rPr>
          <w:b/>
          <w:bCs/>
          <w:sz w:val="28"/>
          <w:szCs w:val="28"/>
        </w:rPr>
      </w:pPr>
      <w:r w:rsidRPr="001C45BF">
        <w:rPr>
          <w:b/>
          <w:bCs/>
          <w:sz w:val="28"/>
          <w:szCs w:val="28"/>
        </w:rPr>
        <w:t>Таблица 7.3.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053"/>
        <w:gridCol w:w="938"/>
        <w:gridCol w:w="2835"/>
        <w:gridCol w:w="2047"/>
      </w:tblGrid>
      <w:tr w:rsidR="00022C84" w:rsidRPr="00E04235" w:rsidTr="00E04235">
        <w:tc>
          <w:tcPr>
            <w:tcW w:w="540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№</w:t>
            </w:r>
          </w:p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п/п</w:t>
            </w:r>
          </w:p>
        </w:tc>
        <w:tc>
          <w:tcPr>
            <w:tcW w:w="3053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Наименование мероприятия</w:t>
            </w:r>
          </w:p>
        </w:tc>
        <w:tc>
          <w:tcPr>
            <w:tcW w:w="938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Срок выполнения мероприятия</w:t>
            </w:r>
          </w:p>
        </w:tc>
        <w:tc>
          <w:tcPr>
            <w:tcW w:w="2835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Объемы расходов на</w:t>
            </w:r>
          </w:p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выполнение</w:t>
            </w:r>
          </w:p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мероприятий,</w:t>
            </w:r>
          </w:p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в том числе по годам, в рублях</w:t>
            </w:r>
          </w:p>
        </w:tc>
        <w:tc>
          <w:tcPr>
            <w:tcW w:w="2047" w:type="dxa"/>
            <w:shd w:val="clear" w:color="auto" w:fill="DEEAF6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Результаты, достигаемые в ходе</w:t>
            </w:r>
          </w:p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выполнения</w:t>
            </w:r>
          </w:p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мероприятий</w:t>
            </w:r>
          </w:p>
        </w:tc>
      </w:tr>
      <w:tr w:rsidR="00022C84" w:rsidRPr="00E04235" w:rsidTr="00E04235">
        <w:trPr>
          <w:trHeight w:val="1348"/>
        </w:trPr>
        <w:tc>
          <w:tcPr>
            <w:tcW w:w="540" w:type="dxa"/>
            <w:vAlign w:val="center"/>
          </w:tcPr>
          <w:p w:rsidR="00022C84" w:rsidRPr="00E04235" w:rsidRDefault="00022C84" w:rsidP="001E35D7">
            <w:pPr>
              <w:pStyle w:val="Default"/>
            </w:pPr>
            <w:r w:rsidRPr="00E04235">
              <w:lastRenderedPageBreak/>
              <w:t xml:space="preserve">1 </w:t>
            </w:r>
          </w:p>
        </w:tc>
        <w:tc>
          <w:tcPr>
            <w:tcW w:w="3053" w:type="dxa"/>
            <w:vAlign w:val="center"/>
          </w:tcPr>
          <w:p w:rsidR="00022C84" w:rsidRPr="00E04235" w:rsidRDefault="00022C84" w:rsidP="001E35D7">
            <w:pPr>
              <w:pStyle w:val="Default"/>
            </w:pPr>
            <w:r w:rsidRPr="00E04235">
              <w:t xml:space="preserve">Установка приборов учёта тепловой энергии потребителей д. Вындин Остров при наличии технической возможности. </w:t>
            </w:r>
          </w:p>
        </w:tc>
        <w:tc>
          <w:tcPr>
            <w:tcW w:w="938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2028г.</w:t>
            </w:r>
          </w:p>
        </w:tc>
        <w:tc>
          <w:tcPr>
            <w:tcW w:w="2835" w:type="dxa"/>
            <w:vAlign w:val="center"/>
          </w:tcPr>
          <w:p w:rsidR="00022C84" w:rsidRPr="00E04235" w:rsidRDefault="00022C84" w:rsidP="00F91AE4">
            <w:pPr>
              <w:pStyle w:val="Default"/>
            </w:pPr>
            <w:r w:rsidRPr="00E04235">
              <w:t xml:space="preserve">Подлежит определению после разработки проектно-сметной документации </w:t>
            </w:r>
          </w:p>
        </w:tc>
        <w:tc>
          <w:tcPr>
            <w:tcW w:w="2047" w:type="dxa"/>
            <w:vAlign w:val="center"/>
          </w:tcPr>
          <w:p w:rsidR="00022C84" w:rsidRPr="00E04235" w:rsidRDefault="00022C84" w:rsidP="001E35D7">
            <w:pPr>
              <w:pStyle w:val="Default"/>
            </w:pPr>
            <w:r w:rsidRPr="00E04235">
              <w:t xml:space="preserve">Обеспечение </w:t>
            </w:r>
          </w:p>
          <w:p w:rsidR="00022C84" w:rsidRPr="00E04235" w:rsidRDefault="00022C84" w:rsidP="001E35D7">
            <w:pPr>
              <w:pStyle w:val="Default"/>
            </w:pPr>
            <w:r w:rsidRPr="00E04235">
              <w:t xml:space="preserve">коммунальными </w:t>
            </w:r>
          </w:p>
          <w:p w:rsidR="00022C84" w:rsidRPr="00E04235" w:rsidRDefault="00022C84" w:rsidP="001E35D7">
            <w:pPr>
              <w:pStyle w:val="Default"/>
            </w:pPr>
            <w:r w:rsidRPr="00E04235">
              <w:t xml:space="preserve">услугами </w:t>
            </w:r>
          </w:p>
          <w:p w:rsidR="00022C84" w:rsidRPr="00E04235" w:rsidRDefault="00022C84" w:rsidP="001E35D7">
            <w:pPr>
              <w:pStyle w:val="Default"/>
            </w:pPr>
            <w:r w:rsidRPr="00E04235">
              <w:t xml:space="preserve">надлежащего качества населения. </w:t>
            </w:r>
          </w:p>
        </w:tc>
      </w:tr>
      <w:tr w:rsidR="00022C84" w:rsidRPr="00E04235" w:rsidTr="00E04235">
        <w:trPr>
          <w:trHeight w:val="1348"/>
        </w:trPr>
        <w:tc>
          <w:tcPr>
            <w:tcW w:w="540" w:type="dxa"/>
            <w:vAlign w:val="center"/>
          </w:tcPr>
          <w:p w:rsidR="00022C84" w:rsidRPr="00E04235" w:rsidRDefault="00022C84" w:rsidP="001E35D7">
            <w:pPr>
              <w:pStyle w:val="Default"/>
            </w:pPr>
            <w:r w:rsidRPr="00E04235">
              <w:t xml:space="preserve">2 </w:t>
            </w:r>
          </w:p>
        </w:tc>
        <w:tc>
          <w:tcPr>
            <w:tcW w:w="3053" w:type="dxa"/>
            <w:vAlign w:val="center"/>
          </w:tcPr>
          <w:p w:rsidR="00022C84" w:rsidRPr="00E04235" w:rsidRDefault="00022C84" w:rsidP="00F91AE4">
            <w:pPr>
              <w:pStyle w:val="Default"/>
            </w:pPr>
            <w:r w:rsidRPr="00E04235">
              <w:t xml:space="preserve">Перевод потребителей с «открытой» схемой присоединения системы горячего водоснабжения на «закрытую» в зоне теплоснабжения котельной д. Вындин Остров </w:t>
            </w:r>
          </w:p>
        </w:tc>
        <w:tc>
          <w:tcPr>
            <w:tcW w:w="938" w:type="dxa"/>
            <w:vAlign w:val="center"/>
          </w:tcPr>
          <w:p w:rsidR="00022C84" w:rsidRPr="00E04235" w:rsidRDefault="00022C84" w:rsidP="00E04235">
            <w:pPr>
              <w:pStyle w:val="Default"/>
              <w:jc w:val="center"/>
            </w:pPr>
            <w:r w:rsidRPr="00E04235">
              <w:t>2022г.</w:t>
            </w:r>
          </w:p>
        </w:tc>
        <w:tc>
          <w:tcPr>
            <w:tcW w:w="2835" w:type="dxa"/>
            <w:vAlign w:val="center"/>
          </w:tcPr>
          <w:p w:rsidR="00022C84" w:rsidRPr="00E04235" w:rsidRDefault="00022C84" w:rsidP="00F91AE4">
            <w:pPr>
              <w:pStyle w:val="Default"/>
            </w:pPr>
            <w:r w:rsidRPr="00E04235">
              <w:t xml:space="preserve">Подлежит определению после разработки проектно-сметной документации </w:t>
            </w:r>
          </w:p>
        </w:tc>
        <w:tc>
          <w:tcPr>
            <w:tcW w:w="2047" w:type="dxa"/>
            <w:vAlign w:val="center"/>
          </w:tcPr>
          <w:p w:rsidR="00022C84" w:rsidRPr="00E04235" w:rsidRDefault="00022C84" w:rsidP="001E35D7">
            <w:pPr>
              <w:pStyle w:val="Default"/>
            </w:pPr>
            <w:r w:rsidRPr="00E04235">
              <w:t xml:space="preserve">Обеспечение </w:t>
            </w:r>
          </w:p>
          <w:p w:rsidR="00022C84" w:rsidRPr="00E04235" w:rsidRDefault="00022C84" w:rsidP="001E35D7">
            <w:pPr>
              <w:pStyle w:val="Default"/>
            </w:pPr>
            <w:r w:rsidRPr="00E04235">
              <w:t xml:space="preserve">коммунальными </w:t>
            </w:r>
          </w:p>
          <w:p w:rsidR="00022C84" w:rsidRPr="00E04235" w:rsidRDefault="00022C84" w:rsidP="001E35D7">
            <w:pPr>
              <w:pStyle w:val="Default"/>
            </w:pPr>
            <w:r w:rsidRPr="00E04235">
              <w:t xml:space="preserve">услугами </w:t>
            </w:r>
          </w:p>
          <w:p w:rsidR="00022C84" w:rsidRPr="00E04235" w:rsidRDefault="00022C84" w:rsidP="001E35D7">
            <w:pPr>
              <w:pStyle w:val="Default"/>
            </w:pPr>
            <w:r w:rsidRPr="00E04235">
              <w:t xml:space="preserve">надлежащего качества населения </w:t>
            </w:r>
          </w:p>
        </w:tc>
      </w:tr>
    </w:tbl>
    <w:p w:rsidR="00022C84" w:rsidRPr="001C45BF" w:rsidRDefault="00022C84" w:rsidP="001E35D7">
      <w:pPr>
        <w:pStyle w:val="Default"/>
        <w:rPr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554745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022C84" w:rsidRDefault="00022C84" w:rsidP="00D70DF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4" w:name="_Toc518459610"/>
      <w:r w:rsidRPr="001C45BF">
        <w:rPr>
          <w:b/>
          <w:bCs/>
          <w:color w:val="auto"/>
          <w:sz w:val="28"/>
          <w:szCs w:val="28"/>
        </w:rPr>
        <w:t>8. Решение об определении единой теплоснабжающей организации</w:t>
      </w:r>
      <w:bookmarkEnd w:id="14"/>
    </w:p>
    <w:p w:rsidR="00022C84" w:rsidRPr="001C45BF" w:rsidRDefault="00022C84" w:rsidP="00531B0A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Решение по установлению единой теплоснабжающей организации осуществляется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В соответствии со статьей 2 пунктом 28 Федерального закона 190 «О теплоснабжении»: «Единая теплоснабжающая организация в системе теплоснабжения (далее - единая теплоснабжающая организация) - теплоснабжающая организация, которая определяется в схеме теплоснабжения федеральным органом исполнительной власти, уполномоченным Правительством Российской Федерации на реализацию государственной политики в сфере теплоснабжения (далее - федеральный орган исполнительной власти, уполномоченный на реализацию государственной политики в сфере теплоснабжения), или органом местного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Федерации».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В соответствии со статьей 6 пунктом 6 Федерального закона № 190                   «О теплоснабжении»: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«К полномочиям органов местного самоуправления поселений, городских округов по организации теплоснабжения на соответствующих </w:t>
      </w:r>
      <w:r w:rsidRPr="001C45BF">
        <w:rPr>
          <w:color w:val="auto"/>
          <w:sz w:val="28"/>
          <w:szCs w:val="28"/>
        </w:rPr>
        <w:lastRenderedPageBreak/>
        <w:t>территориях относится утверждение схем теплоснабжения поселений, городских округов с численностью населения менее пятисот тысяч человек, в том числе определение единой теплоснабжающей организации»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организации, установленных в правилах организации теплоснабжения, утверждаемых Правительством Российской Федерации.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 xml:space="preserve">Предлагается использовать для этого нижеследующий раздел проекта Постановления Правительства Российской Федерации «Об утверждении правил организации теплоснабжения», предложенный к утверждению Правительством Российской Федерации в соответствии со статьей 4 пунктом </w:t>
      </w:r>
      <w:r>
        <w:rPr>
          <w:sz w:val="28"/>
          <w:szCs w:val="28"/>
        </w:rPr>
        <w:tab/>
      </w:r>
      <w:r w:rsidRPr="001C45BF">
        <w:rPr>
          <w:sz w:val="28"/>
          <w:szCs w:val="28"/>
        </w:rPr>
        <w:t>1 ФЗ-190 «О теплоснабжении»: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b/>
          <w:color w:val="000000"/>
          <w:sz w:val="28"/>
          <w:szCs w:val="28"/>
        </w:rPr>
        <w:t xml:space="preserve">Критерии и порядок определения единой теплоснабжающей организации: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1. Статус единой теплоснабжающей организации присваивается органом местного самоуправления или федеральным органом исполнительной власти (далее – уполномоченные органы) при утверждении схемы теплоснабжения поселения, городского округа, а в случае смены единой теплоснабжающей организации – при актуализации схемы теплоснабжения.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2. В проекте схемы теплоснабжения должны быть определены границы зон деятельности единой теплоснабжающей организации (организаций). Границы зоны (зон) деятельности единой теплоснабжающей организации (организаций) определяются границами системы теплоснабжения, в отношении которой присваивается соответствующий статус. В случае, если на территории поселения, городского округа существуют несколько систем теплоснабжения, уполномоченные органы вправе: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-определить единую теплоснабжающую организацию (организации) в каждой из систем теплоснабжения, расположенных в границах поселения, городского округа;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-определить на несколько систем теплоснабжения единую теплоснабжающую организацию, если такая организация владеет на праве собственности или ином законном основании источниками тепловой энергии и (или) тепловыми сетями в каждой из систем теплоснабжения, входящей в зону её деятельности.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3. Для присвоения статуса единой теплоснабжающей организации впервые на территории поселения, городского округа, лица, владеющие на праве собственности или ином законном основании источниками тепловой энергии и (или) тепловыми сетями на территории поселения, городского округа вправе подать в течение одного месяца с даты размещения на сайте поселения, городского округа,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с указанием зоны деятельности, в которой указанные лица планируют исполнять функции единой теплоснабжающей организации. Орган местного самоуправления </w:t>
      </w:r>
      <w:r w:rsidRPr="001C45BF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обязан разместить сведения о принятых заявках на сайте поселения, городского округа. 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4. В случае, если в отношении одной зоны деятельности единой теплоснабжающей организации подана одна заявка от лица, владеющего на праве собственности или ином законном основании источниками тепловой энергии и (или) тепловыми сетями в соответствующей системе теплоснабжения, то статус единой теплоснабжающей организации присваивается указанному лицу.</w:t>
      </w:r>
    </w:p>
    <w:p w:rsidR="00022C84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В случае,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системе теплоснабжения, орган местного самоуправления присваивает статус единой теплоснабжающей организации в соответстви</w:t>
      </w:r>
      <w:r>
        <w:rPr>
          <w:sz w:val="28"/>
          <w:szCs w:val="28"/>
        </w:rPr>
        <w:t xml:space="preserve">и с критериями настоящих </w:t>
      </w:r>
      <w:r w:rsidRPr="00531B0A">
        <w:rPr>
          <w:b/>
          <w:color w:val="0070C0"/>
          <w:sz w:val="28"/>
          <w:szCs w:val="28"/>
        </w:rPr>
        <w:t>Правил теплоснабжения</w:t>
      </w:r>
      <w:r w:rsidRPr="001C45BF">
        <w:rPr>
          <w:color w:val="auto"/>
          <w:sz w:val="28"/>
          <w:szCs w:val="28"/>
        </w:rPr>
        <w:t xml:space="preserve">,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то статус единой теплоснабжающей организации присваивается указанному лицу. В случае, если в отношении одной зоны деятельности единой теплоснабжающей организации подано несколько заявок от лиц, владеющих на праве собственности или ином законном основании источниками тепловой энергии и (или) тепловыми сетями в соответствующей системе теплоснабжения, орган местного самоуправления присваивает статус единой теплоснабжающей организации в соответствии с критериями настоящих Правил. </w:t>
      </w:r>
    </w:p>
    <w:p w:rsidR="00022C84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5. Критериями определения единой теплоснабжающей организации являются: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а</w:t>
      </w:r>
      <w:r w:rsidRPr="001C45BF">
        <w:rPr>
          <w:color w:val="auto"/>
          <w:sz w:val="28"/>
          <w:szCs w:val="28"/>
        </w:rPr>
        <w:t xml:space="preserve">)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сетями,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организации; 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  <w:t>б</w:t>
      </w:r>
      <w:r w:rsidRPr="001C45BF">
        <w:rPr>
          <w:color w:val="auto"/>
          <w:sz w:val="28"/>
          <w:szCs w:val="28"/>
        </w:rPr>
        <w:t xml:space="preserve">) размер уставного (складочного) капитала хозяйственного товарищества или общества, уставного фонда унитарного предприятия должен быть не менее остаточной балансовой стоимости источников тепловой энергии и тепловых сетей,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организации. Размер уставного капитала и остаточная балансовая стоимость имущества определяются по данным бухгалтерской </w:t>
      </w:r>
      <w:r w:rsidRPr="001C45BF">
        <w:rPr>
          <w:sz w:val="28"/>
          <w:szCs w:val="28"/>
        </w:rPr>
        <w:t>отчетности на последнюю отчетную дату перед подачей заявки на присвоение статуса единой теплоснабжающей организации.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 xml:space="preserve">6. В 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лиц, соответствующих критериям, </w:t>
      </w:r>
      <w:r w:rsidRPr="001C45BF">
        <w:rPr>
          <w:sz w:val="28"/>
          <w:szCs w:val="28"/>
        </w:rPr>
        <w:lastRenderedPageBreak/>
        <w:t>установленным настоящими Правилами, статус единой теплоснабжающей организации присваивается организации, способной в лучшей мере обеспечить надежность теплоснабжения в соответствующей системе теплоснабжения. 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наладке, мониторингу, диспетчеризации, переключениям и оперативному управлению гидравлическими режимами, и обосновывается в схеме теплоснабжения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7. В случае если в отношении зоны деятельности единой теплоснабжающей организации не подано ни одной заявки на присвоение соответствующего статуса, статус единой теплоснабжающей организации присваивается организации, владеющей в соответствующей зоне деятельности источниками тепловой энергии и (или) тепловыми сетями, и соответствующей критериям настоящих Правил.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8. Единая теплоснабжающая организация при осуществлении своей деятельности обязана: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а) заключать и надлежаще исполнять договоры теплоснабжения со всеми обратившимися к ней потребителями тепловой энергии в своей зоне деятельности;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б) осуществлять мониторинг реализации схемы теплоснабжения и подавать в орган, утвердивший схему теплоснабжения, отчеты о реализации, включая предложения по актуализации схемы теплоснабжения;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в) надлежащим образом исполнять обязательства перед иными теплоснабжающими и теплосетевыми организациями в зоне своей деятельности;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г) осуществлять контроль режимов потребления тепловой энергии в зоне своей деятельности.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В настоящее время ООО «Леноблтеплоснаб» отвечает требованиям критериев по определению единой теплоснабжающей организации зоне централизованного теплоснабжения МО Вындиноостровское СП.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Соответствие критериям определения единой теплоснабжающей организации: </w:t>
      </w:r>
    </w:p>
    <w:p w:rsidR="00022C84" w:rsidRPr="001C45BF" w:rsidRDefault="00022C84" w:rsidP="00554745">
      <w:pPr>
        <w:autoSpaceDE w:val="0"/>
        <w:autoSpaceDN w:val="0"/>
        <w:adjustRightInd w:val="0"/>
        <w:spacing w:after="33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- Муниципальное образование Вындиноостровское сельское поселение полностью является зоной действия ООО «Леноблтеплоснаб»; </w:t>
      </w:r>
    </w:p>
    <w:p w:rsidR="00022C84" w:rsidRPr="001C45BF" w:rsidRDefault="00022C84" w:rsidP="00554745">
      <w:pPr>
        <w:autoSpaceDE w:val="0"/>
        <w:autoSpaceDN w:val="0"/>
        <w:adjustRightInd w:val="0"/>
        <w:spacing w:after="334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- ООО «Леноблтеплоснаб» эксплуатирует по договору аренды источники тепловой энергии, а также тепловые сети в данном поселении, а так же в ряде соседних.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- Наличия квалифицированных кадров;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- Наличия соответствующего технического оснащения эксплуатационных и ремонтных служб. 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</w:p>
    <w:p w:rsidR="00022C84" w:rsidRPr="001C45BF" w:rsidRDefault="00022C84" w:rsidP="00D70DF3">
      <w:pPr>
        <w:pStyle w:val="Default"/>
        <w:jc w:val="center"/>
        <w:outlineLvl w:val="0"/>
        <w:rPr>
          <w:b/>
          <w:bCs/>
          <w:sz w:val="28"/>
          <w:szCs w:val="28"/>
        </w:rPr>
      </w:pPr>
      <w:bookmarkStart w:id="15" w:name="_Toc518459611"/>
      <w:r w:rsidRPr="001C45BF">
        <w:rPr>
          <w:b/>
          <w:bCs/>
          <w:sz w:val="28"/>
          <w:szCs w:val="28"/>
        </w:rPr>
        <w:lastRenderedPageBreak/>
        <w:t>9. Решения о распределении тепловой нагрузки между источниками тепловой энергии.</w:t>
      </w:r>
      <w:bookmarkEnd w:id="15"/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45BF">
        <w:rPr>
          <w:rFonts w:ascii="Times New Roman" w:hAnsi="Times New Roman"/>
          <w:sz w:val="28"/>
          <w:szCs w:val="28"/>
        </w:rPr>
        <w:t>Газовая котельная в д.Вындин Остров является единственным источником теплоснабжения. Данная котельная способна обеспечить необходимую мощность для присоединенной нагрузки. Поэтому нет необходимости строить дополнительные источники.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2C84" w:rsidRDefault="00022C84" w:rsidP="00D70DF3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6" w:name="_Toc518459612"/>
      <w:r w:rsidRPr="001C45BF">
        <w:rPr>
          <w:b/>
          <w:bCs/>
          <w:color w:val="auto"/>
          <w:sz w:val="28"/>
          <w:szCs w:val="28"/>
        </w:rPr>
        <w:t>10. Решения по бесхозяйным тепловым сетям.</w:t>
      </w:r>
      <w:bookmarkEnd w:id="16"/>
    </w:p>
    <w:p w:rsidR="00022C84" w:rsidRPr="001C45BF" w:rsidRDefault="00022C84" w:rsidP="00531B0A">
      <w:pPr>
        <w:pStyle w:val="Default"/>
        <w:jc w:val="center"/>
        <w:rPr>
          <w:color w:val="auto"/>
          <w:sz w:val="28"/>
          <w:szCs w:val="28"/>
        </w:rPr>
      </w:pP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 xml:space="preserve">На момент разработки настоящей схемы теплоснабжения в границах муниципального образования Вындиноостровское сельское поселение не выявлено участков бесхозяйных тепловых сетей. В случае обнаружения таковых в последующем, необходимо руководствоваться статьей 15, пунктом 6, Федерального закона от 27 июля 2010 года № 190-ФЗ. </w:t>
      </w:r>
    </w:p>
    <w:p w:rsidR="00022C84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1C45BF">
        <w:rPr>
          <w:color w:val="auto"/>
          <w:sz w:val="28"/>
          <w:szCs w:val="28"/>
        </w:rPr>
        <w:t>Статья 15, пункт 6, Федерального закона от 27 июля 2010 года № 190-ФЗ: «В случае выявления бесхозяйных тепловых сетей (тепловых сетей, не имеющих эксплуатирующей организации) орган местного самоуправления поселения или городского округа до признания права собственности на указанные бесхозяйные тепловые сети в течении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бесхозяйных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регулирования».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D70DF3">
      <w:pPr>
        <w:pStyle w:val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7" w:name="_Toc518459613"/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>11. Заключение</w:t>
      </w:r>
      <w:bookmarkEnd w:id="17"/>
    </w:p>
    <w:p w:rsidR="00022C84" w:rsidRPr="001C45BF" w:rsidRDefault="00022C84" w:rsidP="0053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22C84" w:rsidRPr="001C45BF" w:rsidRDefault="00022C84" w:rsidP="00331E26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8" w:name="_Toc518459614"/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>11.1. Основы регулирования отношений потребителей и субъектов теплоснабжения</w:t>
      </w:r>
      <w:bookmarkEnd w:id="18"/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1. Потребители, подключенные к системе теплоснабжения, заключают с единой теплоснабжающей организацией (ЕТО) договоры теплоснабжения и приобретают тепловую энергию (мощность) по регулируемым ценам (тарифам). 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 xml:space="preserve">2. В соответствии с договором теплоснабжения единая теплоснабжающая организация (ЕТО) обязуется подавать потребителю тепловую энергию, соответствующие количественным и качественным параметрам, установленным нормативными правовыми актами Российской Федерации и (или) договором теплоснабжения, а также обеспечить готовность нести указанную в договоре тепловую нагрузку, а потребитель </w:t>
      </w:r>
      <w:r w:rsidRPr="001C45BF">
        <w:rPr>
          <w:sz w:val="28"/>
          <w:szCs w:val="28"/>
        </w:rPr>
        <w:lastRenderedPageBreak/>
        <w:t>обязуется оплачивать полученную тепловую энергию (мощность) и (или) теплоноситель и обеспечивать соблюдение установленного договором режима потребления и надлежащую эксплуатацию принадлежащих ему теплопотребляющих установок, используемых для получения теплоэнергоресурсов по данному договору.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3. Договор теплоснабжения является публичным для единой теплоснабжающей организации. Единая теплоснабжающая организация не вправе отказать потребителю тепловой энергии в заключение договора теплоснабжения при условии соблюдения указанным потребителем выданных ему в соответствии с законодательством о градостроительной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45BF">
        <w:rPr>
          <w:rFonts w:ascii="Times New Roman" w:hAnsi="Times New Roman"/>
          <w:color w:val="000000"/>
          <w:sz w:val="28"/>
          <w:szCs w:val="28"/>
        </w:rPr>
        <w:t xml:space="preserve">деятельности технических условий подключения к тепловым сетям принадлежащих ему объектов капитального строительства (далее - технические условия).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4. Потребители, подключенные к системе теплоснабжения, но не потребляющие тепловой энергии (мощности), по договору теплоснабжения,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(тарифам) или по ценам, определяемым соглашением сторон договора, в случаях, и в порядке, предусмотренных законодательством. </w:t>
      </w:r>
    </w:p>
    <w:p w:rsidR="00022C84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>5. Запрещается подключение к системам теплоснабжения тепловых сетей, на которые не предоставлена гарантия качества в отношении работ по строительству и примененных материалов на срок не менее чем десять лет.</w:t>
      </w:r>
    </w:p>
    <w:p w:rsidR="00022C84" w:rsidRDefault="00022C84" w:rsidP="00331E26">
      <w:pPr>
        <w:pStyle w:val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9" w:name="_Toc518459615"/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>11.2. Обязательства субъектов теплоснабжения</w:t>
      </w:r>
      <w:bookmarkEnd w:id="19"/>
    </w:p>
    <w:p w:rsidR="00022C84" w:rsidRPr="001C45BF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1. ЕТО и теплоснабжающие организации, владеющие на праве </w:t>
      </w:r>
      <w:r w:rsidRPr="00531B0A">
        <w:rPr>
          <w:rFonts w:ascii="Times New Roman" w:hAnsi="Times New Roman"/>
          <w:color w:val="000000"/>
          <w:sz w:val="28"/>
          <w:szCs w:val="28"/>
        </w:rPr>
        <w:t>собственности или ином законном основании источниками тепловой энергии и тепловыми сетями в системе теплоснабжения, обязаны заключить договоры поставки тепловой энергии (мощности) в отношении объема тепловой нагрузки, распределенной в соответствии со схемой теплоснабжения. Договор поставки тепловой энергии (мощности) заключается в порядке и на условиях, которые предусмотрены Федеральным законом «О теплоснабжении» для договоров теплоснабжения, с учетом особенностей, установленных правилами организации теплоснабжения, утвержденными Правительством Российской Федерации</w:t>
      </w:r>
      <w:r w:rsidRPr="001C45BF">
        <w:rPr>
          <w:sz w:val="28"/>
          <w:szCs w:val="28"/>
        </w:rPr>
        <w:t xml:space="preserve">. </w:t>
      </w:r>
    </w:p>
    <w:p w:rsidR="00022C84" w:rsidRPr="001C45BF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2. Местом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3. Содержание и обслуживание выявленных бесхозяйных тепловых сетей (тепловых сетей, не имеющих эксплуатирующей организации) осуществляет ЕТО. 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 xml:space="preserve">4. Теплоснабжающая организация, осуществляющая поставку тепловой энергии потребителям, обязана раскрывать информацию в соответствии с </w:t>
      </w:r>
      <w:r w:rsidRPr="001C45BF">
        <w:rPr>
          <w:sz w:val="28"/>
          <w:szCs w:val="28"/>
        </w:rPr>
        <w:lastRenderedPageBreak/>
        <w:t>утвержденными Правительством Российской Федерации стандартами раскрытия информации субъектами естественных монополий.</w:t>
      </w:r>
    </w:p>
    <w:p w:rsidR="00022C84" w:rsidRDefault="00022C84" w:rsidP="00554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C45BF">
        <w:rPr>
          <w:sz w:val="28"/>
          <w:szCs w:val="28"/>
        </w:rPr>
        <w:t>5. Порядок ограничения и прекращения подачи тепловой энергии потребителям в случае невыполнения ими своих обязательств по оплате тепловой энергии (мощности) определяется договором оказания услуг по передаче тепловой энергии, заключенным в соответствии с правилами организации теплоснабжения, утвержденными Правительством Российской Федерации</w:t>
      </w:r>
    </w:p>
    <w:p w:rsidR="00022C84" w:rsidRPr="001C45BF" w:rsidRDefault="00022C84" w:rsidP="00554745">
      <w:pPr>
        <w:pStyle w:val="Default"/>
        <w:jc w:val="both"/>
        <w:rPr>
          <w:sz w:val="28"/>
          <w:szCs w:val="28"/>
        </w:rPr>
      </w:pPr>
    </w:p>
    <w:p w:rsidR="00022C84" w:rsidRDefault="00022C84" w:rsidP="00331E26">
      <w:pPr>
        <w:pStyle w:val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0" w:name="_Toc518459616"/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t>11.3. Организация коммерческого учета</w:t>
      </w:r>
      <w:bookmarkEnd w:id="20"/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1. Количество тепловой энергии, реализуемой по договору теплоснабжения или передаваемой по договору оказания услуг по передаче тепловой энергии, подлежит коммерческому учету.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2. Коммерческий учет тепловой энергии осуществляется путем измерений приборами учета, установленными на границе смежных тепловых сетей, принадлежащих различным субъектам теплоснабжения и (или) потребителям, если договором теплоснабжения или оказания услуг по передаче тепловой энергии не установлено иное. </w:t>
      </w:r>
    </w:p>
    <w:p w:rsidR="00022C84" w:rsidRPr="001C45BF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3. Осуществление коммерческого учета тепловой энергии, теплоносителя расчетным путем допускается в следующих случаях: 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а</w:t>
      </w:r>
      <w:r w:rsidRPr="001C45BF">
        <w:rPr>
          <w:rFonts w:ascii="Times New Roman" w:hAnsi="Times New Roman"/>
          <w:color w:val="000000"/>
          <w:sz w:val="28"/>
          <w:szCs w:val="28"/>
        </w:rPr>
        <w:t>) отсутствие в точках учета приборов учета;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б</w:t>
      </w:r>
      <w:r w:rsidRPr="001C45BF">
        <w:rPr>
          <w:rFonts w:ascii="Times New Roman" w:hAnsi="Times New Roman"/>
          <w:color w:val="000000"/>
          <w:sz w:val="28"/>
          <w:szCs w:val="28"/>
        </w:rPr>
        <w:t>) неисправность приборов учета;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</w:t>
      </w:r>
      <w:r w:rsidRPr="001C45BF">
        <w:rPr>
          <w:rFonts w:ascii="Times New Roman" w:hAnsi="Times New Roman"/>
          <w:color w:val="000000"/>
          <w:sz w:val="28"/>
          <w:szCs w:val="28"/>
        </w:rPr>
        <w:t xml:space="preserve">) нарушение установленных договором теплоснабжения сроков представления показаний приборов учета, являющихся собственностью потребителя.                                                                                                                 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31B0A">
        <w:rPr>
          <w:rFonts w:ascii="Times New Roman" w:hAnsi="Times New Roman"/>
          <w:color w:val="000000"/>
          <w:sz w:val="28"/>
          <w:szCs w:val="28"/>
        </w:rPr>
        <w:t>4. Ввод в эксплуатацию источников тепловой энергии и подключение теплопотребляющих установок новых потребителей без оборудования</w:t>
      </w:r>
      <w:r w:rsidRPr="001C45BF">
        <w:rPr>
          <w:rFonts w:ascii="Times New Roman" w:hAnsi="Times New Roman"/>
          <w:sz w:val="28"/>
          <w:szCs w:val="28"/>
        </w:rPr>
        <w:t xml:space="preserve"> точек учета приборами учета согласно правилам коммерческого учета тепловой энергии, теплоносителя не допускаются.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учета, заключенному со специализированной организацией.                                                                      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45BF">
        <w:rPr>
          <w:rFonts w:ascii="Times New Roman" w:hAnsi="Times New Roman"/>
          <w:sz w:val="28"/>
          <w:szCs w:val="28"/>
        </w:rPr>
        <w:t xml:space="preserve">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эксплуатацию.                                             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45BF">
        <w:rPr>
          <w:rFonts w:ascii="Times New Roman" w:hAnsi="Times New Roman"/>
          <w:sz w:val="28"/>
          <w:szCs w:val="28"/>
        </w:rPr>
        <w:t xml:space="preserve">5. Владельцы источников тепловой энергии, тепловых сетей и не имеющие приборов учета потребители обязаны организовать коммерческий учет тепловой энергии, теплоносителя с использованием приборов учета в порядке и в сроки, которые определены законодательством об энергосбережении и о повышении энергетической эффективности.          </w:t>
      </w:r>
    </w:p>
    <w:p w:rsidR="00022C84" w:rsidRPr="001C45BF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45BF">
        <w:rPr>
          <w:rFonts w:ascii="Times New Roman" w:hAnsi="Times New Roman"/>
          <w:sz w:val="28"/>
          <w:szCs w:val="28"/>
        </w:rPr>
        <w:t>6. Сроки предоставления показаний приборов учета, установленных у потребителей, устанавливаются договором теплоснабжения.</w:t>
      </w:r>
    </w:p>
    <w:p w:rsidR="00022C84" w:rsidRPr="001C45BF" w:rsidRDefault="00022C84" w:rsidP="00554745">
      <w:pPr>
        <w:pStyle w:val="Default"/>
        <w:jc w:val="both"/>
        <w:rPr>
          <w:color w:val="auto"/>
          <w:sz w:val="28"/>
          <w:szCs w:val="28"/>
        </w:rPr>
      </w:pPr>
    </w:p>
    <w:p w:rsidR="00022C84" w:rsidRDefault="00022C84" w:rsidP="00331E26">
      <w:pPr>
        <w:pStyle w:val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1" w:name="_Toc518459617"/>
      <w:r w:rsidRPr="001C45BF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11.4. Организация распределения и сбыта тепловой энергии</w:t>
      </w:r>
      <w:bookmarkEnd w:id="21"/>
    </w:p>
    <w:p w:rsidR="00022C84" w:rsidRPr="00531B0A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1. Единая теплоснабжающая организация (ЕТО) на безальтернативной основе поставляющая тепловую энергию потребителям, обязана осуществлять распределение и сбыт всей полезной отпущенной тепловой энергии потребителям. </w:t>
      </w:r>
    </w:p>
    <w:p w:rsidR="00022C84" w:rsidRPr="00531B0A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2. Распределение и сбыт всей отпущенной тепловой энергии потребителям поселения осуществляется по показаниям приборов учета тепловой энергии. </w:t>
      </w:r>
    </w:p>
    <w:p w:rsidR="00022C84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3. При временном отсутствии приборов учета у потребителя (кроме многоквартирных домов и общежитий) определение количества потребленной потребителем тепловой энергии и теплоносителя производится в соответствии с </w:t>
      </w:r>
      <w:r>
        <w:rPr>
          <w:rFonts w:ascii="Times New Roman" w:hAnsi="Times New Roman"/>
          <w:sz w:val="28"/>
          <w:szCs w:val="28"/>
        </w:rPr>
        <w:t xml:space="preserve">разделом 13.3 </w:t>
      </w:r>
      <w:r w:rsidRPr="00531B0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531B0A">
        <w:rPr>
          <w:rFonts w:ascii="Times New Roman" w:hAnsi="Times New Roman"/>
          <w:sz w:val="28"/>
          <w:szCs w:val="28"/>
        </w:rPr>
        <w:t xml:space="preserve">3 настоящей Схемы.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C84" w:rsidRDefault="00022C84" w:rsidP="00331E26">
      <w:pPr>
        <w:pStyle w:val="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2" w:name="_Toc518459618"/>
      <w:r w:rsidRPr="006056E4">
        <w:rPr>
          <w:rFonts w:ascii="Times New Roman" w:hAnsi="Times New Roman"/>
          <w:b/>
          <w:bCs/>
          <w:color w:val="000000"/>
          <w:sz w:val="28"/>
          <w:szCs w:val="28"/>
        </w:rPr>
        <w:t>11.5. Порядок утверждения и актуализации (корректировки) схем теплоснабжения.</w:t>
      </w:r>
      <w:bookmarkEnd w:id="22"/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Схема теплоснабжения Вындиноостровское сельского поселения разработана на срок не менее 15 лет в соответствии с постановлением правительства РФ от 22 февраля 2012 года №154 «О требованиях к схемам теплоснабжения, порядку их разработки и утверждения.»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Схема теплоснабжения предусматривает мероприятия, необходимые для осуществления теплоснабжения в соответствии с требованиями законодательства Российской Федерации, учитывает утвержденные планы по приведению качества теплоснабжения в соответствие с установленными требованиями.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>Схема теплоснабжения утверждается органами местного самоуправления Вындиноостровское сельского поселения.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Схема теплоснабжения в течение 15 календарных дней с даты ее утверждения подлежит размещению в полном объеме на официальном сайте, за исключением сведений, составляющих государственную тайну. При этом органы местного самоуправления, органы исполнительной власти городов федерального значения обязаны опубликовать в установленных официальных источниках опубликования сведения о размещении схемы теплоснабжения на официальных сайтах.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Схема теплоснабжения подлежит ежегодно актуализации (корректировке) в отношении следующих данных: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C45BF">
        <w:rPr>
          <w:rFonts w:ascii="Times New Roman" w:hAnsi="Times New Roman"/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в) внесение изменений в схему теплоснабжения или отказ от внесения изменений в части включения в нее мероприятий по обеспечению </w:t>
      </w:r>
      <w:r w:rsidRPr="00531B0A">
        <w:rPr>
          <w:rFonts w:ascii="Times New Roman" w:hAnsi="Times New Roman"/>
          <w:sz w:val="28"/>
          <w:szCs w:val="28"/>
        </w:rPr>
        <w:lastRenderedPageBreak/>
        <w:t xml:space="preserve">технической возможности подключения к системам теплоснабжения объектов капитального строительства;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д) переключение тепловой нагрузки от котельных на источники с комбинированной выработкой тепловой и электрической энергии в отопительный период, в том числе за счёт вывода котельных в пиковый режим работы, холодный резерв, из эксплуатации;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е) мероприятия по переоборудованию котельных в источники комбинированной выработки электрической и тепловой энергии; 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ж)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 </w:t>
      </w:r>
    </w:p>
    <w:p w:rsidR="00022C84" w:rsidRPr="00531B0A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>з)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022C84" w:rsidRPr="00531B0A" w:rsidRDefault="00022C84" w:rsidP="00554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B0A">
        <w:rPr>
          <w:rFonts w:ascii="Times New Roman" w:hAnsi="Times New Roman"/>
          <w:sz w:val="28"/>
          <w:szCs w:val="28"/>
        </w:rPr>
        <w:t xml:space="preserve">и) баланс топливно-энергетических ресурсов для обеспечения теплоснабжения, в том числе расходов аварийных запасов топлива; 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B0A">
        <w:rPr>
          <w:rFonts w:ascii="Times New Roman" w:hAnsi="Times New Roman"/>
          <w:sz w:val="28"/>
          <w:szCs w:val="28"/>
        </w:rPr>
        <w:t>к) финансовые потребности при изменении схемы теплоснабжения и источники их покрытия.</w:t>
      </w: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C84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2C84" w:rsidRPr="00BC17DE" w:rsidRDefault="00022C84" w:rsidP="00BC17DE">
      <w:pPr>
        <w:pStyle w:val="1"/>
        <w:jc w:val="center"/>
        <w:rPr>
          <w:rFonts w:ascii="Times New Roman" w:hAnsi="Times New Roman"/>
          <w:b/>
          <w:color w:val="0070C0"/>
          <w:sz w:val="28"/>
          <w:szCs w:val="28"/>
        </w:rPr>
      </w:pPr>
      <w:bookmarkStart w:id="23" w:name="_Toc518459619"/>
      <w:r w:rsidRPr="00BC17DE">
        <w:rPr>
          <w:rFonts w:ascii="Times New Roman" w:hAnsi="Times New Roman"/>
          <w:b/>
          <w:color w:val="0070C0"/>
          <w:sz w:val="28"/>
          <w:szCs w:val="28"/>
        </w:rPr>
        <w:t>Рекомендация!!!!</w:t>
      </w:r>
      <w:bookmarkEnd w:id="23"/>
    </w:p>
    <w:p w:rsidR="00022C84" w:rsidRDefault="00022C84" w:rsidP="00BC17DE">
      <w:pPr>
        <w:spacing w:after="0" w:line="360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022C84" w:rsidRPr="00BC17DE" w:rsidRDefault="00022C84" w:rsidP="00BC17DE">
      <w:pPr>
        <w:spacing w:after="0" w:line="360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</w:rPr>
      </w:pPr>
      <w:r w:rsidRPr="00BC17DE">
        <w:rPr>
          <w:rFonts w:ascii="Times New Roman" w:hAnsi="Times New Roman"/>
          <w:color w:val="0070C0"/>
          <w:sz w:val="28"/>
          <w:szCs w:val="28"/>
        </w:rPr>
        <w:t xml:space="preserve">В соответствии с утверждённой «Схема теплоснабжения муниципального образования </w:t>
      </w:r>
      <w:r>
        <w:rPr>
          <w:rFonts w:ascii="Times New Roman" w:hAnsi="Times New Roman"/>
          <w:color w:val="0070C0"/>
          <w:sz w:val="28"/>
          <w:szCs w:val="28"/>
        </w:rPr>
        <w:t>Вындиноостровского</w:t>
      </w:r>
      <w:r w:rsidRPr="00BC17DE">
        <w:rPr>
          <w:rFonts w:ascii="Times New Roman" w:hAnsi="Times New Roman"/>
          <w:color w:val="0070C0"/>
          <w:sz w:val="28"/>
          <w:szCs w:val="28"/>
        </w:rPr>
        <w:t xml:space="preserve"> сельского поселения до 2032 года» требуется разработать и утвердить адресную программу по реализации мероприятий с проектированием ИТП и установкой теплообменников, установка трубопроводов системы ГВС при закрытой системы теплоснабжения.</w:t>
      </w:r>
    </w:p>
    <w:p w:rsidR="00022C84" w:rsidRPr="00BC17DE" w:rsidRDefault="00022C84" w:rsidP="00BC17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7DE">
        <w:rPr>
          <w:rFonts w:ascii="Times New Roman" w:hAnsi="Times New Roman"/>
          <w:sz w:val="28"/>
          <w:szCs w:val="28"/>
        </w:rPr>
        <w:t>Согласно Федерального Закона № 190 от 27.07.201г. с 1 января 2022 года использование централизованных открытых систем горячего водоснабжения потребителей не допускается.</w:t>
      </w:r>
    </w:p>
    <w:p w:rsidR="00022C84" w:rsidRPr="00531B0A" w:rsidRDefault="00022C84" w:rsidP="00531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2C84" w:rsidRPr="00531B0A" w:rsidSect="001C45BF">
      <w:headerReference w:type="default" r:id="rId24"/>
      <w:footerReference w:type="default" r:id="rId25"/>
      <w:pgSz w:w="11908" w:h="16840" w:code="9"/>
      <w:pgMar w:top="1206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E8" w:rsidRDefault="001931E8" w:rsidP="001C45BF">
      <w:pPr>
        <w:spacing w:after="0" w:line="240" w:lineRule="auto"/>
      </w:pPr>
      <w:r>
        <w:separator/>
      </w:r>
    </w:p>
  </w:endnote>
  <w:endnote w:type="continuationSeparator" w:id="0">
    <w:p w:rsidR="001931E8" w:rsidRDefault="001931E8" w:rsidP="001C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84" w:rsidRPr="003E109D" w:rsidRDefault="00022C84" w:rsidP="001C45BF">
    <w:pPr>
      <w:pStyle w:val="Default"/>
      <w:jc w:val="center"/>
      <w:rPr>
        <w:color w:val="auto"/>
      </w:rPr>
    </w:pPr>
    <w:r w:rsidRPr="003E109D">
      <w:rPr>
        <w:color w:val="auto"/>
      </w:rPr>
      <w:t>ООО «ЛЕНОБЛТЕПЛОСНАБ»</w:t>
    </w:r>
  </w:p>
  <w:p w:rsidR="00022C84" w:rsidRDefault="001931E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D34ED">
      <w:rPr>
        <w:noProof/>
      </w:rPr>
      <w:t>14</w:t>
    </w:r>
    <w:r>
      <w:rPr>
        <w:noProof/>
      </w:rPr>
      <w:fldChar w:fldCharType="end"/>
    </w:r>
  </w:p>
  <w:p w:rsidR="00022C84" w:rsidRPr="001C45BF" w:rsidRDefault="00022C84" w:rsidP="001C45BF">
    <w:pPr>
      <w:pStyle w:val="Default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E8" w:rsidRDefault="001931E8" w:rsidP="001C45BF">
      <w:pPr>
        <w:spacing w:after="0" w:line="240" w:lineRule="auto"/>
      </w:pPr>
      <w:r>
        <w:separator/>
      </w:r>
    </w:p>
  </w:footnote>
  <w:footnote w:type="continuationSeparator" w:id="0">
    <w:p w:rsidR="001931E8" w:rsidRDefault="001931E8" w:rsidP="001C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84" w:rsidRPr="003E109D" w:rsidRDefault="00022C84" w:rsidP="001C45BF">
    <w:pPr>
      <w:pStyle w:val="Default"/>
      <w:jc w:val="center"/>
      <w:rPr>
        <w:b/>
        <w:color w:val="auto"/>
        <w:sz w:val="20"/>
        <w:szCs w:val="20"/>
      </w:rPr>
    </w:pPr>
    <w:r w:rsidRPr="003E109D">
      <w:rPr>
        <w:b/>
        <w:color w:val="auto"/>
        <w:sz w:val="20"/>
        <w:szCs w:val="20"/>
      </w:rPr>
      <w:t>СХЕМА ТЕПЛОСНАБЖЕНИЯ МУНИЦИПАЛЬНОГО ОБРАЗОВАНИЯ ВЫНДИНООСТРОВСКОЕ СЕЛЬСКОЕ ПОСЕЛЕНИЕ ДО 2032 ГОДА.</w:t>
    </w:r>
  </w:p>
  <w:p w:rsidR="00022C84" w:rsidRPr="003E109D" w:rsidRDefault="00022C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00"/>
    <w:rsid w:val="00004D56"/>
    <w:rsid w:val="00022C84"/>
    <w:rsid w:val="000B59A5"/>
    <w:rsid w:val="000E113B"/>
    <w:rsid w:val="00120EFE"/>
    <w:rsid w:val="00172E04"/>
    <w:rsid w:val="00175B0A"/>
    <w:rsid w:val="00191800"/>
    <w:rsid w:val="001931E8"/>
    <w:rsid w:val="001946FF"/>
    <w:rsid w:val="001A1661"/>
    <w:rsid w:val="001C45BF"/>
    <w:rsid w:val="001D16BD"/>
    <w:rsid w:val="001E0330"/>
    <w:rsid w:val="001E35D7"/>
    <w:rsid w:val="00202873"/>
    <w:rsid w:val="00206B18"/>
    <w:rsid w:val="00222DFC"/>
    <w:rsid w:val="002325D4"/>
    <w:rsid w:val="002369C0"/>
    <w:rsid w:val="0027061D"/>
    <w:rsid w:val="00302F17"/>
    <w:rsid w:val="00331E26"/>
    <w:rsid w:val="003E0CE7"/>
    <w:rsid w:val="003E109D"/>
    <w:rsid w:val="00422EF0"/>
    <w:rsid w:val="00512530"/>
    <w:rsid w:val="00525224"/>
    <w:rsid w:val="005308AC"/>
    <w:rsid w:val="00531B0A"/>
    <w:rsid w:val="00554745"/>
    <w:rsid w:val="00581758"/>
    <w:rsid w:val="005A204C"/>
    <w:rsid w:val="005B6C51"/>
    <w:rsid w:val="005B7371"/>
    <w:rsid w:val="005F0E69"/>
    <w:rsid w:val="006056E4"/>
    <w:rsid w:val="00662D3B"/>
    <w:rsid w:val="006631C3"/>
    <w:rsid w:val="00673C00"/>
    <w:rsid w:val="006A27B8"/>
    <w:rsid w:val="006A29FC"/>
    <w:rsid w:val="006A7E23"/>
    <w:rsid w:val="006A7EE4"/>
    <w:rsid w:val="006B5AE4"/>
    <w:rsid w:val="0074127E"/>
    <w:rsid w:val="00797FFB"/>
    <w:rsid w:val="007A1148"/>
    <w:rsid w:val="007B2624"/>
    <w:rsid w:val="007D3B1D"/>
    <w:rsid w:val="007E01EA"/>
    <w:rsid w:val="007E7ECF"/>
    <w:rsid w:val="00841751"/>
    <w:rsid w:val="00894D92"/>
    <w:rsid w:val="008D34ED"/>
    <w:rsid w:val="008F72F5"/>
    <w:rsid w:val="0092097B"/>
    <w:rsid w:val="009221E1"/>
    <w:rsid w:val="009A4659"/>
    <w:rsid w:val="009A7C20"/>
    <w:rsid w:val="009A7DD0"/>
    <w:rsid w:val="009B2782"/>
    <w:rsid w:val="009E11CC"/>
    <w:rsid w:val="00A44731"/>
    <w:rsid w:val="00AD5A9E"/>
    <w:rsid w:val="00AE0F52"/>
    <w:rsid w:val="00B26EAA"/>
    <w:rsid w:val="00B77F84"/>
    <w:rsid w:val="00BC13E7"/>
    <w:rsid w:val="00BC17DE"/>
    <w:rsid w:val="00CB7EC4"/>
    <w:rsid w:val="00D0263A"/>
    <w:rsid w:val="00D70DF3"/>
    <w:rsid w:val="00DA25DC"/>
    <w:rsid w:val="00DC640F"/>
    <w:rsid w:val="00DD0367"/>
    <w:rsid w:val="00DF4AB0"/>
    <w:rsid w:val="00E04235"/>
    <w:rsid w:val="00E21149"/>
    <w:rsid w:val="00E837D5"/>
    <w:rsid w:val="00EF2900"/>
    <w:rsid w:val="00F87D4D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1C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0DF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70D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0DF3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0DF3"/>
    <w:rPr>
      <w:rFonts w:ascii="Calibri Light" w:hAnsi="Calibri Light" w:cs="Times New Roman"/>
      <w:color w:val="2E74B5"/>
      <w:sz w:val="26"/>
      <w:szCs w:val="26"/>
    </w:rPr>
  </w:style>
  <w:style w:type="paragraph" w:customStyle="1" w:styleId="Default">
    <w:name w:val="Default"/>
    <w:uiPriority w:val="99"/>
    <w:rsid w:val="00B26E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9221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C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C45BF"/>
    <w:rPr>
      <w:rFonts w:cs="Times New Roman"/>
    </w:rPr>
  </w:style>
  <w:style w:type="paragraph" w:styleId="a6">
    <w:name w:val="footer"/>
    <w:basedOn w:val="a"/>
    <w:link w:val="a7"/>
    <w:uiPriority w:val="99"/>
    <w:rsid w:val="001C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C45BF"/>
    <w:rPr>
      <w:rFonts w:cs="Times New Roman"/>
    </w:rPr>
  </w:style>
  <w:style w:type="paragraph" w:styleId="a8">
    <w:name w:val="Normal (Web)"/>
    <w:basedOn w:val="a"/>
    <w:uiPriority w:val="99"/>
    <w:semiHidden/>
    <w:rsid w:val="001A1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1A1661"/>
    <w:rPr>
      <w:rFonts w:cs="Times New Roman"/>
      <w:color w:val="0000FF"/>
      <w:u w:val="single"/>
    </w:rPr>
  </w:style>
  <w:style w:type="paragraph" w:styleId="aa">
    <w:name w:val="TOC Heading"/>
    <w:basedOn w:val="1"/>
    <w:next w:val="a"/>
    <w:uiPriority w:val="99"/>
    <w:qFormat/>
    <w:rsid w:val="00D70DF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D70DF3"/>
    <w:pPr>
      <w:spacing w:after="100"/>
    </w:pPr>
  </w:style>
  <w:style w:type="paragraph" w:styleId="21">
    <w:name w:val="toc 2"/>
    <w:basedOn w:val="a"/>
    <w:next w:val="a"/>
    <w:autoRedefine/>
    <w:uiPriority w:val="99"/>
    <w:rsid w:val="00BC17DE"/>
    <w:pPr>
      <w:spacing w:after="100"/>
      <w:ind w:left="220"/>
    </w:pPr>
  </w:style>
  <w:style w:type="paragraph" w:styleId="3">
    <w:name w:val="toc 3"/>
    <w:basedOn w:val="a"/>
    <w:next w:val="a"/>
    <w:autoRedefine/>
    <w:uiPriority w:val="99"/>
    <w:rsid w:val="00BC17DE"/>
    <w:pPr>
      <w:spacing w:after="100"/>
      <w:ind w:left="440"/>
    </w:pPr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rsid w:val="007E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E7E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9E11C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0DF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70D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0DF3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0DF3"/>
    <w:rPr>
      <w:rFonts w:ascii="Calibri Light" w:hAnsi="Calibri Light" w:cs="Times New Roman"/>
      <w:color w:val="2E74B5"/>
      <w:sz w:val="26"/>
      <w:szCs w:val="26"/>
    </w:rPr>
  </w:style>
  <w:style w:type="paragraph" w:customStyle="1" w:styleId="Default">
    <w:name w:val="Default"/>
    <w:uiPriority w:val="99"/>
    <w:rsid w:val="00B26EA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9221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C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C45BF"/>
    <w:rPr>
      <w:rFonts w:cs="Times New Roman"/>
    </w:rPr>
  </w:style>
  <w:style w:type="paragraph" w:styleId="a6">
    <w:name w:val="footer"/>
    <w:basedOn w:val="a"/>
    <w:link w:val="a7"/>
    <w:uiPriority w:val="99"/>
    <w:rsid w:val="001C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C45BF"/>
    <w:rPr>
      <w:rFonts w:cs="Times New Roman"/>
    </w:rPr>
  </w:style>
  <w:style w:type="paragraph" w:styleId="a8">
    <w:name w:val="Normal (Web)"/>
    <w:basedOn w:val="a"/>
    <w:uiPriority w:val="99"/>
    <w:semiHidden/>
    <w:rsid w:val="001A16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1A1661"/>
    <w:rPr>
      <w:rFonts w:cs="Times New Roman"/>
      <w:color w:val="0000FF"/>
      <w:u w:val="single"/>
    </w:rPr>
  </w:style>
  <w:style w:type="paragraph" w:styleId="aa">
    <w:name w:val="TOC Heading"/>
    <w:basedOn w:val="1"/>
    <w:next w:val="a"/>
    <w:uiPriority w:val="99"/>
    <w:qFormat/>
    <w:rsid w:val="00D70DF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D70DF3"/>
    <w:pPr>
      <w:spacing w:after="100"/>
    </w:pPr>
  </w:style>
  <w:style w:type="paragraph" w:styleId="21">
    <w:name w:val="toc 2"/>
    <w:basedOn w:val="a"/>
    <w:next w:val="a"/>
    <w:autoRedefine/>
    <w:uiPriority w:val="99"/>
    <w:rsid w:val="00BC17DE"/>
    <w:pPr>
      <w:spacing w:after="100"/>
      <w:ind w:left="220"/>
    </w:pPr>
  </w:style>
  <w:style w:type="paragraph" w:styleId="3">
    <w:name w:val="toc 3"/>
    <w:basedOn w:val="a"/>
    <w:next w:val="a"/>
    <w:autoRedefine/>
    <w:uiPriority w:val="99"/>
    <w:rsid w:val="00BC17DE"/>
    <w:pPr>
      <w:spacing w:after="100"/>
      <w:ind w:left="440"/>
    </w:pPr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rsid w:val="007E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E7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u.wikipedia.org/wiki/%D0%92%D0%BE%D0%BB%D1%85%D0%BE%D0%B2%D1%81%D1%82%D1%80%D0%BE%D0%B9_I" TargetMode="External"/><Relationship Id="rId18" Type="http://schemas.openxmlformats.org/officeDocument/2006/relationships/hyperlink" Target="https://ru.wikipedia.org/w/index.php?title=%D0%92%D0%B5%D0%BB%D1%8C%D1%81%D1%8B&amp;action=edit&amp;redlink=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emf"/><Relationship Id="rId12" Type="http://schemas.openxmlformats.org/officeDocument/2006/relationships/hyperlink" Target="https://ru.wikipedia.org/wiki/%D0%9A%D0%B8%D1%80%D0%B8%D1%88%D1%81%D0%BA%D0%B8%D0%B9_%D1%80%D0%B0%D0%B9%D0%BE%D0%BD" TargetMode="External"/><Relationship Id="rId17" Type="http://schemas.openxmlformats.org/officeDocument/2006/relationships/hyperlink" Target="https://ru.wikipedia.org/wiki/%D0%93%D0%BE%D1%81%D1%82%D0%B8%D0%BD%D0%BE%D0%BF%D0%BE%D0%BB%D1%8C%D0%B5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97%D1%83%D0%B5%D0%B2%D0%BE_(%D0%A7%D1%83%D0%B4%D0%BE%D0%B2%D1%81%D0%BA%D0%B8%D0%B9_%D1%80%D0%B0%D0%B9%D0%BE%D0%BD)" TargetMode="External"/><Relationship Id="rId20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A%D0%B8%D1%80%D0%BE%D0%B2%D1%81%D0%BA%D0%B8%D0%B9_%D1%80%D0%B0%D0%B9%D0%BE%D0%BD_(%D0%9B%D0%B5%D0%BD%D0%B8%D0%BD%D0%B3%D1%80%D0%B0%D0%B4%D1%81%D0%BA%D0%B0%D1%8F_%D0%BE%D0%B1%D0%BB%D0%B0%D1%81%D1%82%D1%8C)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D%D0%BE%D0%B2%D0%B0%D1%8F_%D0%9B%D0%B0%D0%B4%D0%BE%D0%B3%D0%B0" TargetMode="External"/><Relationship Id="rId23" Type="http://schemas.openxmlformats.org/officeDocument/2006/relationships/chart" Target="charts/chart2.xml"/><Relationship Id="rId10" Type="http://schemas.openxmlformats.org/officeDocument/2006/relationships/hyperlink" Target="https://ru.wikipedia.org/wiki/%D0%92%D0%BE%D0%BB%D1%85%D0%BE%D0%B2" TargetMode="External"/><Relationship Id="rId19" Type="http://schemas.openxmlformats.org/officeDocument/2006/relationships/hyperlink" Target="https://ru.wikipedia.org/wiki/%D0%A1%D0%BB%D0%BE%D0%B2%D0%B5%D0%BD%D0%B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9A%D0%B8%D1%80%D0%B8%D1%88%D0%B8" TargetMode="External"/><Relationship Id="rId22" Type="http://schemas.openxmlformats.org/officeDocument/2006/relationships/chart" Target="charts/chart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1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601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Перспективный средний часовой расход основного топлива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411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2020</c:v>
                </c:pt>
                <c:pt idx="2">
                  <c:v>2024</c:v>
                </c:pt>
                <c:pt idx="3">
                  <c:v>2028</c:v>
                </c:pt>
                <c:pt idx="4">
                  <c:v>2032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0.86</c:v>
                </c:pt>
                <c:pt idx="1">
                  <c:v>0.9</c:v>
                </c:pt>
                <c:pt idx="2">
                  <c:v>0.9</c:v>
                </c:pt>
                <c:pt idx="3">
                  <c:v>0.9</c:v>
                </c:pt>
                <c:pt idx="4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395712"/>
        <c:axId val="155264128"/>
        <c:axId val="0"/>
      </c:bar3DChart>
      <c:catAx>
        <c:axId val="15139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264128"/>
        <c:crosses val="autoZero"/>
        <c:auto val="1"/>
        <c:lblAlgn val="ctr"/>
        <c:lblOffset val="100"/>
        <c:noMultiLvlLbl val="0"/>
      </c:catAx>
      <c:valAx>
        <c:axId val="155264128"/>
        <c:scaling>
          <c:orientation val="minMax"/>
        </c:scaling>
        <c:delete val="0"/>
        <c:axPos val="l"/>
        <c:majorGridlines>
          <c:spPr>
            <a:ln w="952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5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95712"/>
        <c:crosses val="autoZero"/>
        <c:crossBetween val="between"/>
      </c:valAx>
      <c:spPr>
        <a:noFill/>
        <a:ln w="25411">
          <a:noFill/>
        </a:ln>
      </c:spPr>
    </c:plotArea>
    <c:legend>
      <c:legendPos val="b"/>
      <c:overlay val="0"/>
      <c:spPr>
        <a:noFill/>
        <a:ln w="2541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1599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Перспективный годовой расход основного топлива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2020</c:v>
                </c:pt>
                <c:pt idx="2">
                  <c:v>2024</c:v>
                </c:pt>
                <c:pt idx="3">
                  <c:v>2028</c:v>
                </c:pt>
                <c:pt idx="4">
                  <c:v>2032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753.48</c:v>
                </c:pt>
                <c:pt idx="1">
                  <c:v>795.12</c:v>
                </c:pt>
                <c:pt idx="2">
                  <c:v>795.12</c:v>
                </c:pt>
                <c:pt idx="3">
                  <c:v>795.12</c:v>
                </c:pt>
                <c:pt idx="4">
                  <c:v>795.12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1417600"/>
        <c:axId val="151420288"/>
        <c:axId val="0"/>
      </c:bar3DChart>
      <c:catAx>
        <c:axId val="15141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69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420288"/>
        <c:crosses val="autoZero"/>
        <c:auto val="1"/>
        <c:lblAlgn val="ctr"/>
        <c:lblOffset val="100"/>
        <c:noMultiLvlLbl val="0"/>
      </c:catAx>
      <c:valAx>
        <c:axId val="151420288"/>
        <c:scaling>
          <c:orientation val="minMax"/>
        </c:scaling>
        <c:delete val="0"/>
        <c:axPos val="l"/>
        <c:majorGridlines>
          <c:spPr>
            <a:ln w="95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4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417600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overlay val="0"/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7497</Words>
  <Characters>42733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lots</dc:creator>
  <cp:lastModifiedBy>user</cp:lastModifiedBy>
  <cp:revision>2</cp:revision>
  <cp:lastPrinted>2018-08-31T08:46:00Z</cp:lastPrinted>
  <dcterms:created xsi:type="dcterms:W3CDTF">2019-06-03T07:07:00Z</dcterms:created>
  <dcterms:modified xsi:type="dcterms:W3CDTF">2019-06-03T07:07:00Z</dcterms:modified>
</cp:coreProperties>
</file>