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E1" w:rsidRPr="00613B2A" w:rsidRDefault="00FE01E1" w:rsidP="00F67ADF">
      <w:pPr>
        <w:pStyle w:val="BodyText"/>
        <w:ind w:firstLine="709"/>
        <w:rPr>
          <w:sz w:val="24"/>
          <w:szCs w:val="24"/>
        </w:rPr>
      </w:pPr>
      <w:r w:rsidRPr="00613B2A">
        <w:rPr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8063" w:type="dxa"/>
        <w:tblInd w:w="1405" w:type="dxa"/>
        <w:tblLayout w:type="fixed"/>
        <w:tblLook w:val="0000"/>
      </w:tblPr>
      <w:tblGrid>
        <w:gridCol w:w="8063"/>
      </w:tblGrid>
      <w:tr w:rsidR="00FE01E1" w:rsidRPr="00FE1A1C" w:rsidTr="00944561">
        <w:trPr>
          <w:trHeight w:val="272"/>
        </w:trPr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:rsidR="00FE01E1" w:rsidRPr="00944561" w:rsidRDefault="00FE01E1" w:rsidP="001159E8">
            <w:pPr>
              <w:keepNext/>
              <w:keepLines/>
              <w:tabs>
                <w:tab w:val="left" w:pos="315"/>
              </w:tabs>
              <w:ind w:left="72"/>
              <w:contextualSpacing/>
              <w:jc w:val="right"/>
              <w:rPr>
                <w:b/>
                <w:bCs/>
              </w:rPr>
            </w:pPr>
            <w:r w:rsidRPr="00944561">
              <w:rPr>
                <w:b/>
                <w:bCs/>
              </w:rPr>
              <w:t xml:space="preserve">                                           УТВЕРЖДАЮ</w:t>
            </w:r>
          </w:p>
        </w:tc>
      </w:tr>
      <w:tr w:rsidR="00FE01E1" w:rsidRPr="00FE1A1C" w:rsidTr="00944561">
        <w:trPr>
          <w:trHeight w:val="1392"/>
        </w:trPr>
        <w:tc>
          <w:tcPr>
            <w:tcW w:w="8063" w:type="dxa"/>
            <w:tcBorders>
              <w:top w:val="nil"/>
              <w:left w:val="nil"/>
              <w:right w:val="nil"/>
            </w:tcBorders>
          </w:tcPr>
          <w:p w:rsidR="00FE01E1" w:rsidRPr="00944561" w:rsidRDefault="00FE01E1" w:rsidP="001159E8">
            <w:pPr>
              <w:jc w:val="right"/>
            </w:pPr>
            <w:r w:rsidRPr="00944561">
              <w:t xml:space="preserve">                                                                    Глава администрации                                                                     муниципального образования</w:t>
            </w:r>
          </w:p>
          <w:p w:rsidR="00FE01E1" w:rsidRPr="00944561" w:rsidRDefault="00FE01E1" w:rsidP="001159E8">
            <w:pPr>
              <w:jc w:val="right"/>
            </w:pPr>
            <w:r w:rsidRPr="00944561">
              <w:t>Вындиноостровское</w:t>
            </w:r>
          </w:p>
          <w:p w:rsidR="00FE01E1" w:rsidRPr="00944561" w:rsidRDefault="00FE01E1" w:rsidP="001159E8">
            <w:pPr>
              <w:jc w:val="right"/>
            </w:pPr>
            <w:r w:rsidRPr="00944561">
              <w:t xml:space="preserve">сельское поселение </w:t>
            </w:r>
          </w:p>
          <w:p w:rsidR="00FE01E1" w:rsidRPr="00944561" w:rsidRDefault="00FE01E1" w:rsidP="001159E8">
            <w:pPr>
              <w:jc w:val="right"/>
            </w:pPr>
            <w:r w:rsidRPr="00944561">
              <w:t xml:space="preserve">       __________</w:t>
            </w:r>
            <w:r w:rsidRPr="00944561">
              <w:rPr>
                <w:color w:val="000000"/>
                <w:shd w:val="clear" w:color="auto" w:fill="FFFFFF"/>
              </w:rPr>
              <w:t xml:space="preserve"> </w:t>
            </w:r>
            <w:r w:rsidRPr="00944561">
              <w:t>Тимофеева М.А.</w:t>
            </w:r>
          </w:p>
          <w:p w:rsidR="00FE01E1" w:rsidRPr="00944561" w:rsidRDefault="00FE01E1" w:rsidP="001159E8">
            <w:pPr>
              <w:jc w:val="right"/>
            </w:pPr>
          </w:p>
        </w:tc>
      </w:tr>
      <w:tr w:rsidR="00FE01E1" w:rsidRPr="00FE1A1C" w:rsidTr="00944561">
        <w:trPr>
          <w:trHeight w:val="560"/>
        </w:trPr>
        <w:tc>
          <w:tcPr>
            <w:tcW w:w="8063" w:type="dxa"/>
            <w:tcBorders>
              <w:top w:val="nil"/>
              <w:left w:val="nil"/>
              <w:right w:val="nil"/>
            </w:tcBorders>
            <w:vAlign w:val="bottom"/>
          </w:tcPr>
          <w:p w:rsidR="00FE01E1" w:rsidRPr="00944561" w:rsidRDefault="00FE01E1" w:rsidP="001159E8">
            <w:pPr>
              <w:keepNext/>
              <w:keepLines/>
              <w:tabs>
                <w:tab w:val="left" w:pos="315"/>
              </w:tabs>
              <w:ind w:right="444"/>
              <w:contextualSpacing/>
              <w:jc w:val="right"/>
            </w:pPr>
            <w:r w:rsidRPr="00944561">
              <w:t xml:space="preserve">                                      «</w:t>
            </w:r>
            <w:r>
              <w:t>11</w:t>
            </w:r>
            <w:r w:rsidRPr="00944561">
              <w:t xml:space="preserve">»  </w:t>
            </w:r>
            <w:r>
              <w:t xml:space="preserve">марта </w:t>
            </w:r>
            <w:r w:rsidRPr="00944561"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44561">
                <w:t>201</w:t>
              </w:r>
              <w:r>
                <w:t>9</w:t>
              </w:r>
              <w:r w:rsidRPr="00944561">
                <w:t xml:space="preserve"> г</w:t>
              </w:r>
            </w:smartTag>
            <w:r w:rsidRPr="00944561">
              <w:t>.</w:t>
            </w:r>
          </w:p>
          <w:p w:rsidR="00FE01E1" w:rsidRPr="00944561" w:rsidRDefault="00FE01E1" w:rsidP="001159E8">
            <w:pPr>
              <w:keepNext/>
              <w:keepLines/>
              <w:tabs>
                <w:tab w:val="left" w:pos="315"/>
              </w:tabs>
              <w:ind w:right="444"/>
              <w:contextualSpacing/>
              <w:jc w:val="right"/>
            </w:pPr>
          </w:p>
        </w:tc>
      </w:tr>
      <w:tr w:rsidR="00FE01E1" w:rsidRPr="00FE1A1C" w:rsidTr="00944561">
        <w:trPr>
          <w:trHeight w:val="272"/>
        </w:trPr>
        <w:tc>
          <w:tcPr>
            <w:tcW w:w="8063" w:type="dxa"/>
            <w:tcBorders>
              <w:left w:val="nil"/>
              <w:bottom w:val="nil"/>
              <w:right w:val="nil"/>
            </w:tcBorders>
          </w:tcPr>
          <w:p w:rsidR="00FE01E1" w:rsidRPr="00944561" w:rsidRDefault="00FE01E1" w:rsidP="001159E8">
            <w:pPr>
              <w:keepNext/>
              <w:keepLines/>
              <w:tabs>
                <w:tab w:val="left" w:pos="315"/>
              </w:tabs>
              <w:ind w:left="72" w:right="444"/>
              <w:contextualSpacing/>
              <w:jc w:val="center"/>
            </w:pPr>
            <w:r w:rsidRPr="00944561">
              <w:t xml:space="preserve">                                 М.П.</w:t>
            </w:r>
          </w:p>
        </w:tc>
      </w:tr>
    </w:tbl>
    <w:p w:rsidR="00FE01E1" w:rsidRPr="00CC5DC3" w:rsidRDefault="00FE01E1" w:rsidP="004E47AF">
      <w:pPr>
        <w:pStyle w:val="BodyText"/>
        <w:ind w:firstLine="709"/>
      </w:pPr>
      <w:r w:rsidRPr="00CC5DC3">
        <w:t xml:space="preserve">                                                                                           </w:t>
      </w:r>
    </w:p>
    <w:p w:rsidR="00FE01E1" w:rsidRPr="00CC5DC3" w:rsidRDefault="00FE01E1" w:rsidP="004E47AF">
      <w:pPr>
        <w:pStyle w:val="BodyText"/>
        <w:ind w:firstLine="709"/>
      </w:pPr>
      <w:r w:rsidRPr="00CC5DC3">
        <w:t> </w:t>
      </w:r>
    </w:p>
    <w:p w:rsidR="00FE01E1" w:rsidRPr="00CC5DC3" w:rsidRDefault="00FE01E1" w:rsidP="004E47AF">
      <w:pPr>
        <w:pStyle w:val="BodyText"/>
        <w:ind w:firstLine="709"/>
        <w:rPr>
          <w:rStyle w:val="Strong"/>
          <w:bCs/>
        </w:rPr>
      </w:pPr>
      <w:r w:rsidRPr="00CC5DC3">
        <w:t> </w:t>
      </w:r>
    </w:p>
    <w:p w:rsidR="00FE01E1" w:rsidRDefault="00FE01E1" w:rsidP="004E47AF">
      <w:pPr>
        <w:pStyle w:val="BodyText"/>
        <w:ind w:firstLine="709"/>
      </w:pPr>
      <w:r w:rsidRPr="00CC5DC3">
        <w:rPr>
          <w:rStyle w:val="Strong"/>
          <w:bCs/>
        </w:rPr>
        <w:t xml:space="preserve">                             </w:t>
      </w:r>
      <w:r w:rsidRPr="00CC5DC3">
        <w:t> </w:t>
      </w:r>
    </w:p>
    <w:p w:rsidR="00FE01E1" w:rsidRDefault="00FE01E1" w:rsidP="004E47AF">
      <w:pPr>
        <w:pStyle w:val="BodyText"/>
        <w:ind w:firstLine="709"/>
      </w:pPr>
    </w:p>
    <w:p w:rsidR="00FE01E1" w:rsidRPr="00CC5DC3" w:rsidRDefault="00FE01E1" w:rsidP="004E47AF">
      <w:pPr>
        <w:pStyle w:val="BodyText"/>
        <w:ind w:firstLine="709"/>
        <w:rPr>
          <w:rStyle w:val="Strong"/>
          <w:bCs/>
        </w:rPr>
      </w:pPr>
      <w:r w:rsidRPr="00CC5DC3">
        <w:t> </w:t>
      </w:r>
    </w:p>
    <w:p w:rsidR="00FE01E1" w:rsidRDefault="00FE01E1" w:rsidP="00004588">
      <w:pPr>
        <w:pStyle w:val="BodyText"/>
        <w:spacing w:after="0"/>
        <w:ind w:firstLine="709"/>
        <w:jc w:val="center"/>
        <w:rPr>
          <w:rStyle w:val="Strong"/>
          <w:bCs/>
        </w:rPr>
      </w:pPr>
      <w:r w:rsidRPr="00CC5DC3">
        <w:rPr>
          <w:rStyle w:val="Strong"/>
          <w:bCs/>
        </w:rPr>
        <w:t xml:space="preserve">ДОКУМЕНТАЦИЯ </w:t>
      </w:r>
      <w:r>
        <w:rPr>
          <w:rStyle w:val="Strong"/>
          <w:bCs/>
        </w:rPr>
        <w:t>ОБ АУКЦИОНЕ</w:t>
      </w:r>
    </w:p>
    <w:p w:rsidR="00FE01E1" w:rsidRDefault="00FE01E1" w:rsidP="00004588">
      <w:pPr>
        <w:pStyle w:val="BodyText"/>
        <w:spacing w:after="0"/>
        <w:ind w:firstLine="709"/>
        <w:jc w:val="center"/>
        <w:rPr>
          <w:rStyle w:val="Strong"/>
          <w:bCs/>
        </w:rPr>
      </w:pPr>
      <w:r>
        <w:rPr>
          <w:rStyle w:val="Strong"/>
          <w:bCs/>
        </w:rPr>
        <w:t>по продаже муниципального имущества</w:t>
      </w:r>
    </w:p>
    <w:p w:rsidR="00FE01E1" w:rsidRPr="00CC5DC3" w:rsidRDefault="00FE01E1" w:rsidP="004E47AF">
      <w:pPr>
        <w:pStyle w:val="BodyText"/>
        <w:ind w:firstLine="709"/>
        <w:jc w:val="center"/>
      </w:pPr>
    </w:p>
    <w:p w:rsidR="00FE01E1" w:rsidRPr="00CC5DC3" w:rsidRDefault="00FE01E1" w:rsidP="00004588">
      <w:pPr>
        <w:jc w:val="center"/>
      </w:pPr>
      <w:r>
        <w:rPr>
          <w:b/>
        </w:rPr>
        <w:t xml:space="preserve">Объект: </w:t>
      </w:r>
      <w:r>
        <w:t xml:space="preserve">здание завода (ставшаяся часть 13%), площадью 94,2 кв.м </w:t>
      </w:r>
      <w:r w:rsidRPr="000B01C4">
        <w:t xml:space="preserve"> </w:t>
      </w:r>
      <w:r>
        <w:t>и земельного участка (</w:t>
      </w:r>
      <w:r w:rsidRPr="000B01C4">
        <w:t xml:space="preserve">категория земель: земли населенных пунктов, разрешенное использование: </w:t>
      </w:r>
      <w:r>
        <w:t>производственная база)</w:t>
      </w:r>
      <w:r w:rsidRPr="000B01C4">
        <w:t>, п</w:t>
      </w:r>
      <w:r>
        <w:t>лощадью 79660 кв.м, расположенные</w:t>
      </w:r>
      <w:r w:rsidRPr="000B01C4">
        <w:t xml:space="preserve"> по адресу: Ленинградская область, Волховский район, </w:t>
      </w:r>
      <w:r>
        <w:t>д.Вындин Остров, ул.Школьная, д.36</w:t>
      </w:r>
    </w:p>
    <w:p w:rsidR="00FE01E1" w:rsidRPr="00FA2667" w:rsidRDefault="00FE01E1" w:rsidP="00004588">
      <w:pPr>
        <w:tabs>
          <w:tab w:val="left" w:pos="7200"/>
        </w:tabs>
        <w:spacing w:line="40" w:lineRule="atLeast"/>
        <w:ind w:right="57"/>
        <w:jc w:val="center"/>
      </w:pPr>
      <w:r>
        <w:tab/>
      </w:r>
      <w:r>
        <w:tab/>
      </w:r>
    </w:p>
    <w:p w:rsidR="00FE01E1" w:rsidRPr="00CC5DC3" w:rsidRDefault="00FE01E1" w:rsidP="00F67ADF">
      <w:pPr>
        <w:jc w:val="center"/>
      </w:pPr>
    </w:p>
    <w:p w:rsidR="00FE01E1" w:rsidRPr="00C521DD" w:rsidRDefault="00FE01E1" w:rsidP="00832A95">
      <w:pPr>
        <w:rPr>
          <w:color w:val="FF0000"/>
        </w:rPr>
      </w:pPr>
    </w:p>
    <w:p w:rsidR="00FE01E1" w:rsidRPr="00CC5DC3" w:rsidRDefault="00FE01E1" w:rsidP="004E47AF">
      <w:pPr>
        <w:pStyle w:val="BodyText"/>
        <w:ind w:firstLine="709"/>
      </w:pPr>
      <w:r w:rsidRPr="00CC5DC3">
        <w:t> </w:t>
      </w:r>
    </w:p>
    <w:p w:rsidR="00FE01E1" w:rsidRDefault="00FE01E1" w:rsidP="004E47AF">
      <w:pPr>
        <w:pStyle w:val="BodyText"/>
        <w:ind w:firstLine="709"/>
      </w:pPr>
      <w:r>
        <w:t> </w:t>
      </w:r>
    </w:p>
    <w:p w:rsidR="00FE01E1" w:rsidRDefault="00FE01E1" w:rsidP="004E47AF">
      <w:pPr>
        <w:pStyle w:val="BodyText"/>
        <w:ind w:firstLine="709"/>
      </w:pPr>
      <w:r>
        <w:t> </w:t>
      </w:r>
    </w:p>
    <w:p w:rsidR="00FE01E1" w:rsidRDefault="00FE01E1" w:rsidP="004E47AF">
      <w:pPr>
        <w:pStyle w:val="BodyText"/>
        <w:ind w:firstLine="709"/>
      </w:pPr>
      <w:r>
        <w:t> </w:t>
      </w:r>
    </w:p>
    <w:p w:rsidR="00FE01E1" w:rsidRDefault="00FE01E1" w:rsidP="002075D8">
      <w:pPr>
        <w:pStyle w:val="BodyText"/>
        <w:ind w:firstLine="709"/>
      </w:pPr>
      <w:r>
        <w:t> </w:t>
      </w:r>
    </w:p>
    <w:p w:rsidR="00FE01E1" w:rsidRPr="00CC5DC3" w:rsidRDefault="00FE01E1" w:rsidP="004E47AF">
      <w:pPr>
        <w:pStyle w:val="BodyText"/>
        <w:ind w:firstLine="709"/>
        <w:rPr>
          <w:rStyle w:val="Strong"/>
          <w:b w:val="0"/>
        </w:rPr>
      </w:pPr>
    </w:p>
    <w:p w:rsidR="00FE01E1" w:rsidRDefault="00FE01E1" w:rsidP="004E47AF">
      <w:pPr>
        <w:pStyle w:val="BodyText"/>
        <w:ind w:firstLine="709"/>
        <w:rPr>
          <w:rStyle w:val="Strong"/>
          <w:bCs/>
        </w:rPr>
      </w:pPr>
    </w:p>
    <w:p w:rsidR="00FE01E1" w:rsidRDefault="00FE01E1" w:rsidP="004E47AF">
      <w:pPr>
        <w:pStyle w:val="BodyText"/>
        <w:ind w:firstLine="709"/>
        <w:rPr>
          <w:rStyle w:val="Strong"/>
          <w:bCs/>
        </w:rPr>
      </w:pPr>
    </w:p>
    <w:p w:rsidR="00FE01E1" w:rsidRDefault="00FE01E1" w:rsidP="004E47AF">
      <w:pPr>
        <w:pStyle w:val="BodyText"/>
        <w:ind w:firstLine="709"/>
        <w:rPr>
          <w:rStyle w:val="Strong"/>
          <w:bCs/>
        </w:rPr>
      </w:pPr>
    </w:p>
    <w:p w:rsidR="00FE01E1" w:rsidRDefault="00FE01E1" w:rsidP="004E47AF">
      <w:pPr>
        <w:pStyle w:val="BodyText"/>
        <w:ind w:firstLine="709"/>
        <w:rPr>
          <w:rStyle w:val="Strong"/>
          <w:bCs/>
        </w:rPr>
      </w:pPr>
    </w:p>
    <w:p w:rsidR="00FE01E1" w:rsidRDefault="00FE01E1" w:rsidP="004E47AF">
      <w:pPr>
        <w:pStyle w:val="BodyText"/>
        <w:ind w:firstLine="709"/>
        <w:rPr>
          <w:rStyle w:val="Strong"/>
          <w:bCs/>
        </w:rPr>
      </w:pPr>
    </w:p>
    <w:p w:rsidR="00FE01E1" w:rsidRDefault="00FE01E1" w:rsidP="004E47AF">
      <w:pPr>
        <w:pStyle w:val="BodyText"/>
        <w:ind w:firstLine="709"/>
        <w:rPr>
          <w:rStyle w:val="Strong"/>
          <w:bCs/>
        </w:rPr>
      </w:pPr>
    </w:p>
    <w:p w:rsidR="00FE01E1" w:rsidRDefault="00FE01E1" w:rsidP="000825E5">
      <w:pPr>
        <w:pStyle w:val="BodyText"/>
        <w:rPr>
          <w:rStyle w:val="Strong"/>
          <w:bCs/>
        </w:rPr>
      </w:pPr>
    </w:p>
    <w:p w:rsidR="00FE01E1" w:rsidRDefault="00FE01E1" w:rsidP="00135EE2">
      <w:pPr>
        <w:pStyle w:val="BodyText"/>
        <w:jc w:val="center"/>
        <w:rPr>
          <w:rStyle w:val="Strong"/>
          <w:bCs/>
        </w:rPr>
      </w:pPr>
      <w:r w:rsidRPr="00CC5DC3">
        <w:rPr>
          <w:rStyle w:val="Strong"/>
          <w:bCs/>
        </w:rPr>
        <w:t>201</w:t>
      </w:r>
      <w:r>
        <w:rPr>
          <w:rStyle w:val="Strong"/>
          <w:bCs/>
        </w:rPr>
        <w:t>9 год</w:t>
      </w:r>
    </w:p>
    <w:p w:rsidR="00FE01E1" w:rsidRPr="00CC5DC3" w:rsidRDefault="00FE01E1" w:rsidP="004E47AF">
      <w:pPr>
        <w:pStyle w:val="BodyText"/>
        <w:ind w:firstLine="709"/>
        <w:jc w:val="center"/>
        <w:rPr>
          <w:rStyle w:val="Strong"/>
          <w:bCs/>
        </w:rPr>
      </w:pPr>
    </w:p>
    <w:p w:rsidR="00FE01E1" w:rsidRPr="00AA48F0" w:rsidRDefault="00FE01E1" w:rsidP="004E47AF">
      <w:pPr>
        <w:pStyle w:val="BodyText"/>
        <w:ind w:firstLine="709"/>
        <w:jc w:val="center"/>
        <w:rPr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СОСТАВ ДОКУМЕНТАЦИИ ОБ АУКЦИОНЕ</w:t>
      </w:r>
    </w:p>
    <w:p w:rsidR="00FE01E1" w:rsidRPr="00AA48F0" w:rsidRDefault="00FE01E1" w:rsidP="00C77DF5">
      <w:pPr>
        <w:pStyle w:val="Heading3"/>
        <w:ind w:left="0" w:firstLine="709"/>
        <w:rPr>
          <w:sz w:val="24"/>
          <w:szCs w:val="24"/>
        </w:rPr>
      </w:pPr>
      <w:r w:rsidRPr="00AA48F0">
        <w:rPr>
          <w:sz w:val="24"/>
          <w:szCs w:val="24"/>
        </w:rPr>
        <w:t>Документация об аукционе включает перечень частей, разделов, подразделов и форм, а также изменения, вносимые в документацию об аукционе и требования к содержанию, составу, оформлению и форме заявке на участие в аукционе: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Инструкция участникам аукциона;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Форма заявки на участие в открытом аукционе (приложение № 1);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Форма описи документов, представляемых для участия в аукционе (приложение № 2);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Форма уведомления об отзыве аукционной заявки (приложение № 3);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Проект договоров купли-продажи (приложение № 4).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b/>
          <w:sz w:val="24"/>
          <w:szCs w:val="24"/>
        </w:rPr>
      </w:pPr>
    </w:p>
    <w:p w:rsidR="00FE01E1" w:rsidRPr="00AA48F0" w:rsidRDefault="00FE01E1" w:rsidP="009E2F53">
      <w:pPr>
        <w:pStyle w:val="BodyText"/>
        <w:ind w:firstLine="709"/>
        <w:jc w:val="center"/>
        <w:rPr>
          <w:rStyle w:val="Emphasis"/>
          <w:b/>
          <w:iCs/>
          <w:sz w:val="24"/>
          <w:szCs w:val="24"/>
        </w:rPr>
      </w:pPr>
      <w:r w:rsidRPr="00AA48F0">
        <w:rPr>
          <w:b/>
          <w:sz w:val="24"/>
          <w:szCs w:val="24"/>
        </w:rPr>
        <w:t>ИНСТРУКЦИЯ УЧАСТНИКАМ ОТКРЫТОГО АУКЦИОНА</w:t>
      </w:r>
    </w:p>
    <w:p w:rsidR="00FE01E1" w:rsidRPr="00AA48F0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 w:rsidRPr="00AA48F0">
        <w:rPr>
          <w:rStyle w:val="Emphasis"/>
          <w:b/>
          <w:i w:val="0"/>
          <w:iCs/>
          <w:sz w:val="24"/>
          <w:szCs w:val="24"/>
        </w:rPr>
        <w:t>1. Правовое регулирование</w:t>
      </w:r>
      <w:r w:rsidRPr="00AA48F0">
        <w:rPr>
          <w:rStyle w:val="Emphasis"/>
          <w:iCs/>
          <w:sz w:val="24"/>
          <w:szCs w:val="24"/>
        </w:rPr>
        <w:t>:</w:t>
      </w:r>
      <w:r>
        <w:rPr>
          <w:rStyle w:val="Emphasis"/>
          <w:iCs/>
          <w:sz w:val="24"/>
          <w:szCs w:val="24"/>
        </w:rPr>
        <w:t xml:space="preserve"> </w:t>
      </w:r>
      <w:r w:rsidRPr="00AA48F0">
        <w:rPr>
          <w:sz w:val="24"/>
          <w:szCs w:val="24"/>
        </w:rPr>
        <w:t>Открытый аукцион проводится в соответствии с Гражданским Кодексом, Федеральным законом №178-ФЗ «О приватизации государственного и муниципального имущества»,Федеральным законом № 135-ФЗ «О защите конкуренции», Постановлением Правительства РФ от 12.08.2002</w:t>
      </w:r>
      <w:r>
        <w:rPr>
          <w:sz w:val="24"/>
          <w:szCs w:val="24"/>
        </w:rPr>
        <w:t xml:space="preserve"> </w:t>
      </w:r>
      <w:r w:rsidRPr="00AA48F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A48F0">
        <w:rPr>
          <w:sz w:val="24"/>
          <w:szCs w:val="24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  акционерных обществ на специализированном аукционе», Положением о </w:t>
      </w:r>
      <w:r>
        <w:rPr>
          <w:sz w:val="24"/>
          <w:szCs w:val="24"/>
        </w:rPr>
        <w:t xml:space="preserve">порядке </w:t>
      </w:r>
      <w:r w:rsidRPr="00AA48F0">
        <w:rPr>
          <w:sz w:val="24"/>
          <w:szCs w:val="24"/>
        </w:rPr>
        <w:t xml:space="preserve">приватизации муниципального имущества в муниципальном образовании </w:t>
      </w:r>
      <w:r>
        <w:rPr>
          <w:sz w:val="24"/>
          <w:szCs w:val="24"/>
        </w:rPr>
        <w:t>Вындиноостровское сельское поселение</w:t>
      </w:r>
      <w:r w:rsidRPr="00AA48F0">
        <w:rPr>
          <w:sz w:val="24"/>
          <w:szCs w:val="24"/>
        </w:rPr>
        <w:t xml:space="preserve">, утвержденного Решением Совета депутатов МО </w:t>
      </w:r>
      <w:r>
        <w:rPr>
          <w:sz w:val="24"/>
          <w:szCs w:val="24"/>
        </w:rPr>
        <w:t>Вындиноостровское сельское поселение</w:t>
      </w:r>
      <w:r w:rsidRPr="00AA48F0">
        <w:rPr>
          <w:sz w:val="24"/>
          <w:szCs w:val="24"/>
        </w:rPr>
        <w:t xml:space="preserve"> Волховского муниципального района Ленинградской области </w:t>
      </w:r>
      <w:r w:rsidRPr="000825E5">
        <w:rPr>
          <w:sz w:val="24"/>
          <w:szCs w:val="24"/>
        </w:rPr>
        <w:t>№54 от 22.09.2011 года</w:t>
      </w:r>
      <w:r w:rsidRPr="00AA48F0">
        <w:rPr>
          <w:sz w:val="24"/>
          <w:szCs w:val="24"/>
        </w:rPr>
        <w:t>.</w:t>
      </w:r>
    </w:p>
    <w:p w:rsidR="00FE01E1" w:rsidRPr="00F11D21" w:rsidRDefault="00FE01E1" w:rsidP="004E47AF">
      <w:pPr>
        <w:pStyle w:val="BodyText"/>
        <w:ind w:firstLine="709"/>
        <w:rPr>
          <w:rStyle w:val="Emphasis"/>
          <w:i w:val="0"/>
          <w:sz w:val="24"/>
          <w:szCs w:val="24"/>
        </w:rPr>
      </w:pPr>
      <w:r w:rsidRPr="00E91C4A">
        <w:rPr>
          <w:rStyle w:val="Emphasis"/>
          <w:iCs/>
          <w:sz w:val="24"/>
          <w:szCs w:val="24"/>
        </w:rPr>
        <w:t>Основание для проведения аукциона</w:t>
      </w:r>
      <w:r w:rsidRPr="00E91C4A">
        <w:rPr>
          <w:sz w:val="24"/>
          <w:szCs w:val="24"/>
        </w:rPr>
        <w:t>: Решение Совета депутатов от 05.03.2019 года №19 «О приватизации муниципального имущества».</w:t>
      </w:r>
    </w:p>
    <w:p w:rsidR="00FE01E1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2</w:t>
      </w:r>
      <w:r w:rsidRPr="00FA2667">
        <w:rPr>
          <w:rStyle w:val="Emphasis"/>
          <w:b/>
          <w:i w:val="0"/>
          <w:iCs/>
          <w:sz w:val="24"/>
          <w:szCs w:val="24"/>
        </w:rPr>
        <w:t>. Форма торгов:</w:t>
      </w:r>
      <w:r>
        <w:rPr>
          <w:rStyle w:val="Emphasis"/>
          <w:b/>
          <w:i w:val="0"/>
          <w:iCs/>
          <w:sz w:val="24"/>
          <w:szCs w:val="24"/>
        </w:rPr>
        <w:t xml:space="preserve"> </w:t>
      </w:r>
      <w:r w:rsidRPr="00AA48F0">
        <w:rPr>
          <w:sz w:val="24"/>
          <w:szCs w:val="24"/>
        </w:rPr>
        <w:t>открытый аукцион</w:t>
      </w:r>
      <w:r>
        <w:rPr>
          <w:sz w:val="24"/>
          <w:szCs w:val="24"/>
        </w:rPr>
        <w:t xml:space="preserve"> </w:t>
      </w:r>
      <w:r w:rsidRPr="00AA48F0">
        <w:rPr>
          <w:sz w:val="24"/>
          <w:szCs w:val="24"/>
        </w:rPr>
        <w:t>с открытой формой подачи предложений о цене и по составу участников.</w:t>
      </w:r>
    </w:p>
    <w:p w:rsidR="00FE01E1" w:rsidRDefault="00FE01E1" w:rsidP="004E47AF">
      <w:pPr>
        <w:pStyle w:val="BodyText"/>
        <w:ind w:firstLine="709"/>
        <w:rPr>
          <w:sz w:val="24"/>
          <w:szCs w:val="24"/>
        </w:rPr>
      </w:pPr>
      <w:r w:rsidRPr="00F3132C">
        <w:rPr>
          <w:rStyle w:val="Emphasis"/>
          <w:i w:val="0"/>
          <w:iCs/>
          <w:sz w:val="24"/>
          <w:szCs w:val="24"/>
        </w:rPr>
        <w:t>Официальный сайт</w:t>
      </w:r>
      <w:r w:rsidRPr="00AA48F0">
        <w:rPr>
          <w:rStyle w:val="Emphasis"/>
          <w:iCs/>
          <w:sz w:val="24"/>
          <w:szCs w:val="24"/>
        </w:rPr>
        <w:t xml:space="preserve">: </w:t>
      </w:r>
      <w:r w:rsidRPr="00AA48F0">
        <w:rPr>
          <w:sz w:val="24"/>
          <w:szCs w:val="24"/>
          <w:lang w:val="en-US"/>
        </w:rPr>
        <w:t>www</w:t>
      </w:r>
      <w:r w:rsidRPr="00AA48F0">
        <w:rPr>
          <w:sz w:val="24"/>
          <w:szCs w:val="24"/>
        </w:rPr>
        <w:t>.</w:t>
      </w:r>
      <w:r w:rsidRPr="00AA48F0">
        <w:rPr>
          <w:sz w:val="24"/>
          <w:szCs w:val="24"/>
          <w:lang w:val="en-US"/>
        </w:rPr>
        <w:t>torgi</w:t>
      </w:r>
      <w:r w:rsidRPr="00AA48F0">
        <w:rPr>
          <w:sz w:val="24"/>
          <w:szCs w:val="24"/>
        </w:rPr>
        <w:t>.</w:t>
      </w:r>
      <w:r w:rsidRPr="00AA48F0">
        <w:rPr>
          <w:sz w:val="24"/>
          <w:szCs w:val="24"/>
          <w:lang w:val="en-US"/>
        </w:rPr>
        <w:t>gov</w:t>
      </w:r>
      <w:r w:rsidRPr="00AA48F0">
        <w:rPr>
          <w:sz w:val="24"/>
          <w:szCs w:val="24"/>
        </w:rPr>
        <w:t>.</w:t>
      </w:r>
      <w:r w:rsidRPr="00AA48F0">
        <w:rPr>
          <w:sz w:val="24"/>
          <w:szCs w:val="24"/>
          <w:lang w:val="en-US"/>
        </w:rPr>
        <w:t>ru</w:t>
      </w:r>
    </w:p>
    <w:p w:rsidR="00FE01E1" w:rsidRPr="00AA48F0" w:rsidRDefault="00FE01E1" w:rsidP="009E2F53">
      <w:pPr>
        <w:pStyle w:val="BodyText"/>
        <w:ind w:firstLine="709"/>
        <w:jc w:val="left"/>
        <w:rPr>
          <w:rStyle w:val="Emphasis"/>
          <w:i w:val="0"/>
          <w:sz w:val="24"/>
          <w:szCs w:val="24"/>
        </w:rPr>
      </w:pPr>
      <w:r w:rsidRPr="00AA48F0">
        <w:rPr>
          <w:sz w:val="24"/>
          <w:szCs w:val="24"/>
        </w:rPr>
        <w:t xml:space="preserve">Администрация МО </w:t>
      </w:r>
      <w:r>
        <w:rPr>
          <w:sz w:val="24"/>
          <w:szCs w:val="24"/>
        </w:rPr>
        <w:t>Вындиноостровское сельское поселение В</w:t>
      </w:r>
      <w:r w:rsidRPr="00AA48F0">
        <w:rPr>
          <w:sz w:val="24"/>
          <w:szCs w:val="24"/>
        </w:rPr>
        <w:t xml:space="preserve">олховского муниципального района Ленинградской области, по адресу: Ленинградская область, </w:t>
      </w:r>
      <w:r>
        <w:rPr>
          <w:sz w:val="24"/>
          <w:szCs w:val="24"/>
        </w:rPr>
        <w:t>В</w:t>
      </w:r>
      <w:r w:rsidRPr="00AA48F0">
        <w:rPr>
          <w:sz w:val="24"/>
          <w:szCs w:val="24"/>
        </w:rPr>
        <w:t xml:space="preserve">олховский район, </w:t>
      </w:r>
      <w:r>
        <w:rPr>
          <w:sz w:val="24"/>
          <w:szCs w:val="24"/>
        </w:rPr>
        <w:t xml:space="preserve">д.Вындин Остров, ул.Школьная, д.1а. </w:t>
      </w:r>
      <w:r w:rsidRPr="00AA48F0">
        <w:rPr>
          <w:sz w:val="24"/>
          <w:szCs w:val="24"/>
        </w:rPr>
        <w:t xml:space="preserve">Контактное лицо организатора аукциона: </w:t>
      </w:r>
      <w:r>
        <w:rPr>
          <w:sz w:val="24"/>
          <w:szCs w:val="24"/>
        </w:rPr>
        <w:t>Черемхина Екатерина Владимировна</w:t>
      </w:r>
      <w:r w:rsidRPr="00AA48F0">
        <w:rPr>
          <w:sz w:val="24"/>
          <w:szCs w:val="24"/>
        </w:rPr>
        <w:t>, 8(81363)</w:t>
      </w:r>
      <w:r>
        <w:rPr>
          <w:sz w:val="24"/>
          <w:szCs w:val="24"/>
        </w:rPr>
        <w:t>37-641</w:t>
      </w:r>
      <w:r w:rsidRPr="00AA48F0">
        <w:rPr>
          <w:sz w:val="24"/>
          <w:szCs w:val="24"/>
        </w:rPr>
        <w:t>;</w:t>
      </w:r>
    </w:p>
    <w:p w:rsidR="00FE01E1" w:rsidRPr="00AA48F0" w:rsidRDefault="00FE01E1" w:rsidP="002A0AD3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kern w:val="0"/>
          <w:sz w:val="24"/>
          <w:szCs w:val="24"/>
          <w:lang w:eastAsia="en-US" w:bidi="ar-SA"/>
        </w:rPr>
      </w:pPr>
      <w:r>
        <w:rPr>
          <w:rStyle w:val="Emphasis"/>
          <w:b/>
          <w:i w:val="0"/>
          <w:iCs/>
          <w:sz w:val="24"/>
          <w:szCs w:val="24"/>
        </w:rPr>
        <w:t>4</w:t>
      </w:r>
      <w:r w:rsidRPr="00AA48F0">
        <w:rPr>
          <w:rStyle w:val="Emphasis"/>
          <w:b/>
          <w:i w:val="0"/>
          <w:iCs/>
          <w:sz w:val="24"/>
          <w:szCs w:val="24"/>
        </w:rPr>
        <w:t>. Участники аукциона</w:t>
      </w:r>
      <w:r>
        <w:rPr>
          <w:rStyle w:val="Emphasis"/>
          <w:b/>
          <w:i w:val="0"/>
          <w:iCs/>
          <w:sz w:val="24"/>
          <w:szCs w:val="24"/>
        </w:rPr>
        <w:t xml:space="preserve"> </w:t>
      </w:r>
      <w:r w:rsidRPr="00AA48F0">
        <w:rPr>
          <w:rStyle w:val="Emphasis"/>
          <w:iCs/>
          <w:sz w:val="24"/>
          <w:szCs w:val="24"/>
        </w:rPr>
        <w:t>:</w:t>
      </w:r>
      <w:r w:rsidRPr="00AA48F0">
        <w:rPr>
          <w:rFonts w:eastAsia="Times New Roman"/>
          <w:kern w:val="0"/>
          <w:sz w:val="24"/>
          <w:szCs w:val="24"/>
          <w:lang w:eastAsia="en-US" w:bidi="ar-SA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AA48F0">
          <w:rPr>
            <w:rFonts w:eastAsia="Times New Roman"/>
            <w:color w:val="0000FF"/>
            <w:kern w:val="0"/>
            <w:sz w:val="24"/>
            <w:szCs w:val="24"/>
            <w:lang w:eastAsia="en-US" w:bidi="ar-SA"/>
          </w:rPr>
          <w:t>статьей 25</w:t>
        </w:r>
      </w:hyperlink>
      <w:r w:rsidRPr="00AA48F0">
        <w:rPr>
          <w:rFonts w:eastAsia="Times New Roman"/>
          <w:kern w:val="0"/>
          <w:sz w:val="24"/>
          <w:szCs w:val="24"/>
          <w:lang w:eastAsia="en-US" w:bidi="ar-SA"/>
        </w:rPr>
        <w:t xml:space="preserve">  Федерального закона 178-ФЗ.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При </w:t>
      </w:r>
      <w:r>
        <w:rPr>
          <w:sz w:val="24"/>
          <w:szCs w:val="24"/>
        </w:rPr>
        <w:t>п</w:t>
      </w:r>
      <w:r w:rsidRPr="00AA48F0">
        <w:rPr>
          <w:sz w:val="24"/>
          <w:szCs w:val="24"/>
        </w:rPr>
        <w:t>роведении торгов устанавливаются следующие обязательные требования к участникам  аукциона: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1) в отношении участника не проводится процедура ликвидации и отсутствует решение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FE01E1" w:rsidRPr="00AA48F0" w:rsidRDefault="00FE01E1" w:rsidP="004E47AF">
      <w:pPr>
        <w:pStyle w:val="BodyText"/>
        <w:spacing w:after="0"/>
        <w:ind w:firstLine="709"/>
        <w:rPr>
          <w:rStyle w:val="Emphasis"/>
          <w:i w:val="0"/>
          <w:sz w:val="24"/>
          <w:szCs w:val="24"/>
        </w:rPr>
      </w:pPr>
      <w:r w:rsidRPr="00AA48F0">
        <w:rPr>
          <w:sz w:val="24"/>
          <w:szCs w:val="24"/>
        </w:rPr>
        <w:t>2) в отношении  участника аукциона не осуществляется приостановление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  в аукционе</w:t>
      </w:r>
    </w:p>
    <w:p w:rsidR="00FE01E1" w:rsidRPr="00957E8B" w:rsidRDefault="00FE01E1" w:rsidP="00957E8B">
      <w:pPr>
        <w:rPr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5</w:t>
      </w:r>
      <w:r w:rsidRPr="00AA48F0">
        <w:rPr>
          <w:rStyle w:val="Emphasis"/>
          <w:b/>
          <w:i w:val="0"/>
          <w:iCs/>
          <w:sz w:val="24"/>
          <w:szCs w:val="24"/>
        </w:rPr>
        <w:t>. Предмет аукциона:</w:t>
      </w:r>
      <w:r>
        <w:rPr>
          <w:rStyle w:val="Emphasis"/>
          <w:b/>
          <w:i w:val="0"/>
          <w:iCs/>
          <w:sz w:val="24"/>
          <w:szCs w:val="24"/>
        </w:rPr>
        <w:t xml:space="preserve"> </w:t>
      </w:r>
      <w:r w:rsidRPr="00957E8B">
        <w:rPr>
          <w:sz w:val="24"/>
          <w:szCs w:val="24"/>
        </w:rPr>
        <w:t>здание завода (ставшаяся часть 13%), площадью 94,2 кв.м  и земельного участка (категория земель: земли населенных пунктов, разрешенное использование: производственная база), площадью 79660 кв.м, расположенные по адресу: Ленинградская область, Волховский район, д.Вындин Остров, ул.Школьная, д.36</w:t>
      </w:r>
    </w:p>
    <w:p w:rsidR="00FE01E1" w:rsidRPr="00FA2667" w:rsidRDefault="00FE01E1" w:rsidP="002A0AD3">
      <w:pPr>
        <w:tabs>
          <w:tab w:val="left" w:pos="7200"/>
        </w:tabs>
        <w:spacing w:line="40" w:lineRule="atLeast"/>
        <w:ind w:right="57"/>
        <w:rPr>
          <w:sz w:val="23"/>
          <w:szCs w:val="23"/>
        </w:rPr>
      </w:pPr>
      <w:r w:rsidRPr="00AA48F0">
        <w:rPr>
          <w:sz w:val="24"/>
          <w:szCs w:val="24"/>
        </w:rPr>
        <w:t xml:space="preserve">Ограничение (обременение) права: </w:t>
      </w:r>
      <w:r>
        <w:rPr>
          <w:sz w:val="24"/>
          <w:szCs w:val="24"/>
        </w:rPr>
        <w:t>нет.</w:t>
      </w:r>
    </w:p>
    <w:p w:rsidR="00FE01E1" w:rsidRPr="00AA48F0" w:rsidRDefault="00FE01E1" w:rsidP="00E60CFF">
      <w:pPr>
        <w:pStyle w:val="western"/>
        <w:spacing w:before="0" w:beforeAutospacing="0" w:after="0" w:afterAutospacing="0"/>
        <w:jc w:val="both"/>
        <w:rPr>
          <w:bCs/>
        </w:rPr>
      </w:pPr>
      <w:r w:rsidRPr="00AA48F0">
        <w:rPr>
          <w:rFonts w:eastAsia="SimSun"/>
          <w:b/>
          <w:color w:val="FF0000"/>
          <w:kern w:val="1"/>
          <w:lang w:eastAsia="zh-CN" w:bidi="hi-IN"/>
        </w:rPr>
        <w:tab/>
      </w:r>
      <w:r w:rsidRPr="00AA48F0">
        <w:t xml:space="preserve">Существенные условия договора купли-продажи объекта определяются согласно проекту договора купли-продажи (приложение № </w:t>
      </w:r>
      <w:r>
        <w:t>4</w:t>
      </w:r>
      <w:r w:rsidRPr="00AA48F0">
        <w:t xml:space="preserve"> документации об аукционе). </w:t>
      </w:r>
    </w:p>
    <w:p w:rsidR="00FE01E1" w:rsidRPr="00AA48F0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 xml:space="preserve">Участники аукциона могут ознакомиться с документацией, относящейся к имуществу, выставляемому на аукцион, по адресу: Ленинградская область, Волховский район, </w:t>
      </w:r>
      <w:r>
        <w:rPr>
          <w:sz w:val="24"/>
          <w:szCs w:val="24"/>
        </w:rPr>
        <w:t>дер.Вындин Остров</w:t>
      </w:r>
      <w:r w:rsidRPr="00AA48F0">
        <w:rPr>
          <w:sz w:val="24"/>
          <w:szCs w:val="24"/>
        </w:rPr>
        <w:t>, ул.</w:t>
      </w:r>
      <w:r>
        <w:rPr>
          <w:sz w:val="24"/>
          <w:szCs w:val="24"/>
        </w:rPr>
        <w:t>Школьная</w:t>
      </w:r>
      <w:r w:rsidRPr="00AA48F0">
        <w:rPr>
          <w:sz w:val="24"/>
          <w:szCs w:val="24"/>
        </w:rPr>
        <w:t>, д.</w:t>
      </w:r>
      <w:r>
        <w:rPr>
          <w:sz w:val="24"/>
          <w:szCs w:val="24"/>
        </w:rPr>
        <w:t>1а</w:t>
      </w:r>
      <w:r w:rsidRPr="00AA48F0">
        <w:rPr>
          <w:sz w:val="24"/>
          <w:szCs w:val="24"/>
        </w:rPr>
        <w:t xml:space="preserve">, с понедельника по четверг с </w:t>
      </w:r>
      <w:r>
        <w:rPr>
          <w:sz w:val="24"/>
          <w:szCs w:val="24"/>
        </w:rPr>
        <w:t>9.00</w:t>
      </w:r>
      <w:r w:rsidRPr="00AA48F0">
        <w:rPr>
          <w:sz w:val="24"/>
          <w:szCs w:val="24"/>
        </w:rPr>
        <w:t xml:space="preserve"> до 13.00 час. </w:t>
      </w:r>
      <w:r>
        <w:rPr>
          <w:sz w:val="24"/>
          <w:szCs w:val="24"/>
        </w:rPr>
        <w:t>и с 14.00 до 17.00 час.</w:t>
      </w:r>
      <w:r w:rsidRPr="00AA48F0">
        <w:rPr>
          <w:sz w:val="24"/>
          <w:szCs w:val="24"/>
        </w:rPr>
        <w:t xml:space="preserve"> в каб.1.</w:t>
      </w:r>
    </w:p>
    <w:p w:rsidR="00FE01E1" w:rsidRPr="00AA48F0" w:rsidRDefault="00FE01E1" w:rsidP="004E47AF">
      <w:pPr>
        <w:pStyle w:val="BodyText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6</w:t>
      </w:r>
      <w:r w:rsidRPr="00AA48F0">
        <w:rPr>
          <w:rStyle w:val="Emphasis"/>
          <w:b/>
          <w:i w:val="0"/>
          <w:iCs/>
          <w:sz w:val="24"/>
          <w:szCs w:val="24"/>
        </w:rPr>
        <w:t>. Требования к содержанию, составу, оформлению документов и форме заявки на участие в аукционе и инструкцию по ее заполнению:</w:t>
      </w:r>
    </w:p>
    <w:p w:rsidR="00FE01E1" w:rsidRPr="008150B3" w:rsidRDefault="00FE01E1" w:rsidP="003A5BD9">
      <w:pPr>
        <w:ind w:left="708"/>
        <w:rPr>
          <w:rFonts w:eastAsia="Times New Roman"/>
          <w:b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1. </w:t>
      </w:r>
      <w:r w:rsidRPr="008150B3">
        <w:rPr>
          <w:bCs/>
          <w:sz w:val="24"/>
          <w:szCs w:val="24"/>
        </w:rPr>
        <w:t>Одновременно с заявкой претенденты представляют следующие документы:</w:t>
      </w:r>
    </w:p>
    <w:p w:rsidR="00FE01E1" w:rsidRDefault="00FE01E1" w:rsidP="003A5BD9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-платежный документ с отметкой банка об исполнении, подтверждающий внесение задатка;</w:t>
      </w:r>
    </w:p>
    <w:p w:rsidR="00FE01E1" w:rsidRPr="00A775B8" w:rsidRDefault="00FE01E1" w:rsidP="003A5BD9">
      <w:pPr>
        <w:autoSpaceDE w:val="0"/>
        <w:autoSpaceDN w:val="0"/>
        <w:adjustRightInd w:val="0"/>
        <w:ind w:firstLine="540"/>
        <w:rPr>
          <w:bCs/>
          <w:i/>
          <w:sz w:val="24"/>
          <w:szCs w:val="24"/>
          <w:u w:val="single"/>
        </w:rPr>
      </w:pPr>
      <w:r w:rsidRPr="00A775B8">
        <w:rPr>
          <w:bCs/>
          <w:i/>
          <w:sz w:val="24"/>
          <w:szCs w:val="24"/>
          <w:u w:val="single"/>
        </w:rPr>
        <w:t>юридические лица:</w:t>
      </w:r>
    </w:p>
    <w:p w:rsidR="00FE01E1" w:rsidRPr="008150B3" w:rsidRDefault="00FE01E1" w:rsidP="003A5BD9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50B3">
        <w:rPr>
          <w:sz w:val="24"/>
          <w:szCs w:val="24"/>
        </w:rPr>
        <w:t>заверенные копии учредительных документов;</w:t>
      </w:r>
    </w:p>
    <w:p w:rsidR="00FE01E1" w:rsidRPr="008150B3" w:rsidRDefault="00FE01E1" w:rsidP="003A5BD9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50B3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E01E1" w:rsidRPr="008150B3" w:rsidRDefault="00FE01E1" w:rsidP="003A5BD9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50B3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01E1" w:rsidRPr="008150B3" w:rsidRDefault="00FE01E1" w:rsidP="003A5BD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775B8">
        <w:rPr>
          <w:i/>
          <w:sz w:val="24"/>
          <w:szCs w:val="24"/>
          <w:u w:val="single"/>
        </w:rPr>
        <w:t xml:space="preserve">физические лица </w:t>
      </w:r>
      <w:r w:rsidRPr="008150B3">
        <w:rPr>
          <w:sz w:val="24"/>
          <w:szCs w:val="24"/>
        </w:rPr>
        <w:t xml:space="preserve">предъявляют </w:t>
      </w:r>
      <w:hyperlink r:id="rId6" w:history="1">
        <w:r w:rsidRPr="008150B3">
          <w:rPr>
            <w:sz w:val="24"/>
            <w:szCs w:val="24"/>
          </w:rPr>
          <w:t>документ</w:t>
        </w:r>
      </w:hyperlink>
      <w:r w:rsidRPr="008150B3">
        <w:rPr>
          <w:sz w:val="24"/>
          <w:szCs w:val="24"/>
        </w:rPr>
        <w:t>, удостоверяющий личность, или представляют копии всех его листов.</w:t>
      </w:r>
    </w:p>
    <w:p w:rsidR="00FE01E1" w:rsidRPr="008150B3" w:rsidRDefault="00FE01E1" w:rsidP="003A5BD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150B3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01E1" w:rsidRPr="00AA48F0" w:rsidRDefault="00FE01E1" w:rsidP="004E47AF">
      <w:pPr>
        <w:pStyle w:val="BodyText"/>
        <w:spacing w:before="240" w:after="0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7</w:t>
      </w:r>
      <w:r w:rsidRPr="00AA48F0">
        <w:rPr>
          <w:rStyle w:val="Emphasis"/>
          <w:b/>
          <w:i w:val="0"/>
          <w:iCs/>
          <w:sz w:val="24"/>
          <w:szCs w:val="24"/>
        </w:rPr>
        <w:t>.Требования к оформлению заявки на участие в аукционе: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Все листы заявки на участие в аукционе  должны быть прошиты и пронумерованы, подпись лица, подписавшего заявку, скреплена печатью (для юридических лиц).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К заявке на участие в аукционе  прилагается  опись в двух экземплярах, с перечнем прилагаемых к заявке документов, скрепленная печатью заявителя (для юридических лиц) и подписанная заявителем или лицом, уполномоченным таким  заявителем.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Соблюдение участником аукциона указанных требований означает, что все документы и сведения, входящие в состав заявки на участие в аукционе, поданы от имени участника аукциона, а также подтверждает подлинность и достоверность представленных в составе заявки на участие в аукционе  документов и сведений.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Документы, для которых в аукционной документации установлены специальные формы,  должны быть составлены в соответствии с этими формами. Остальные документы должны быть оформлены в соответствии с требованиями законодательства РФ. Все документы должны быть заполнены и представлены на русском языке.</w:t>
      </w:r>
    </w:p>
    <w:p w:rsidR="00FE01E1" w:rsidRPr="00AA48F0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>Никакие исправления не будут иметь силу, за исключением тех случаев, когда они исправлены  лицом  или  лицами, подписывающими  заявку, и заверены печатью.</w:t>
      </w:r>
    </w:p>
    <w:p w:rsidR="00FE01E1" w:rsidRPr="00AA48F0" w:rsidRDefault="00FE01E1" w:rsidP="004E47AF">
      <w:pPr>
        <w:pStyle w:val="BodyText"/>
        <w:spacing w:after="0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8</w:t>
      </w:r>
      <w:r w:rsidRPr="00AA48F0">
        <w:rPr>
          <w:rStyle w:val="Emphasis"/>
          <w:b/>
          <w:i w:val="0"/>
          <w:iCs/>
          <w:sz w:val="24"/>
          <w:szCs w:val="24"/>
        </w:rPr>
        <w:t>. Порядок, место, дата начала и дата окончания срока подачи заявок на участие в аукционе.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Для участия в аукционе заявитель подает заявку на участие в аукционе в срок и по форме, которые установлены документацией об аукционе.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Заявитель подает заявку на участие в аукционе в письменной форме. Каждый заявитель вправе подать только одну заявку в отношении предмета аукциона.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Каждая заявка на участие в аукционе, поступившая в срок, указанный в документации об аукционе, регистрируется Организатором аукциона. </w:t>
      </w:r>
    </w:p>
    <w:p w:rsidR="00FE01E1" w:rsidRPr="00AA48F0" w:rsidRDefault="00FE01E1" w:rsidP="001A0EED">
      <w:pPr>
        <w:ind w:firstLine="709"/>
        <w:rPr>
          <w:rFonts w:eastAsia="Times New Roman"/>
          <w:sz w:val="24"/>
          <w:szCs w:val="24"/>
          <w:lang w:eastAsia="ru-RU"/>
        </w:rPr>
      </w:pPr>
      <w:r w:rsidRPr="00AA48F0">
        <w:rPr>
          <w:sz w:val="24"/>
          <w:szCs w:val="24"/>
        </w:rPr>
        <w:t xml:space="preserve">Прием заявок осуществляется по адресу: Ленинградская область, Волховский район, </w:t>
      </w:r>
      <w:r>
        <w:rPr>
          <w:sz w:val="24"/>
          <w:szCs w:val="24"/>
        </w:rPr>
        <w:t>д.Вындин Остров</w:t>
      </w:r>
      <w:r w:rsidRPr="00AA48F0">
        <w:rPr>
          <w:sz w:val="24"/>
          <w:szCs w:val="24"/>
        </w:rPr>
        <w:t>, ул.</w:t>
      </w:r>
      <w:r>
        <w:rPr>
          <w:sz w:val="24"/>
          <w:szCs w:val="24"/>
        </w:rPr>
        <w:t>Школьная</w:t>
      </w:r>
      <w:r w:rsidRPr="00AA48F0">
        <w:rPr>
          <w:sz w:val="24"/>
          <w:szCs w:val="24"/>
        </w:rPr>
        <w:t>, д.1а, каб.1</w:t>
      </w:r>
      <w:r>
        <w:rPr>
          <w:sz w:val="24"/>
          <w:szCs w:val="24"/>
        </w:rPr>
        <w:t xml:space="preserve"> </w:t>
      </w:r>
      <w:r w:rsidRPr="00AA48F0">
        <w:rPr>
          <w:sz w:val="24"/>
          <w:szCs w:val="24"/>
        </w:rPr>
        <w:t xml:space="preserve">с </w:t>
      </w:r>
      <w:r>
        <w:rPr>
          <w:sz w:val="24"/>
          <w:szCs w:val="24"/>
        </w:rPr>
        <w:t>12 марта</w:t>
      </w:r>
      <w:r w:rsidRPr="00CF3D6A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9 </w:t>
      </w:r>
      <w:r w:rsidRPr="00CF3D6A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CF3D6A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12 апреля </w:t>
      </w:r>
      <w:r w:rsidRPr="00CF3D6A">
        <w:rPr>
          <w:sz w:val="24"/>
          <w:szCs w:val="24"/>
        </w:rPr>
        <w:t>201</w:t>
      </w:r>
      <w:r>
        <w:rPr>
          <w:sz w:val="24"/>
          <w:szCs w:val="24"/>
        </w:rPr>
        <w:t xml:space="preserve">9 </w:t>
      </w:r>
      <w:r w:rsidRPr="00CF3D6A">
        <w:rPr>
          <w:sz w:val="24"/>
          <w:szCs w:val="24"/>
        </w:rPr>
        <w:t xml:space="preserve"> г</w:t>
      </w:r>
      <w:r>
        <w:rPr>
          <w:sz w:val="24"/>
          <w:szCs w:val="24"/>
        </w:rPr>
        <w:t>ода е</w:t>
      </w:r>
      <w:r w:rsidRPr="00CF3D6A">
        <w:rPr>
          <w:rFonts w:eastAsia="Times New Roman"/>
          <w:sz w:val="24"/>
          <w:szCs w:val="24"/>
          <w:lang w:eastAsia="ru-RU"/>
        </w:rPr>
        <w:t>жедневно</w:t>
      </w:r>
      <w:r w:rsidRPr="00AA48F0">
        <w:rPr>
          <w:rFonts w:eastAsia="Times New Roman"/>
          <w:sz w:val="24"/>
          <w:szCs w:val="24"/>
          <w:lang w:eastAsia="ru-RU"/>
        </w:rPr>
        <w:t>, кроме суб</w:t>
      </w:r>
      <w:r>
        <w:rPr>
          <w:rFonts w:eastAsia="Times New Roman"/>
          <w:sz w:val="24"/>
          <w:szCs w:val="24"/>
          <w:lang w:eastAsia="ru-RU"/>
        </w:rPr>
        <w:t>боты и воскресенья, с 09 часов 0</w:t>
      </w:r>
      <w:r w:rsidRPr="00AA48F0">
        <w:rPr>
          <w:rFonts w:eastAsia="Times New Roman"/>
          <w:sz w:val="24"/>
          <w:szCs w:val="24"/>
          <w:lang w:eastAsia="ru-RU"/>
        </w:rPr>
        <w:t>0 минут до 13 часов 00 минут и с</w:t>
      </w:r>
      <w:r>
        <w:rPr>
          <w:rFonts w:eastAsia="Times New Roman"/>
          <w:sz w:val="24"/>
          <w:szCs w:val="24"/>
          <w:lang w:eastAsia="ru-RU"/>
        </w:rPr>
        <w:t xml:space="preserve"> 14 часов 00 минут до 17 часов 0</w:t>
      </w:r>
      <w:r w:rsidRPr="00AA48F0">
        <w:rPr>
          <w:rFonts w:eastAsia="Times New Roman"/>
          <w:sz w:val="24"/>
          <w:szCs w:val="24"/>
          <w:lang w:eastAsia="ru-RU"/>
        </w:rPr>
        <w:t>0 минут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AA48F0">
        <w:rPr>
          <w:rFonts w:eastAsia="Times New Roman"/>
          <w:sz w:val="24"/>
          <w:szCs w:val="24"/>
          <w:lang w:eastAsia="ru-RU"/>
        </w:rPr>
        <w:t>Заявки подаются в письменном виде по прилагаемой форме.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 Прием заявок начинается со дня, следующего за днем размещения на официальном сайте сообщения о проведении аукциона.</w:t>
      </w:r>
    </w:p>
    <w:p w:rsidR="00FE01E1" w:rsidRPr="004F3F5D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Последний день приема </w:t>
      </w:r>
      <w:r w:rsidRPr="00CF3D6A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12 апреля 209 </w:t>
      </w:r>
      <w:r w:rsidRPr="00CF3D6A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CF3D6A">
        <w:rPr>
          <w:sz w:val="24"/>
          <w:szCs w:val="24"/>
        </w:rPr>
        <w:t xml:space="preserve"> до 17 часов 00 минут. </w:t>
      </w:r>
      <w:r w:rsidRPr="00AA48F0">
        <w:rPr>
          <w:sz w:val="24"/>
          <w:szCs w:val="24"/>
        </w:rPr>
        <w:t xml:space="preserve">Рассмотрение заявок осуществляется  постоянно действующей </w:t>
      </w:r>
      <w:r>
        <w:rPr>
          <w:sz w:val="24"/>
          <w:szCs w:val="24"/>
        </w:rPr>
        <w:t xml:space="preserve">Единой </w:t>
      </w:r>
      <w:r w:rsidRPr="00AA48F0">
        <w:rPr>
          <w:sz w:val="24"/>
          <w:szCs w:val="24"/>
        </w:rPr>
        <w:t xml:space="preserve">комиссией по </w:t>
      </w:r>
      <w:r>
        <w:rPr>
          <w:sz w:val="24"/>
          <w:szCs w:val="24"/>
        </w:rPr>
        <w:t>распоряжению</w:t>
      </w:r>
      <w:r w:rsidRPr="00AA48F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ым</w:t>
      </w:r>
      <w:r w:rsidRPr="00AA48F0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ом</w:t>
      </w:r>
      <w:r w:rsidRPr="00AA48F0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Вындиноостровское сельское поселение</w:t>
      </w:r>
      <w:r w:rsidRPr="00AA48F0">
        <w:rPr>
          <w:sz w:val="24"/>
          <w:szCs w:val="24"/>
        </w:rPr>
        <w:t>, состав которой утвержден распоряжением главы ад</w:t>
      </w:r>
      <w:r>
        <w:rPr>
          <w:sz w:val="24"/>
          <w:szCs w:val="24"/>
        </w:rPr>
        <w:t>министрации от 22.10.2013 года № 40</w:t>
      </w:r>
      <w:r w:rsidRPr="00AA48F0">
        <w:rPr>
          <w:sz w:val="24"/>
          <w:szCs w:val="24"/>
        </w:rPr>
        <w:t>,</w:t>
      </w:r>
      <w:r>
        <w:rPr>
          <w:sz w:val="24"/>
          <w:szCs w:val="24"/>
        </w:rPr>
        <w:t xml:space="preserve"> с изменениями внесенными распоряжением главы администрации 11 от 01 марта 2019 года </w:t>
      </w:r>
      <w:r w:rsidRPr="00AA48F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A48F0">
        <w:rPr>
          <w:sz w:val="24"/>
          <w:szCs w:val="24"/>
        </w:rPr>
        <w:t xml:space="preserve"> </w:t>
      </w:r>
      <w:r>
        <w:rPr>
          <w:sz w:val="24"/>
          <w:szCs w:val="24"/>
        </w:rPr>
        <w:t>Единая к</w:t>
      </w:r>
      <w:r w:rsidRPr="00AA48F0">
        <w:rPr>
          <w:sz w:val="24"/>
          <w:szCs w:val="24"/>
        </w:rPr>
        <w:t>омиссия). Дата рассмотрения заявок:</w:t>
      </w:r>
      <w:r>
        <w:rPr>
          <w:sz w:val="24"/>
          <w:szCs w:val="24"/>
        </w:rPr>
        <w:t xml:space="preserve">15 апреля </w:t>
      </w:r>
      <w:r w:rsidRPr="004F3F5D">
        <w:rPr>
          <w:sz w:val="24"/>
          <w:szCs w:val="24"/>
        </w:rPr>
        <w:t>201</w:t>
      </w:r>
      <w:r>
        <w:rPr>
          <w:sz w:val="24"/>
          <w:szCs w:val="24"/>
        </w:rPr>
        <w:t xml:space="preserve">9 </w:t>
      </w:r>
      <w:r w:rsidRPr="004F3F5D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4F3F5D">
        <w:rPr>
          <w:sz w:val="24"/>
          <w:szCs w:val="24"/>
        </w:rPr>
        <w:t>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 Полученные после окончания приема заявок на участие в аукционе заявки на участие в аукционе не рассматриваются и в тот же день возвращаются заявителям, подавшим такие заявки.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Заявитель, вправе отозвать заявку в любое время до дня и времени начала рассмотрения заявок на участие в аукционе.</w:t>
      </w:r>
    </w:p>
    <w:p w:rsidR="00FE01E1" w:rsidRPr="00AA48F0" w:rsidRDefault="00FE01E1" w:rsidP="004E47AF">
      <w:pPr>
        <w:pStyle w:val="BodyText"/>
        <w:spacing w:after="0"/>
        <w:ind w:firstLine="709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>Участник (претендент)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FE01E1" w:rsidRPr="00AA48F0" w:rsidRDefault="00FE01E1" w:rsidP="004E47AF">
      <w:pPr>
        <w:pStyle w:val="BodyText"/>
        <w:spacing w:before="240" w:after="0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9</w:t>
      </w:r>
      <w:r w:rsidRPr="00AA48F0">
        <w:rPr>
          <w:rStyle w:val="Emphasis"/>
          <w:b/>
          <w:i w:val="0"/>
          <w:iCs/>
          <w:sz w:val="24"/>
          <w:szCs w:val="24"/>
        </w:rPr>
        <w:t xml:space="preserve">. Разъяснение документации  об аукционе, внесение изменений в документацию об  аукционе.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Любое заинтересованное лицо вправе направить в письменной форме   запрос о разъяснении положений  документации  об аукционе в соответствии с формой, которая установлена документацией об аукционе  по адресу Организатора аукциона, указанному в Информационной карте.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В течение двух рабочих дней со дня поступления указанного запроса Организатор торгов обязан направить в письменной форме разъяснения положений  документации об аукционе, если указанный запрос поступил к Организатору аукциона не позднее, чем за три рабочих дня  до даты окончания срока подачи заявок на участие в аукционе.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Организатор аукциона по собственной инициативе или в соответствии с запросом заинтересованного лица вправе внести изменения в  документацию об аукционе не позднее, чем за пять дней до даты  окончания срока подачи заявок на участие в аукционе. В течение одного дня с даты принятия решения о внесении изменений в  документацию  об аукционе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приема заявок на участие в аукционе он составлял не менее пятнадцати дней. </w:t>
      </w:r>
    </w:p>
    <w:p w:rsidR="00FE01E1" w:rsidRPr="00AA48F0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>Изменение предмета аукциона не допускается.</w:t>
      </w:r>
    </w:p>
    <w:p w:rsidR="00FE01E1" w:rsidRPr="00AA48F0" w:rsidRDefault="00FE01E1" w:rsidP="004E47AF">
      <w:pPr>
        <w:pStyle w:val="BodyText"/>
        <w:spacing w:after="0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10</w:t>
      </w:r>
      <w:r w:rsidRPr="00AA48F0">
        <w:rPr>
          <w:rStyle w:val="Emphasis"/>
          <w:b/>
          <w:i w:val="0"/>
          <w:iCs/>
          <w:sz w:val="24"/>
          <w:szCs w:val="24"/>
        </w:rPr>
        <w:t xml:space="preserve">. Отказ от проведения аукциона.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Организатор аукциона  вправе отказаться от проведения открытого аукциона не позднее, чем за пять дней до даты аукциона.</w:t>
      </w:r>
    </w:p>
    <w:p w:rsidR="00FE01E1" w:rsidRPr="00AA48F0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 xml:space="preserve">Извещение об отказе от проведения открытого аукциона размещается на официальном сайте торгов в течение одного  дня с даты принятия решения об отказе от проведения аукциона. </w:t>
      </w:r>
    </w:p>
    <w:p w:rsidR="00FE01E1" w:rsidRPr="00AA48F0" w:rsidRDefault="00FE01E1" w:rsidP="004E47AF">
      <w:pPr>
        <w:pStyle w:val="BodyText"/>
        <w:spacing w:after="0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11</w:t>
      </w:r>
      <w:r w:rsidRPr="00AA48F0">
        <w:rPr>
          <w:rStyle w:val="Emphasis"/>
          <w:b/>
          <w:i w:val="0"/>
          <w:iCs/>
          <w:sz w:val="24"/>
          <w:szCs w:val="24"/>
        </w:rPr>
        <w:t>. Перечисление задатка для участия в аукционе и порядок их возврата.</w:t>
      </w:r>
    </w:p>
    <w:p w:rsidR="00FE01E1" w:rsidRPr="0087080A" w:rsidRDefault="00FE01E1" w:rsidP="00F11D21">
      <w:pPr>
        <w:ind w:firstLine="567"/>
        <w:rPr>
          <w:sz w:val="24"/>
          <w:szCs w:val="24"/>
        </w:rPr>
      </w:pPr>
      <w:r w:rsidRPr="0087080A">
        <w:rPr>
          <w:sz w:val="24"/>
          <w:szCs w:val="24"/>
        </w:rPr>
        <w:t>Для выполнения условий об аукционе и допуска к участию в аукционе каждый заявитель (участник) перечисляет задаток в размере 20% от начальной цены:</w:t>
      </w:r>
      <w:r>
        <w:rPr>
          <w:sz w:val="24"/>
          <w:szCs w:val="24"/>
        </w:rPr>
        <w:t xml:space="preserve"> 7001200</w:t>
      </w:r>
      <w:r w:rsidRPr="0087080A">
        <w:rPr>
          <w:sz w:val="24"/>
          <w:szCs w:val="24"/>
        </w:rPr>
        <w:t xml:space="preserve"> (</w:t>
      </w:r>
      <w:r>
        <w:rPr>
          <w:sz w:val="24"/>
          <w:szCs w:val="24"/>
        </w:rPr>
        <w:t>семь миллионов одна тысяча двести</w:t>
      </w:r>
      <w:r w:rsidRPr="0087080A">
        <w:rPr>
          <w:sz w:val="24"/>
          <w:szCs w:val="24"/>
        </w:rPr>
        <w:t>) рублей 00 копеек, который уплачивается до окончания срока подачи заявок</w:t>
      </w:r>
      <w:r>
        <w:rPr>
          <w:sz w:val="24"/>
          <w:szCs w:val="24"/>
        </w:rPr>
        <w:t xml:space="preserve"> </w:t>
      </w:r>
      <w:r w:rsidRPr="0087080A">
        <w:rPr>
          <w:sz w:val="24"/>
          <w:szCs w:val="24"/>
        </w:rPr>
        <w:t xml:space="preserve">на </w:t>
      </w:r>
      <w:r>
        <w:rPr>
          <w:sz w:val="24"/>
          <w:szCs w:val="24"/>
        </w:rPr>
        <w:t>с</w:t>
      </w:r>
      <w:r w:rsidRPr="0087080A">
        <w:rPr>
          <w:sz w:val="24"/>
          <w:szCs w:val="24"/>
        </w:rPr>
        <w:t>чет Организатора  аукциона.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rFonts w:eastAsia="Times New Roman"/>
          <w:b/>
          <w:bCs/>
          <w:sz w:val="24"/>
          <w:szCs w:val="24"/>
          <w:lang w:eastAsia="ru-RU"/>
        </w:rPr>
        <w:t>Расчетный счет, на который должен быть перечислен задаток</w:t>
      </w:r>
      <w:r w:rsidRPr="00536845">
        <w:rPr>
          <w:rFonts w:eastAsia="Times New Roman"/>
          <w:sz w:val="24"/>
          <w:szCs w:val="24"/>
          <w:lang w:eastAsia="ru-RU"/>
        </w:rPr>
        <w:t xml:space="preserve">: </w:t>
      </w:r>
      <w:r w:rsidRPr="00536845">
        <w:rPr>
          <w:sz w:val="24"/>
          <w:szCs w:val="24"/>
        </w:rPr>
        <w:t xml:space="preserve">ИНН  4718002604, КПП 470201001 , </w:t>
      </w:r>
      <w:r w:rsidRPr="00536845">
        <w:rPr>
          <w:spacing w:val="18"/>
          <w:sz w:val="24"/>
          <w:szCs w:val="24"/>
        </w:rPr>
        <w:t>ОКТМО 41609403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sz w:val="24"/>
          <w:szCs w:val="24"/>
        </w:rPr>
        <w:t>Реквизиты счета: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sz w:val="24"/>
          <w:szCs w:val="24"/>
        </w:rPr>
        <w:t xml:space="preserve">Получатель: Отдел №3 УФК по Ленинградской  области (Администрация МО Вындиноостровское сельское поселение) 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sz w:val="24"/>
          <w:szCs w:val="24"/>
        </w:rPr>
        <w:t>Счет № 40302810700003002611 л/сч 05453000910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sz w:val="24"/>
          <w:szCs w:val="24"/>
        </w:rPr>
        <w:t>Отделение Ленинградское г.Санкт-Петербург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sz w:val="24"/>
          <w:szCs w:val="24"/>
        </w:rPr>
        <w:t>БИК 044106001</w:t>
      </w:r>
    </w:p>
    <w:p w:rsidR="00FE01E1" w:rsidRPr="00536845" w:rsidRDefault="00FE01E1" w:rsidP="00536845">
      <w:pPr>
        <w:rPr>
          <w:sz w:val="24"/>
          <w:szCs w:val="24"/>
        </w:rPr>
      </w:pPr>
      <w:r w:rsidRPr="00536845">
        <w:rPr>
          <w:sz w:val="24"/>
          <w:szCs w:val="24"/>
        </w:rPr>
        <w:t>КБК 00000000000000000000</w:t>
      </w:r>
    </w:p>
    <w:p w:rsidR="00FE01E1" w:rsidRPr="00541E3C" w:rsidRDefault="00FE01E1" w:rsidP="00541E3C">
      <w:pPr>
        <w:ind w:firstLine="708"/>
        <w:rPr>
          <w:rFonts w:eastAsia="Times New Roman"/>
          <w:b/>
          <w:bCs/>
          <w:sz w:val="24"/>
          <w:szCs w:val="24"/>
          <w:lang w:eastAsia="ru-RU"/>
        </w:rPr>
      </w:pPr>
      <w:r w:rsidRPr="00AA48F0">
        <w:rPr>
          <w:sz w:val="24"/>
          <w:szCs w:val="24"/>
        </w:rPr>
        <w:t xml:space="preserve">Сумма задатка должна быть перечислена на расчетный счет не позднее дня окончания подачи заявок. </w:t>
      </w:r>
    </w:p>
    <w:p w:rsidR="00FE01E1" w:rsidRPr="00AA48F0" w:rsidRDefault="00FE01E1" w:rsidP="000544D7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kern w:val="0"/>
          <w:sz w:val="24"/>
          <w:szCs w:val="24"/>
          <w:lang w:eastAsia="en-US" w:bidi="ar-SA"/>
        </w:rPr>
      </w:pPr>
      <w:r w:rsidRPr="00AA48F0">
        <w:rPr>
          <w:rFonts w:eastAsia="Times New Roman"/>
          <w:kern w:val="0"/>
          <w:sz w:val="24"/>
          <w:szCs w:val="24"/>
          <w:lang w:eastAsia="en-US" w:bidi="ar-SA"/>
        </w:rPr>
        <w:t>Лицам, перечислившим задаток для участия в аукционе, денежные средства возвращаются в следующем порядке:</w:t>
      </w:r>
    </w:p>
    <w:p w:rsidR="00FE01E1" w:rsidRPr="00AA48F0" w:rsidRDefault="00FE01E1" w:rsidP="000544D7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kern w:val="0"/>
          <w:sz w:val="24"/>
          <w:szCs w:val="24"/>
          <w:lang w:eastAsia="en-US" w:bidi="ar-SA"/>
        </w:rPr>
      </w:pPr>
      <w:r w:rsidRPr="00AA48F0">
        <w:rPr>
          <w:rFonts w:eastAsia="Times New Roman"/>
          <w:kern w:val="0"/>
          <w:sz w:val="24"/>
          <w:szCs w:val="24"/>
          <w:lang w:eastAsia="en-US" w:bidi="ar-SA"/>
        </w:rPr>
        <w:t>а) участникам аукциона, за исключением его победителя, - в течение 5 календарных дней со дня подведения итогов аукциона;</w:t>
      </w:r>
      <w:bookmarkStart w:id="0" w:name="_GoBack"/>
      <w:bookmarkEnd w:id="0"/>
    </w:p>
    <w:p w:rsidR="00FE01E1" w:rsidRPr="00AA48F0" w:rsidRDefault="00FE01E1" w:rsidP="000544D7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kern w:val="0"/>
          <w:sz w:val="24"/>
          <w:szCs w:val="24"/>
          <w:lang w:eastAsia="en-US" w:bidi="ar-SA"/>
        </w:rPr>
      </w:pPr>
      <w:r w:rsidRPr="00AA48F0">
        <w:rPr>
          <w:rFonts w:eastAsia="Times New Roman"/>
          <w:kern w:val="0"/>
          <w:sz w:val="24"/>
          <w:szCs w:val="24"/>
          <w:lang w:eastAsia="en-US" w:bidi="ar-SA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В случае отзыва заявителем в установленном порядке заявки до даты окончания приема заявок </w:t>
      </w:r>
      <w:r>
        <w:rPr>
          <w:sz w:val="24"/>
          <w:szCs w:val="24"/>
        </w:rPr>
        <w:t>п</w:t>
      </w:r>
      <w:r w:rsidRPr="00AA48F0">
        <w:rPr>
          <w:sz w:val="24"/>
          <w:szCs w:val="24"/>
        </w:rPr>
        <w:t xml:space="preserve">оступивший от заявителя задаток подлежит возврату в течение 5 дней со дня   поступления уведомления об отзыве заявки.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В случае объявления аукциона несостоявшимся, задаток подлежит возврату в течение 5  дней с даты принятия решения об отказе от проведения аукциона.</w:t>
      </w:r>
    </w:p>
    <w:p w:rsidR="00FE01E1" w:rsidRPr="004F3F5D" w:rsidRDefault="00FE01E1" w:rsidP="004E47AF">
      <w:pPr>
        <w:pStyle w:val="BodyText"/>
        <w:spacing w:after="0"/>
        <w:ind w:firstLine="709"/>
        <w:rPr>
          <w:i/>
          <w:sz w:val="24"/>
          <w:szCs w:val="24"/>
          <w:u w:val="single"/>
        </w:rPr>
      </w:pPr>
      <w:r w:rsidRPr="004F3F5D">
        <w:rPr>
          <w:i/>
          <w:sz w:val="24"/>
          <w:szCs w:val="24"/>
          <w:u w:val="single"/>
        </w:rPr>
        <w:t xml:space="preserve">Задаток не возвращается: 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- в случае если участник аукциона не явился и не направил своего представителя для участия в аукционе;</w:t>
      </w:r>
    </w:p>
    <w:p w:rsidR="00FE01E1" w:rsidRPr="00AA48F0" w:rsidRDefault="00FE01E1" w:rsidP="004E47AF">
      <w:pPr>
        <w:pStyle w:val="BodyText"/>
        <w:ind w:firstLine="709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>- в случае если победитель аукциона уклонился от подписания договора купли-продажи.</w:t>
      </w:r>
    </w:p>
    <w:p w:rsidR="00FE01E1" w:rsidRPr="00AA48F0" w:rsidRDefault="00FE01E1" w:rsidP="004E47AF">
      <w:pPr>
        <w:pStyle w:val="BodyText"/>
        <w:spacing w:after="0"/>
        <w:ind w:firstLine="709"/>
        <w:rPr>
          <w:b/>
          <w:i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12</w:t>
      </w:r>
      <w:r w:rsidRPr="00AA48F0">
        <w:rPr>
          <w:rStyle w:val="Emphasis"/>
          <w:b/>
          <w:i w:val="0"/>
          <w:iCs/>
          <w:sz w:val="24"/>
          <w:szCs w:val="24"/>
        </w:rPr>
        <w:t>. Требование полноты представления информации.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Неполное предоставление информации, требующейся в документации об аукционе или же подача  заявки, по существу не отвечающей требованиям  документации об аукционе, дает Организатору аукциона право на отклонение  заявки на участие в аукционе.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i/>
          <w:sz w:val="24"/>
          <w:szCs w:val="24"/>
        </w:rPr>
        <w:t>Заявитель не допускается к участию в аукционе по следующим основаниям</w:t>
      </w:r>
      <w:r w:rsidRPr="00AA48F0">
        <w:rPr>
          <w:sz w:val="24"/>
          <w:szCs w:val="24"/>
        </w:rPr>
        <w:t>: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- представленные документы не подтверждают право заявителя быть покупателем имущества, выставленного на аукцион, в соответствии с законодательством Российской Федерации;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- представлены не все документы в соответствии с перечнем, указанным в  документации об аукционе или оформление указанных документов не соответствует законодательству Российской Федерации;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- невнесения задатка, если требование о внесении задатка указано в извещении о проведении аукциона;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  предпринимателя банкротом и об открытии конкурсного производства;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>- наличие решения о приостановлении деятельности заявителя в порядке, предусмотренном Кодексом РФ об административных правонарушениях, на день рассмотрения заявки на участие в аукционе;</w:t>
      </w:r>
    </w:p>
    <w:p w:rsidR="00FE01E1" w:rsidRPr="00AA48F0" w:rsidRDefault="00FE01E1" w:rsidP="004E47AF">
      <w:pPr>
        <w:pStyle w:val="BodyText"/>
        <w:ind w:firstLine="709"/>
        <w:rPr>
          <w:rStyle w:val="Strong"/>
          <w:bCs/>
          <w:sz w:val="24"/>
          <w:szCs w:val="24"/>
        </w:rPr>
      </w:pPr>
      <w:r w:rsidRPr="00AA48F0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FE01E1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 </w:t>
      </w:r>
      <w:r>
        <w:rPr>
          <w:rStyle w:val="Emphasis"/>
          <w:b/>
          <w:i w:val="0"/>
          <w:iCs/>
          <w:sz w:val="24"/>
          <w:szCs w:val="24"/>
        </w:rPr>
        <w:t>13.  Начальная</w:t>
      </w:r>
      <w:r w:rsidRPr="00AA48F0">
        <w:rPr>
          <w:rStyle w:val="Emphasis"/>
          <w:b/>
          <w:i w:val="0"/>
          <w:iCs/>
          <w:sz w:val="24"/>
          <w:szCs w:val="24"/>
        </w:rPr>
        <w:t xml:space="preserve"> цена лота</w:t>
      </w:r>
      <w:r w:rsidRPr="00675439">
        <w:rPr>
          <w:rStyle w:val="Emphasis"/>
          <w:b/>
          <w:i w:val="0"/>
          <w:iCs/>
          <w:sz w:val="24"/>
          <w:szCs w:val="24"/>
        </w:rPr>
        <w:t xml:space="preserve">: </w:t>
      </w:r>
      <w:r>
        <w:rPr>
          <w:sz w:val="24"/>
          <w:szCs w:val="24"/>
        </w:rPr>
        <w:t>35006000 (семьсот тысяч</w:t>
      </w:r>
      <w:r w:rsidRPr="00675439">
        <w:rPr>
          <w:sz w:val="24"/>
          <w:szCs w:val="24"/>
        </w:rPr>
        <w:t>) рублей 00 копеек</w:t>
      </w:r>
      <w:r>
        <w:rPr>
          <w:sz w:val="24"/>
          <w:szCs w:val="24"/>
        </w:rPr>
        <w:t>.</w:t>
      </w:r>
    </w:p>
    <w:p w:rsidR="00FE01E1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Здание завода ( оставшаяся часть 13%) – 18000 (восемнадцать тысяч) рублей 00 копеек.</w:t>
      </w:r>
    </w:p>
    <w:p w:rsidR="00FE01E1" w:rsidRPr="00675439" w:rsidRDefault="00FE01E1" w:rsidP="004E47AF">
      <w:pPr>
        <w:pStyle w:val="BodyText"/>
        <w:spacing w:after="0"/>
        <w:ind w:firstLine="709"/>
        <w:rPr>
          <w:rStyle w:val="Emphasis"/>
          <w:b/>
          <w:i w:val="0"/>
          <w:iCs/>
          <w:sz w:val="24"/>
          <w:szCs w:val="24"/>
        </w:rPr>
      </w:pPr>
      <w:r>
        <w:rPr>
          <w:sz w:val="24"/>
          <w:szCs w:val="24"/>
        </w:rPr>
        <w:t>Земельный участок – 34988000 (тридцать четыре миллиона девятьсот восемьдесят восемь тысяч) рублей 00 копеек.</w:t>
      </w:r>
    </w:p>
    <w:p w:rsidR="00FE01E1" w:rsidRDefault="00FE01E1" w:rsidP="006847AF">
      <w:pPr>
        <w:rPr>
          <w:sz w:val="24"/>
          <w:szCs w:val="24"/>
        </w:rPr>
      </w:pPr>
      <w:r w:rsidRPr="00AA48F0">
        <w:rPr>
          <w:rStyle w:val="Emphasis"/>
          <w:b/>
          <w:i w:val="0"/>
          <w:iCs/>
          <w:sz w:val="24"/>
          <w:szCs w:val="24"/>
        </w:rPr>
        <w:tab/>
        <w:t>1</w:t>
      </w:r>
      <w:r>
        <w:rPr>
          <w:rStyle w:val="Emphasis"/>
          <w:b/>
          <w:i w:val="0"/>
          <w:iCs/>
          <w:sz w:val="24"/>
          <w:szCs w:val="24"/>
        </w:rPr>
        <w:t>4</w:t>
      </w:r>
      <w:r w:rsidRPr="00AA48F0">
        <w:rPr>
          <w:rStyle w:val="Emphasis"/>
          <w:b/>
          <w:i w:val="0"/>
          <w:iCs/>
          <w:sz w:val="24"/>
          <w:szCs w:val="24"/>
        </w:rPr>
        <w:t>. Шаг аукциона:</w:t>
      </w:r>
      <w:r w:rsidRPr="00AA48F0">
        <w:rPr>
          <w:sz w:val="24"/>
          <w:szCs w:val="24"/>
        </w:rPr>
        <w:t xml:space="preserve"> 5% от начальной цены лота</w:t>
      </w:r>
      <w:r>
        <w:rPr>
          <w:sz w:val="24"/>
          <w:szCs w:val="24"/>
        </w:rPr>
        <w:t xml:space="preserve">– 1750300 </w:t>
      </w:r>
      <w:r w:rsidRPr="00AA48F0">
        <w:rPr>
          <w:sz w:val="24"/>
          <w:szCs w:val="24"/>
        </w:rPr>
        <w:t>(</w:t>
      </w:r>
      <w:r>
        <w:rPr>
          <w:sz w:val="24"/>
          <w:szCs w:val="24"/>
        </w:rPr>
        <w:t>один миллион семьсот пятьдесят тысяч триста</w:t>
      </w:r>
      <w:r w:rsidRPr="00AA48F0">
        <w:rPr>
          <w:sz w:val="24"/>
          <w:szCs w:val="24"/>
        </w:rPr>
        <w:t>) рублей 00 копеек.</w:t>
      </w:r>
    </w:p>
    <w:p w:rsidR="00FE01E1" w:rsidRDefault="00FE01E1" w:rsidP="00536845">
      <w:pPr>
        <w:rPr>
          <w:rStyle w:val="Emphasis"/>
          <w:b/>
          <w:i w:val="0"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15</w:t>
      </w:r>
      <w:r w:rsidRPr="00675439">
        <w:rPr>
          <w:b/>
          <w:sz w:val="24"/>
          <w:szCs w:val="24"/>
        </w:rPr>
        <w:t>. Размер задатка:</w:t>
      </w:r>
      <w:r>
        <w:rPr>
          <w:sz w:val="24"/>
          <w:szCs w:val="24"/>
        </w:rPr>
        <w:t>20% от начальной цены лота -  7001200</w:t>
      </w:r>
      <w:r w:rsidRPr="0087080A">
        <w:rPr>
          <w:sz w:val="24"/>
          <w:szCs w:val="24"/>
        </w:rPr>
        <w:t xml:space="preserve"> (</w:t>
      </w:r>
      <w:r>
        <w:rPr>
          <w:sz w:val="24"/>
          <w:szCs w:val="24"/>
        </w:rPr>
        <w:t>семь миллионов одна тысяча двести</w:t>
      </w:r>
      <w:r w:rsidRPr="0087080A">
        <w:rPr>
          <w:sz w:val="24"/>
          <w:szCs w:val="24"/>
        </w:rPr>
        <w:t>) рублей 00 копеек</w:t>
      </w:r>
      <w:r>
        <w:rPr>
          <w:rStyle w:val="Emphasis"/>
          <w:b/>
          <w:i w:val="0"/>
          <w:iCs/>
          <w:sz w:val="24"/>
          <w:szCs w:val="24"/>
        </w:rPr>
        <w:t xml:space="preserve"> </w:t>
      </w:r>
    </w:p>
    <w:p w:rsidR="00FE01E1" w:rsidRPr="004F3F5D" w:rsidRDefault="00FE01E1" w:rsidP="00536845">
      <w:pPr>
        <w:rPr>
          <w:sz w:val="24"/>
          <w:szCs w:val="24"/>
          <w:lang w:eastAsia="ru-RU"/>
        </w:rPr>
      </w:pPr>
      <w:r>
        <w:rPr>
          <w:rStyle w:val="Emphasis"/>
          <w:b/>
          <w:i w:val="0"/>
          <w:iCs/>
          <w:sz w:val="24"/>
          <w:szCs w:val="24"/>
        </w:rPr>
        <w:t>16</w:t>
      </w:r>
      <w:r w:rsidRPr="00AA48F0">
        <w:rPr>
          <w:rStyle w:val="Emphasis"/>
          <w:b/>
          <w:i w:val="0"/>
          <w:iCs/>
          <w:sz w:val="24"/>
          <w:szCs w:val="24"/>
        </w:rPr>
        <w:t>. Место, дата и время  проведения  аукциона</w:t>
      </w:r>
      <w:r w:rsidRPr="00AA48F0">
        <w:rPr>
          <w:rStyle w:val="Strong"/>
          <w:bCs/>
          <w:sz w:val="24"/>
          <w:szCs w:val="24"/>
        </w:rPr>
        <w:t>:</w:t>
      </w:r>
      <w:r>
        <w:rPr>
          <w:rStyle w:val="Strong"/>
          <w:bCs/>
          <w:sz w:val="24"/>
          <w:szCs w:val="24"/>
        </w:rPr>
        <w:t xml:space="preserve"> </w:t>
      </w:r>
      <w:r w:rsidRPr="00AA48F0">
        <w:rPr>
          <w:sz w:val="24"/>
          <w:szCs w:val="24"/>
          <w:lang w:eastAsia="ru-RU"/>
        </w:rPr>
        <w:t xml:space="preserve">Регистрация участников аукциона </w:t>
      </w:r>
      <w:r w:rsidRPr="004F3F5D">
        <w:rPr>
          <w:sz w:val="24"/>
          <w:szCs w:val="24"/>
          <w:lang w:eastAsia="ru-RU"/>
        </w:rPr>
        <w:t xml:space="preserve">проводится </w:t>
      </w:r>
      <w:r>
        <w:rPr>
          <w:sz w:val="24"/>
          <w:szCs w:val="24"/>
          <w:lang w:eastAsia="ru-RU"/>
        </w:rPr>
        <w:t>16 апреля</w:t>
      </w:r>
      <w:r w:rsidRPr="004F3F5D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9</w:t>
      </w:r>
      <w:r w:rsidRPr="004F3F5D">
        <w:rPr>
          <w:sz w:val="24"/>
          <w:szCs w:val="24"/>
          <w:lang w:eastAsia="ru-RU"/>
        </w:rPr>
        <w:t xml:space="preserve"> г</w:t>
      </w:r>
      <w:r>
        <w:rPr>
          <w:sz w:val="24"/>
          <w:szCs w:val="24"/>
          <w:lang w:eastAsia="ru-RU"/>
        </w:rPr>
        <w:t xml:space="preserve">ода </w:t>
      </w:r>
      <w:r w:rsidRPr="004F3F5D">
        <w:rPr>
          <w:sz w:val="24"/>
          <w:szCs w:val="24"/>
          <w:lang w:eastAsia="ru-RU"/>
        </w:rPr>
        <w:t xml:space="preserve">с 10 час.00 мин. до 10 час.50 мин. по адресу: Ленинградская область, Волховский район, </w:t>
      </w:r>
      <w:r>
        <w:rPr>
          <w:sz w:val="24"/>
          <w:szCs w:val="24"/>
          <w:lang w:eastAsia="ru-RU"/>
        </w:rPr>
        <w:t xml:space="preserve"> д.Вындин Остров</w:t>
      </w:r>
      <w:r w:rsidRPr="004F3F5D">
        <w:rPr>
          <w:sz w:val="24"/>
          <w:szCs w:val="24"/>
          <w:lang w:eastAsia="ru-RU"/>
        </w:rPr>
        <w:t>, ул.</w:t>
      </w:r>
      <w:r>
        <w:rPr>
          <w:sz w:val="24"/>
          <w:szCs w:val="24"/>
          <w:lang w:eastAsia="ru-RU"/>
        </w:rPr>
        <w:t>Школьная, д.1а, каб.1</w:t>
      </w:r>
      <w:r w:rsidRPr="004F3F5D">
        <w:rPr>
          <w:sz w:val="24"/>
          <w:szCs w:val="24"/>
          <w:lang w:eastAsia="ru-RU"/>
        </w:rPr>
        <w:t>.</w:t>
      </w:r>
    </w:p>
    <w:p w:rsidR="00FE01E1" w:rsidRPr="004F3F5D" w:rsidRDefault="00FE01E1" w:rsidP="00536845">
      <w:pPr>
        <w:rPr>
          <w:sz w:val="24"/>
          <w:szCs w:val="24"/>
          <w:lang w:eastAsia="ru-RU"/>
        </w:rPr>
      </w:pPr>
      <w:r w:rsidRPr="004F3F5D">
        <w:rPr>
          <w:sz w:val="24"/>
          <w:szCs w:val="24"/>
          <w:lang w:eastAsia="ru-RU"/>
        </w:rPr>
        <w:t>Начало аукциона</w:t>
      </w:r>
      <w:r>
        <w:rPr>
          <w:sz w:val="24"/>
          <w:szCs w:val="24"/>
          <w:lang w:eastAsia="ru-RU"/>
        </w:rPr>
        <w:t xml:space="preserve"> 16 апреля 2019 </w:t>
      </w:r>
      <w:r w:rsidRPr="004F3F5D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ода</w:t>
      </w:r>
      <w:r w:rsidRPr="004F3F5D">
        <w:rPr>
          <w:sz w:val="24"/>
          <w:szCs w:val="24"/>
          <w:lang w:eastAsia="ru-RU"/>
        </w:rPr>
        <w:t xml:space="preserve"> в 11 час.00 мин.по адресу: Ленинградская область, Волховский район, </w:t>
      </w:r>
      <w:r>
        <w:rPr>
          <w:sz w:val="24"/>
          <w:szCs w:val="24"/>
          <w:lang w:eastAsia="ru-RU"/>
        </w:rPr>
        <w:t xml:space="preserve"> д.Вындин Остров</w:t>
      </w:r>
      <w:r w:rsidRPr="004F3F5D">
        <w:rPr>
          <w:sz w:val="24"/>
          <w:szCs w:val="24"/>
          <w:lang w:eastAsia="ru-RU"/>
        </w:rPr>
        <w:t>, ул.</w:t>
      </w:r>
      <w:r>
        <w:rPr>
          <w:sz w:val="24"/>
          <w:szCs w:val="24"/>
          <w:lang w:eastAsia="ru-RU"/>
        </w:rPr>
        <w:t>Школьная, д.1а, каб.3</w:t>
      </w:r>
      <w:r w:rsidRPr="004F3F5D">
        <w:rPr>
          <w:sz w:val="24"/>
          <w:szCs w:val="24"/>
          <w:lang w:eastAsia="ru-RU"/>
        </w:rPr>
        <w:t>.</w:t>
      </w:r>
    </w:p>
    <w:p w:rsidR="00FE01E1" w:rsidRDefault="00FE01E1" w:rsidP="00675439">
      <w:pPr>
        <w:pStyle w:val="BodyText"/>
        <w:ind w:firstLine="709"/>
        <w:rPr>
          <w:rStyle w:val="Emphasis"/>
          <w:b/>
          <w:i w:val="0"/>
          <w:iCs/>
          <w:sz w:val="24"/>
          <w:szCs w:val="24"/>
        </w:rPr>
      </w:pPr>
      <w:r>
        <w:rPr>
          <w:rStyle w:val="Emphasis"/>
          <w:b/>
          <w:i w:val="0"/>
          <w:iCs/>
          <w:sz w:val="24"/>
          <w:szCs w:val="24"/>
        </w:rPr>
        <w:t>17</w:t>
      </w:r>
      <w:r w:rsidRPr="00AA48F0">
        <w:rPr>
          <w:rStyle w:val="Emphasis"/>
          <w:b/>
          <w:i w:val="0"/>
          <w:iCs/>
          <w:sz w:val="24"/>
          <w:szCs w:val="24"/>
        </w:rPr>
        <w:t>. Порядок проведения аукциона.</w:t>
      </w:r>
    </w:p>
    <w:p w:rsidR="00FE01E1" w:rsidRPr="00675439" w:rsidRDefault="00FE01E1" w:rsidP="00675439">
      <w:pPr>
        <w:pStyle w:val="BodyText"/>
        <w:spacing w:after="0"/>
        <w:rPr>
          <w:b/>
          <w:iCs/>
          <w:sz w:val="24"/>
          <w:szCs w:val="24"/>
        </w:rPr>
      </w:pPr>
      <w:r w:rsidRPr="00675439">
        <w:rPr>
          <w:sz w:val="24"/>
          <w:szCs w:val="24"/>
        </w:rPr>
        <w:t>а) Аукцион проводится не позднее третьего рабочего дня со дня признания претендентов участниками аукциона.</w:t>
      </w:r>
    </w:p>
    <w:p w:rsidR="00FE01E1" w:rsidRPr="00AA48F0" w:rsidRDefault="00FE01E1" w:rsidP="00675439">
      <w:pPr>
        <w:pStyle w:val="BodyText"/>
        <w:spacing w:after="0"/>
        <w:rPr>
          <w:b/>
          <w:sz w:val="24"/>
          <w:szCs w:val="24"/>
        </w:rPr>
      </w:pPr>
      <w:r w:rsidRPr="00AA48F0">
        <w:rPr>
          <w:sz w:val="24"/>
          <w:szCs w:val="24"/>
        </w:rPr>
        <w:t>б) аукцион ведет аукционист;</w:t>
      </w:r>
    </w:p>
    <w:p w:rsidR="00FE01E1" w:rsidRPr="00AA48F0" w:rsidRDefault="00FE01E1" w:rsidP="00675439">
      <w:pPr>
        <w:pStyle w:val="Heading3"/>
        <w:tabs>
          <w:tab w:val="clear" w:pos="720"/>
          <w:tab w:val="num" w:pos="0"/>
        </w:tabs>
        <w:spacing w:before="0" w:after="0"/>
        <w:ind w:left="0" w:firstLine="0"/>
        <w:rPr>
          <w:b w:val="0"/>
          <w:sz w:val="24"/>
          <w:szCs w:val="24"/>
        </w:rPr>
      </w:pPr>
      <w:r w:rsidRPr="00AA48F0">
        <w:rPr>
          <w:b w:val="0"/>
          <w:sz w:val="24"/>
          <w:szCs w:val="24"/>
        </w:rPr>
        <w:t xml:space="preserve">в) участникам аукциона выдаются пронумерованные карточки участника аукциона; </w:t>
      </w:r>
    </w:p>
    <w:p w:rsidR="00FE01E1" w:rsidRPr="00AA48F0" w:rsidRDefault="00FE01E1" w:rsidP="00675439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>г) аукцион начинается с объявления уполномоченным представителем продавца об открытии аукциона;</w:t>
      </w:r>
    </w:p>
    <w:p w:rsidR="00FE01E1" w:rsidRPr="00AA48F0" w:rsidRDefault="00FE01E1" w:rsidP="00675439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 xml:space="preserve">д) после открытия аукциона аукционистом оглашаются наименование имущества, основные его характеристики, начальная цена продажи и «шаг аукциона»;  </w:t>
      </w:r>
    </w:p>
    <w:p w:rsidR="00FE01E1" w:rsidRPr="00AA48F0" w:rsidRDefault="00FE01E1" w:rsidP="00144F95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FE01E1" w:rsidRPr="00AA48F0" w:rsidRDefault="00FE01E1" w:rsidP="00144F95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 xml:space="preserve">ж) аукцион проводится путем повышения  начальной цены лота, указанной в сообщении о проведении открытого аукциона, на «шаг аукциона». </w:t>
      </w:r>
    </w:p>
    <w:p w:rsidR="00FE01E1" w:rsidRPr="00AA48F0" w:rsidRDefault="00FE01E1" w:rsidP="00144F95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ab/>
        <w:t>Предложения о цене лота  заявляются участниками аукциона в ходе проведения торгов (открытая форма подачи предложений о цене).</w:t>
      </w:r>
    </w:p>
    <w:p w:rsidR="00FE01E1" w:rsidRPr="00AA48F0" w:rsidRDefault="00FE01E1" w:rsidP="00144F95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ab/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 Победителем аукциона признается лицо, предложившее наиболее высокую цену.</w:t>
      </w:r>
    </w:p>
    <w:p w:rsidR="00FE01E1" w:rsidRPr="00AA48F0" w:rsidRDefault="00FE01E1" w:rsidP="00B04F3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kern w:val="0"/>
          <w:sz w:val="24"/>
          <w:szCs w:val="24"/>
          <w:lang w:eastAsia="en-US" w:bidi="ar-SA"/>
        </w:rPr>
      </w:pPr>
      <w:r w:rsidRPr="00AA48F0">
        <w:rPr>
          <w:sz w:val="24"/>
          <w:szCs w:val="24"/>
        </w:rPr>
        <w:tab/>
        <w:t xml:space="preserve">Протокол об итогах аукциона, подписанный аукционистом и всеми присутствующими членами комиссии, является документом, удостоверяющим право победителя на заключение договора купли-продажи имущества.  Протокол составляется в двух экземплярах, один из которых остается у организатора аукциона. Организатор аукциона в течение 5 дней с даты подписания протокола передает победителю один экземпляр </w:t>
      </w:r>
      <w:r w:rsidRPr="00AA48F0">
        <w:rPr>
          <w:rFonts w:eastAsia="Times New Roman"/>
          <w:kern w:val="0"/>
          <w:sz w:val="24"/>
          <w:szCs w:val="24"/>
          <w:lang w:eastAsia="en-US" w:bidi="ar-SA"/>
        </w:rPr>
        <w:t>протокола одновременно с уведомлением о признании его победителем.</w:t>
      </w:r>
    </w:p>
    <w:p w:rsidR="00FE01E1" w:rsidRPr="00AA48F0" w:rsidRDefault="00FE01E1" w:rsidP="00B04F35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kern w:val="0"/>
          <w:sz w:val="24"/>
          <w:szCs w:val="24"/>
          <w:lang w:eastAsia="en-US" w:bidi="ar-SA"/>
        </w:rPr>
      </w:pPr>
      <w:r w:rsidRPr="00AA48F0">
        <w:rPr>
          <w:sz w:val="24"/>
          <w:szCs w:val="24"/>
        </w:rPr>
        <w:tab/>
      </w:r>
      <w:r w:rsidRPr="00AA48F0">
        <w:rPr>
          <w:rFonts w:eastAsia="Times New Roman"/>
          <w:kern w:val="0"/>
          <w:sz w:val="24"/>
          <w:szCs w:val="24"/>
          <w:lang w:eastAsia="en-US" w:bidi="ar-SA"/>
        </w:rPr>
        <w:t xml:space="preserve">Информационное сообщение об итогах аукциона (протокол) публикуется в официальном печатном издании и размещается на официальном сайте в сети Интернет в соответствии с требованиями, установленными Федеральным </w:t>
      </w:r>
      <w:hyperlink r:id="rId7" w:history="1">
        <w:r w:rsidRPr="00AA48F0">
          <w:rPr>
            <w:rFonts w:eastAsia="Times New Roman"/>
            <w:color w:val="000000"/>
            <w:kern w:val="0"/>
            <w:sz w:val="24"/>
            <w:szCs w:val="24"/>
            <w:lang w:eastAsia="en-US" w:bidi="ar-SA"/>
          </w:rPr>
          <w:t>законом</w:t>
        </w:r>
      </w:hyperlink>
      <w:r w:rsidRPr="00AA48F0">
        <w:rPr>
          <w:rFonts w:eastAsia="Times New Roman"/>
          <w:kern w:val="0"/>
          <w:sz w:val="24"/>
          <w:szCs w:val="24"/>
          <w:lang w:eastAsia="en-US" w:bidi="ar-SA"/>
        </w:rPr>
        <w:t xml:space="preserve"> 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FE01E1" w:rsidRDefault="00FE01E1" w:rsidP="00675439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8B6B0C">
        <w:rPr>
          <w:sz w:val="24"/>
          <w:szCs w:val="24"/>
        </w:rPr>
        <w:t>В течение пяти рабочих дней с даты подведения итогов аукциона с победителем аукциона за</w:t>
      </w:r>
      <w:r>
        <w:rPr>
          <w:sz w:val="24"/>
          <w:szCs w:val="24"/>
        </w:rPr>
        <w:t xml:space="preserve">ключается договор купли-продажи </w:t>
      </w:r>
      <w:r w:rsidRPr="00B54A11">
        <w:rPr>
          <w:bCs/>
          <w:sz w:val="24"/>
          <w:szCs w:val="24"/>
        </w:rPr>
        <w:t xml:space="preserve">в соответствии с </w:t>
      </w:r>
      <w:hyperlink r:id="rId8" w:history="1">
        <w:r w:rsidRPr="0018109A">
          <w:rPr>
            <w:bCs/>
            <w:sz w:val="24"/>
            <w:szCs w:val="24"/>
          </w:rPr>
          <w:t>законодательством</w:t>
        </w:r>
      </w:hyperlink>
      <w:r w:rsidRPr="00B54A11">
        <w:rPr>
          <w:bCs/>
          <w:sz w:val="24"/>
          <w:szCs w:val="24"/>
        </w:rPr>
        <w:t xml:space="preserve"> Российской Федерации договор купли-продажи имущества.</w:t>
      </w:r>
    </w:p>
    <w:p w:rsidR="00FE01E1" w:rsidRPr="00AA48F0" w:rsidRDefault="00FE01E1" w:rsidP="00FA2667">
      <w:pPr>
        <w:rPr>
          <w:rFonts w:eastAsia="Times New Roman"/>
          <w:sz w:val="24"/>
          <w:szCs w:val="24"/>
          <w:lang w:eastAsia="ru-RU"/>
        </w:rPr>
      </w:pPr>
      <w:r w:rsidRPr="00AA48F0">
        <w:rPr>
          <w:rFonts w:eastAsia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аукциона он утрачивает право на заключение указанного договора и задаток ему не возвращается.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48F0">
        <w:rPr>
          <w:rFonts w:eastAsia="Times New Roman"/>
          <w:sz w:val="24"/>
          <w:szCs w:val="24"/>
          <w:lang w:eastAsia="ru-RU"/>
        </w:rPr>
        <w:t>Результаты аукциона аннулируются продавцом.</w:t>
      </w:r>
    </w:p>
    <w:p w:rsidR="00FE01E1" w:rsidRPr="00B54A11" w:rsidRDefault="00FE01E1" w:rsidP="00FA2667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AA48F0">
        <w:rPr>
          <w:rFonts w:eastAsia="Times New Roman"/>
          <w:sz w:val="24"/>
          <w:szCs w:val="24"/>
          <w:lang w:eastAsia="ru-RU"/>
        </w:rPr>
        <w:t>В случае необоснованного отказа покупателя от исполнения своих обязательств по договору купли-продажи покупатель теряет право требовать возврата задатка.</w:t>
      </w:r>
    </w:p>
    <w:p w:rsidR="00FE01E1" w:rsidRDefault="00FE01E1" w:rsidP="00B04F35">
      <w:pPr>
        <w:pStyle w:val="Heading1"/>
        <w:numPr>
          <w:ilvl w:val="0"/>
          <w:numId w:val="0"/>
        </w:numPr>
        <w:spacing w:before="0"/>
        <w:ind w:left="709"/>
        <w:jc w:val="center"/>
        <w:rPr>
          <w:sz w:val="24"/>
          <w:szCs w:val="24"/>
        </w:rPr>
      </w:pPr>
    </w:p>
    <w:p w:rsidR="00FE01E1" w:rsidRPr="00AA48F0" w:rsidRDefault="00FE01E1" w:rsidP="004E47AF">
      <w:pPr>
        <w:rPr>
          <w:sz w:val="24"/>
          <w:szCs w:val="24"/>
        </w:rPr>
      </w:pPr>
      <w:r w:rsidRPr="00AA48F0">
        <w:rPr>
          <w:sz w:val="24"/>
          <w:szCs w:val="24"/>
        </w:rPr>
        <w:t> Приложение:  1. Форма заявки на участие в открытом аукционе;</w:t>
      </w:r>
    </w:p>
    <w:p w:rsidR="00FE01E1" w:rsidRPr="00AA48F0" w:rsidRDefault="00FE01E1" w:rsidP="004E47AF">
      <w:pPr>
        <w:rPr>
          <w:sz w:val="24"/>
          <w:szCs w:val="24"/>
        </w:rPr>
      </w:pPr>
      <w:r w:rsidRPr="00AA48F0">
        <w:rPr>
          <w:sz w:val="24"/>
          <w:szCs w:val="24"/>
        </w:rPr>
        <w:t xml:space="preserve">                          2.Форма описи документов</w:t>
      </w:r>
    </w:p>
    <w:p w:rsidR="00FE01E1" w:rsidRPr="00AA48F0" w:rsidRDefault="00FE01E1" w:rsidP="004E47AF">
      <w:pPr>
        <w:rPr>
          <w:sz w:val="24"/>
          <w:szCs w:val="24"/>
        </w:rPr>
      </w:pPr>
      <w:r w:rsidRPr="00AA48F0">
        <w:rPr>
          <w:sz w:val="24"/>
          <w:szCs w:val="24"/>
        </w:rPr>
        <w:t xml:space="preserve">                          3. Форма уведомления об отзыве аукционной заявки;</w:t>
      </w:r>
    </w:p>
    <w:p w:rsidR="00FE01E1" w:rsidRPr="00AA48F0" w:rsidRDefault="00FE01E1" w:rsidP="004E47AF">
      <w:pPr>
        <w:rPr>
          <w:rFonts w:eastAsia="Times New Roman"/>
          <w:sz w:val="24"/>
          <w:szCs w:val="24"/>
          <w:lang w:eastAsia="ru-RU"/>
        </w:rPr>
      </w:pPr>
      <w:r w:rsidRPr="00AA48F0">
        <w:rPr>
          <w:sz w:val="24"/>
          <w:szCs w:val="24"/>
        </w:rPr>
        <w:t xml:space="preserve">                          4. Проект договоров купли-продажи </w:t>
      </w: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p w:rsidR="00FE01E1" w:rsidRPr="00AA48F0" w:rsidRDefault="00FE01E1" w:rsidP="004E47AF">
      <w:pPr>
        <w:pStyle w:val="BodyText"/>
        <w:ind w:firstLine="709"/>
        <w:rPr>
          <w:sz w:val="24"/>
          <w:szCs w:val="24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80"/>
      </w:tblGrid>
      <w:tr w:rsidR="00FE01E1" w:rsidRPr="00AA48F0" w:rsidTr="00296DA1">
        <w:tc>
          <w:tcPr>
            <w:tcW w:w="10080" w:type="dxa"/>
          </w:tcPr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Default="00FE01E1" w:rsidP="00C66063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  <w:p w:rsidR="00FE01E1" w:rsidRPr="00AA48F0" w:rsidRDefault="00FE01E1" w:rsidP="00536845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</w:tr>
      <w:tr w:rsidR="00FE01E1" w:rsidRPr="00AA48F0" w:rsidTr="00AA7A4A">
        <w:tc>
          <w:tcPr>
            <w:tcW w:w="10080" w:type="dxa"/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right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Приложение №1</w:t>
            </w:r>
          </w:p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right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 xml:space="preserve">Форма заявки на участие </w:t>
            </w:r>
          </w:p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right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 xml:space="preserve">в открытом аукционе                </w:t>
            </w:r>
          </w:p>
        </w:tc>
      </w:tr>
    </w:tbl>
    <w:p w:rsidR="00FE01E1" w:rsidRDefault="00FE01E1" w:rsidP="004F3F5D">
      <w:pPr>
        <w:pStyle w:val="BodyText"/>
        <w:jc w:val="center"/>
        <w:rPr>
          <w:rStyle w:val="Strong"/>
          <w:bCs/>
          <w:sz w:val="24"/>
          <w:szCs w:val="24"/>
        </w:rPr>
      </w:pPr>
    </w:p>
    <w:p w:rsidR="00FE01E1" w:rsidRPr="00AA48F0" w:rsidRDefault="00FE01E1" w:rsidP="004F3F5D">
      <w:pPr>
        <w:pStyle w:val="BodyText"/>
        <w:jc w:val="center"/>
        <w:rPr>
          <w:rStyle w:val="Strong"/>
          <w:bCs/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ЗАЯВКА</w:t>
      </w:r>
    </w:p>
    <w:p w:rsidR="00FE01E1" w:rsidRPr="00AA48F0" w:rsidRDefault="00FE01E1" w:rsidP="004F3F5D">
      <w:pPr>
        <w:pStyle w:val="BodyText"/>
        <w:spacing w:after="0"/>
        <w:jc w:val="center"/>
        <w:rPr>
          <w:rStyle w:val="Strong"/>
          <w:bCs/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 xml:space="preserve">на участие в открытом аукционе по продаже муниципального имущества МО </w:t>
      </w:r>
      <w:r>
        <w:rPr>
          <w:rStyle w:val="Strong"/>
          <w:bCs/>
          <w:sz w:val="24"/>
          <w:szCs w:val="24"/>
        </w:rPr>
        <w:t>Вындиноостровское сельское поселение</w:t>
      </w:r>
    </w:p>
    <w:p w:rsidR="00FE01E1" w:rsidRPr="004F3F5D" w:rsidRDefault="00FE01E1" w:rsidP="00536845">
      <w:pPr>
        <w:rPr>
          <w:sz w:val="24"/>
          <w:szCs w:val="24"/>
          <w:lang w:eastAsia="ru-RU"/>
        </w:rPr>
      </w:pPr>
      <w:r w:rsidRPr="00AA48F0">
        <w:rPr>
          <w:sz w:val="24"/>
          <w:szCs w:val="24"/>
        </w:rPr>
        <w:t>Ленинградская область,</w:t>
      </w:r>
      <w:r>
        <w:rPr>
          <w:sz w:val="24"/>
          <w:szCs w:val="24"/>
        </w:rPr>
        <w:t xml:space="preserve"> </w:t>
      </w:r>
      <w:r w:rsidRPr="004F3F5D">
        <w:rPr>
          <w:sz w:val="24"/>
          <w:szCs w:val="24"/>
          <w:lang w:eastAsia="ru-RU"/>
        </w:rPr>
        <w:t xml:space="preserve">Волховский район, </w:t>
      </w:r>
      <w:r>
        <w:rPr>
          <w:sz w:val="24"/>
          <w:szCs w:val="24"/>
          <w:lang w:eastAsia="ru-RU"/>
        </w:rPr>
        <w:t xml:space="preserve"> д.Вындин Остров</w:t>
      </w:r>
      <w:r w:rsidRPr="004F3F5D">
        <w:rPr>
          <w:sz w:val="24"/>
          <w:szCs w:val="24"/>
          <w:lang w:eastAsia="ru-RU"/>
        </w:rPr>
        <w:t>, ул.</w:t>
      </w:r>
      <w:r>
        <w:rPr>
          <w:sz w:val="24"/>
          <w:szCs w:val="24"/>
          <w:lang w:eastAsia="ru-RU"/>
        </w:rPr>
        <w:t>Школьная, д.1а, каб.1</w:t>
      </w:r>
      <w:r w:rsidRPr="004F3F5D">
        <w:rPr>
          <w:sz w:val="24"/>
          <w:szCs w:val="24"/>
          <w:lang w:eastAsia="ru-RU"/>
        </w:rPr>
        <w:t>.</w:t>
      </w:r>
    </w:p>
    <w:p w:rsidR="00FE01E1" w:rsidRPr="00AA48F0" w:rsidRDefault="00FE01E1" w:rsidP="00536845">
      <w:pPr>
        <w:pStyle w:val="BodyText"/>
        <w:spacing w:after="0"/>
        <w:jc w:val="center"/>
        <w:rPr>
          <w:sz w:val="24"/>
          <w:szCs w:val="24"/>
        </w:rPr>
      </w:pPr>
      <w:r w:rsidRPr="00AA48F0">
        <w:rPr>
          <w:sz w:val="24"/>
          <w:szCs w:val="24"/>
        </w:rPr>
        <w:t xml:space="preserve">                                                                                     «____»____________201</w:t>
      </w:r>
      <w:r>
        <w:rPr>
          <w:sz w:val="24"/>
          <w:szCs w:val="24"/>
        </w:rPr>
        <w:t>_</w:t>
      </w:r>
      <w:r w:rsidRPr="00AA48F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FE01E1" w:rsidRPr="00AA48F0" w:rsidRDefault="00FE01E1" w:rsidP="004F3F5D">
      <w:pPr>
        <w:pStyle w:val="BodyText"/>
        <w:rPr>
          <w:sz w:val="24"/>
          <w:szCs w:val="24"/>
        </w:rPr>
      </w:pPr>
      <w:r w:rsidRPr="00AA48F0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</w:t>
      </w:r>
      <w:r w:rsidRPr="00AA48F0">
        <w:rPr>
          <w:sz w:val="24"/>
          <w:szCs w:val="24"/>
        </w:rPr>
        <w:t>_</w:t>
      </w:r>
    </w:p>
    <w:p w:rsidR="00FE01E1" w:rsidRDefault="00FE01E1" w:rsidP="004F3F5D">
      <w:pPr>
        <w:pStyle w:val="BodyText"/>
        <w:jc w:val="center"/>
        <w:rPr>
          <w:sz w:val="24"/>
          <w:szCs w:val="24"/>
        </w:rPr>
      </w:pPr>
      <w:r w:rsidRPr="00F151E7">
        <w:rPr>
          <w:sz w:val="20"/>
          <w:szCs w:val="20"/>
        </w:rPr>
        <w:t>(наименование претендента с указанием организационно-правовой формы (для юридического лица), Ф.И.О., паспортные данные, сведения о месте жительства (для физического лица)</w:t>
      </w:r>
    </w:p>
    <w:p w:rsidR="00FE01E1" w:rsidRPr="00AA48F0" w:rsidRDefault="00FE01E1" w:rsidP="004F3F5D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AA48F0">
        <w:rPr>
          <w:sz w:val="24"/>
          <w:szCs w:val="24"/>
        </w:rPr>
        <w:t>________________________________________________________________________</w:t>
      </w:r>
    </w:p>
    <w:p w:rsidR="00FE01E1" w:rsidRDefault="00FE01E1" w:rsidP="004F3F5D">
      <w:pPr>
        <w:pStyle w:val="BodyText"/>
        <w:spacing w:after="0"/>
        <w:jc w:val="center"/>
        <w:rPr>
          <w:sz w:val="20"/>
          <w:szCs w:val="20"/>
        </w:rPr>
      </w:pPr>
      <w:r w:rsidRPr="00AA48F0">
        <w:rPr>
          <w:sz w:val="24"/>
          <w:szCs w:val="24"/>
        </w:rPr>
        <w:t>_____</w:t>
      </w:r>
      <w:r>
        <w:rPr>
          <w:sz w:val="24"/>
          <w:szCs w:val="24"/>
        </w:rPr>
        <w:t>______________</w:t>
      </w:r>
      <w:r w:rsidRPr="00AA48F0">
        <w:rPr>
          <w:sz w:val="24"/>
          <w:szCs w:val="24"/>
        </w:rPr>
        <w:t xml:space="preserve">_________________________________________________________________ </w:t>
      </w:r>
      <w:r w:rsidRPr="00F151E7">
        <w:rPr>
          <w:sz w:val="20"/>
          <w:szCs w:val="20"/>
        </w:rPr>
        <w:t>(предмет торгов)</w:t>
      </w:r>
    </w:p>
    <w:p w:rsidR="00FE01E1" w:rsidRPr="00F151E7" w:rsidRDefault="00FE01E1" w:rsidP="004F3F5D">
      <w:pPr>
        <w:pStyle w:val="BodyText"/>
        <w:spacing w:after="0"/>
        <w:jc w:val="center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>1. Изучив данные информационного сообщения о проведении аукциона по продаже муниципального  имущества, размещенное на официальном сайте в сети «Интернет»  </w:t>
      </w:r>
      <w:r w:rsidRPr="00AA48F0">
        <w:rPr>
          <w:sz w:val="24"/>
          <w:szCs w:val="24"/>
          <w:lang w:val="en-US"/>
        </w:rPr>
        <w:t>www</w:t>
      </w:r>
      <w:r w:rsidRPr="00AA48F0">
        <w:rPr>
          <w:sz w:val="24"/>
          <w:szCs w:val="24"/>
        </w:rPr>
        <w:t>.</w:t>
      </w:r>
      <w:r w:rsidRPr="00AA48F0">
        <w:rPr>
          <w:sz w:val="24"/>
          <w:szCs w:val="24"/>
          <w:lang w:val="en-US"/>
        </w:rPr>
        <w:t>torgi</w:t>
      </w:r>
      <w:r w:rsidRPr="00AA48F0">
        <w:rPr>
          <w:sz w:val="24"/>
          <w:szCs w:val="24"/>
        </w:rPr>
        <w:t>.</w:t>
      </w:r>
      <w:r w:rsidRPr="00AA48F0">
        <w:rPr>
          <w:sz w:val="24"/>
          <w:szCs w:val="24"/>
          <w:lang w:val="en-US"/>
        </w:rPr>
        <w:t>gov</w:t>
      </w:r>
      <w:r w:rsidRPr="00AA48F0">
        <w:rPr>
          <w:sz w:val="24"/>
          <w:szCs w:val="24"/>
        </w:rPr>
        <w:t xml:space="preserve">.ru, и документацию об аукционе </w:t>
      </w:r>
    </w:p>
    <w:p w:rsidR="00FE01E1" w:rsidRPr="00AA48F0" w:rsidRDefault="00FE01E1" w:rsidP="004F3F5D">
      <w:pPr>
        <w:pStyle w:val="BodyText"/>
        <w:spacing w:after="0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</w:t>
      </w:r>
      <w:r w:rsidRPr="00AA48F0">
        <w:rPr>
          <w:sz w:val="24"/>
          <w:szCs w:val="24"/>
        </w:rPr>
        <w:t>________________________</w:t>
      </w:r>
      <w:r w:rsidRPr="00AA48F0">
        <w:rPr>
          <w:sz w:val="24"/>
          <w:szCs w:val="24"/>
        </w:rPr>
        <w:br/>
      </w:r>
    </w:p>
    <w:p w:rsidR="00FE01E1" w:rsidRPr="00AA48F0" w:rsidRDefault="00FE01E1" w:rsidP="004F3F5D">
      <w:pPr>
        <w:pStyle w:val="BodyText"/>
        <w:rPr>
          <w:sz w:val="24"/>
          <w:szCs w:val="24"/>
        </w:rPr>
      </w:pPr>
      <w:r w:rsidRPr="00AA48F0">
        <w:rPr>
          <w:rStyle w:val="Emphasis"/>
          <w:b/>
          <w:i w:val="0"/>
          <w:iCs/>
          <w:sz w:val="24"/>
          <w:szCs w:val="24"/>
        </w:rPr>
        <w:t>сообщает о своем согласии</w:t>
      </w:r>
      <w:r w:rsidRPr="00AA48F0">
        <w:rPr>
          <w:rStyle w:val="Emphasis"/>
          <w:iCs/>
          <w:sz w:val="24"/>
          <w:szCs w:val="24"/>
        </w:rPr>
        <w:t xml:space="preserve">  </w:t>
      </w:r>
      <w:r w:rsidRPr="00AA48F0">
        <w:rPr>
          <w:rStyle w:val="Strong"/>
          <w:bCs/>
          <w:color w:val="000000"/>
          <w:sz w:val="24"/>
          <w:szCs w:val="24"/>
        </w:rPr>
        <w:t>участвовать в открытом аукционе на условиях, установленных  документацией об аукционе, и направляем настоящую заявку</w:t>
      </w:r>
      <w:r w:rsidRPr="00AA48F0">
        <w:rPr>
          <w:rStyle w:val="Emphasis"/>
          <w:iCs/>
          <w:sz w:val="24"/>
          <w:szCs w:val="24"/>
        </w:rPr>
        <w:t>.</w:t>
      </w:r>
    </w:p>
    <w:p w:rsidR="00FE01E1" w:rsidRPr="00F151E7" w:rsidRDefault="00FE01E1" w:rsidP="004F3F5D">
      <w:pPr>
        <w:pStyle w:val="BodyText"/>
        <w:jc w:val="center"/>
        <w:rPr>
          <w:sz w:val="20"/>
          <w:szCs w:val="20"/>
        </w:rPr>
      </w:pPr>
      <w:r w:rsidRPr="00AA48F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</w:t>
      </w:r>
      <w:r w:rsidRPr="00AA48F0">
        <w:rPr>
          <w:sz w:val="24"/>
          <w:szCs w:val="24"/>
        </w:rPr>
        <w:t xml:space="preserve">__________________                                                       </w:t>
      </w:r>
      <w:r w:rsidRPr="00AA48F0">
        <w:rPr>
          <w:sz w:val="24"/>
          <w:szCs w:val="24"/>
        </w:rPr>
        <w:br/>
      </w:r>
      <w:r w:rsidRPr="00F151E7">
        <w:rPr>
          <w:sz w:val="20"/>
          <w:szCs w:val="20"/>
        </w:rPr>
        <w:t>(наименование заявителя)</w:t>
      </w:r>
    </w:p>
    <w:p w:rsidR="00FE01E1" w:rsidRPr="00AA48F0" w:rsidRDefault="00FE01E1" w:rsidP="004F3F5D">
      <w:pPr>
        <w:pStyle w:val="BodyText"/>
        <w:spacing w:after="0" w:line="276" w:lineRule="auto"/>
        <w:rPr>
          <w:sz w:val="24"/>
          <w:szCs w:val="24"/>
        </w:rPr>
      </w:pPr>
      <w:r w:rsidRPr="00AA48F0">
        <w:rPr>
          <w:sz w:val="24"/>
          <w:szCs w:val="24"/>
        </w:rPr>
        <w:t xml:space="preserve">имеет  ясное и четкое представление об условиях договора купли-продажи и соответствует всем требованиям, предъявляемым к участнику данного аукциона согласно документации об аукционе и действующему законодательству Российской Федерации. </w:t>
      </w:r>
    </w:p>
    <w:p w:rsidR="00FE01E1" w:rsidRPr="00AA48F0" w:rsidRDefault="00FE01E1" w:rsidP="004F3F5D">
      <w:pPr>
        <w:rPr>
          <w:b/>
          <w:sz w:val="24"/>
          <w:szCs w:val="24"/>
        </w:rPr>
      </w:pPr>
      <w:r w:rsidRPr="00AA48F0">
        <w:rPr>
          <w:sz w:val="24"/>
          <w:szCs w:val="24"/>
        </w:rPr>
        <w:t>2. В случае признания победителем аукциона,  заключить с Продавцом договор купли-продажи муниципального имущества:</w:t>
      </w:r>
    </w:p>
    <w:p w:rsidR="00FE01E1" w:rsidRPr="00AA48F0" w:rsidRDefault="00FE01E1" w:rsidP="004F3F5D">
      <w:pPr>
        <w:rPr>
          <w:rStyle w:val="Emphasis"/>
          <w:i w:val="0"/>
          <w:sz w:val="24"/>
          <w:szCs w:val="24"/>
        </w:rPr>
      </w:pPr>
      <w:r w:rsidRPr="00AA48F0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</w:t>
      </w:r>
      <w:r w:rsidRPr="00AA48F0">
        <w:rPr>
          <w:b/>
          <w:sz w:val="24"/>
          <w:szCs w:val="24"/>
        </w:rPr>
        <w:t>_______________________________</w:t>
      </w:r>
    </w:p>
    <w:p w:rsidR="00FE01E1" w:rsidRDefault="00FE01E1" w:rsidP="004F3F5D">
      <w:pPr>
        <w:rPr>
          <w:sz w:val="24"/>
          <w:szCs w:val="24"/>
        </w:rPr>
      </w:pPr>
    </w:p>
    <w:p w:rsidR="00FE01E1" w:rsidRDefault="00FE01E1" w:rsidP="004F3F5D">
      <w:pPr>
        <w:rPr>
          <w:sz w:val="24"/>
          <w:szCs w:val="24"/>
        </w:rPr>
      </w:pPr>
      <w:r w:rsidRPr="00AA48F0">
        <w:rPr>
          <w:sz w:val="24"/>
          <w:szCs w:val="24"/>
        </w:rPr>
        <w:t>3. Настоящей заявкой просим Вас рассмотреть_____</w:t>
      </w:r>
      <w:r>
        <w:rPr>
          <w:sz w:val="24"/>
          <w:szCs w:val="24"/>
        </w:rPr>
        <w:t>______________</w:t>
      </w:r>
      <w:r w:rsidRPr="00AA48F0">
        <w:rPr>
          <w:sz w:val="24"/>
          <w:szCs w:val="24"/>
        </w:rPr>
        <w:t>_________________________</w:t>
      </w:r>
    </w:p>
    <w:p w:rsidR="00FE01E1" w:rsidRPr="00AA48F0" w:rsidRDefault="00FE01E1" w:rsidP="004F3F5D">
      <w:pPr>
        <w:rPr>
          <w:sz w:val="24"/>
          <w:szCs w:val="24"/>
        </w:rPr>
      </w:pPr>
    </w:p>
    <w:p w:rsidR="00FE01E1" w:rsidRPr="00AA48F0" w:rsidRDefault="00FE01E1" w:rsidP="004F3F5D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AA48F0">
        <w:rPr>
          <w:sz w:val="24"/>
          <w:szCs w:val="24"/>
        </w:rPr>
        <w:t>________________________________________________________________________</w:t>
      </w:r>
    </w:p>
    <w:p w:rsidR="00FE01E1" w:rsidRPr="00F151E7" w:rsidRDefault="00FE01E1" w:rsidP="004F3F5D">
      <w:pPr>
        <w:jc w:val="center"/>
        <w:rPr>
          <w:sz w:val="20"/>
          <w:szCs w:val="20"/>
        </w:rPr>
      </w:pPr>
      <w:r w:rsidRPr="00F151E7">
        <w:rPr>
          <w:sz w:val="20"/>
          <w:szCs w:val="20"/>
        </w:rPr>
        <w:t>(наименование заявителя)</w:t>
      </w:r>
    </w:p>
    <w:p w:rsidR="00FE01E1" w:rsidRDefault="00FE01E1" w:rsidP="004F3F5D">
      <w:pPr>
        <w:rPr>
          <w:b/>
          <w:sz w:val="24"/>
          <w:szCs w:val="24"/>
        </w:rPr>
      </w:pPr>
      <w:r w:rsidRPr="00AA48F0">
        <w:rPr>
          <w:sz w:val="24"/>
          <w:szCs w:val="24"/>
        </w:rPr>
        <w:t>в качестве участника аукциона на право заключения договора купли-продажи муниципального имущества:</w:t>
      </w:r>
      <w:r w:rsidRPr="00AA48F0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____________</w:t>
      </w:r>
      <w:r w:rsidRPr="00AA48F0">
        <w:rPr>
          <w:b/>
          <w:sz w:val="24"/>
          <w:szCs w:val="24"/>
        </w:rPr>
        <w:t>___</w:t>
      </w:r>
    </w:p>
    <w:p w:rsidR="00FE01E1" w:rsidRPr="00AA48F0" w:rsidRDefault="00FE01E1" w:rsidP="004F3F5D">
      <w:pPr>
        <w:rPr>
          <w:sz w:val="24"/>
          <w:szCs w:val="24"/>
        </w:rPr>
      </w:pPr>
      <w:r w:rsidRPr="00AA48F0">
        <w:rPr>
          <w:b/>
          <w:sz w:val="24"/>
          <w:szCs w:val="24"/>
        </w:rPr>
        <w:br/>
        <w:t>___________________________________________________</w:t>
      </w:r>
      <w:r>
        <w:rPr>
          <w:b/>
          <w:sz w:val="24"/>
          <w:szCs w:val="24"/>
        </w:rPr>
        <w:t>____________</w:t>
      </w:r>
      <w:r w:rsidRPr="00AA48F0">
        <w:rPr>
          <w:b/>
          <w:sz w:val="24"/>
          <w:szCs w:val="24"/>
        </w:rPr>
        <w:t>_____________________</w:t>
      </w:r>
    </w:p>
    <w:p w:rsidR="00FE01E1" w:rsidRPr="00AA48F0" w:rsidRDefault="00FE01E1" w:rsidP="004F3F5D">
      <w:pPr>
        <w:rPr>
          <w:sz w:val="24"/>
          <w:szCs w:val="24"/>
        </w:rPr>
      </w:pPr>
      <w:r w:rsidRPr="00AA48F0">
        <w:rPr>
          <w:sz w:val="24"/>
          <w:szCs w:val="24"/>
        </w:rPr>
        <w:t>Приложение: Комплект документов на ___</w:t>
      </w:r>
      <w:r>
        <w:rPr>
          <w:sz w:val="24"/>
          <w:szCs w:val="24"/>
        </w:rPr>
        <w:t>___</w:t>
      </w:r>
      <w:r w:rsidRPr="00AA48F0">
        <w:rPr>
          <w:sz w:val="24"/>
          <w:szCs w:val="24"/>
        </w:rPr>
        <w:t>_л. с описью.</w:t>
      </w:r>
    </w:p>
    <w:p w:rsidR="00FE01E1" w:rsidRDefault="00FE01E1" w:rsidP="004F3F5D">
      <w:pPr>
        <w:rPr>
          <w:sz w:val="24"/>
          <w:szCs w:val="24"/>
        </w:rPr>
      </w:pPr>
      <w:r w:rsidRPr="00AA48F0">
        <w:rPr>
          <w:sz w:val="24"/>
          <w:szCs w:val="24"/>
        </w:rPr>
        <w:t>Адрес и банковские реквизиты заявителя     </w:t>
      </w:r>
    </w:p>
    <w:p w:rsidR="00FE01E1" w:rsidRDefault="00FE01E1" w:rsidP="004F3F5D">
      <w:pPr>
        <w:rPr>
          <w:sz w:val="24"/>
          <w:szCs w:val="24"/>
        </w:rPr>
      </w:pPr>
    </w:p>
    <w:p w:rsidR="00FE01E1" w:rsidRPr="00AA48F0" w:rsidRDefault="00FE01E1" w:rsidP="004F3F5D">
      <w:pPr>
        <w:rPr>
          <w:rStyle w:val="Strong"/>
          <w:b w:val="0"/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 w:line="276" w:lineRule="auto"/>
        <w:rPr>
          <w:rStyle w:val="Strong"/>
          <w:bCs/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Руководитель _______________________   /__________</w:t>
      </w:r>
      <w:r>
        <w:rPr>
          <w:rStyle w:val="Strong"/>
          <w:bCs/>
          <w:sz w:val="24"/>
          <w:szCs w:val="24"/>
        </w:rPr>
        <w:t>_________________</w:t>
      </w:r>
      <w:r w:rsidRPr="00AA48F0">
        <w:rPr>
          <w:rStyle w:val="Strong"/>
          <w:bCs/>
          <w:sz w:val="24"/>
          <w:szCs w:val="24"/>
        </w:rPr>
        <w:t>_____/</w:t>
      </w:r>
    </w:p>
    <w:p w:rsidR="00FE01E1" w:rsidRPr="00F151E7" w:rsidRDefault="00FE01E1" w:rsidP="004F3F5D">
      <w:pPr>
        <w:pStyle w:val="BodyText"/>
        <w:spacing w:after="0" w:line="276" w:lineRule="auto"/>
        <w:rPr>
          <w:rStyle w:val="Emphasis"/>
          <w:iCs/>
          <w:sz w:val="20"/>
          <w:szCs w:val="20"/>
        </w:rPr>
      </w:pPr>
      <w:r w:rsidRPr="00F151E7">
        <w:rPr>
          <w:rStyle w:val="Emphasis"/>
          <w:i w:val="0"/>
          <w:iCs/>
          <w:sz w:val="20"/>
          <w:szCs w:val="20"/>
        </w:rPr>
        <w:t>подписьФ.И.О</w:t>
      </w:r>
    </w:p>
    <w:p w:rsidR="00FE01E1" w:rsidRPr="00AA48F0" w:rsidRDefault="00FE01E1" w:rsidP="004F3F5D">
      <w:pPr>
        <w:pStyle w:val="BodyText"/>
        <w:spacing w:after="0" w:line="276" w:lineRule="auto"/>
        <w:rPr>
          <w:rStyle w:val="Emphasis"/>
          <w:iCs/>
          <w:sz w:val="24"/>
          <w:szCs w:val="24"/>
        </w:rPr>
      </w:pPr>
      <w:r w:rsidRPr="00AA48F0">
        <w:rPr>
          <w:rStyle w:val="Emphasis"/>
          <w:i w:val="0"/>
          <w:iCs/>
          <w:sz w:val="24"/>
          <w:szCs w:val="24"/>
        </w:rPr>
        <w:t>М.П</w:t>
      </w:r>
      <w:r w:rsidRPr="00AA48F0">
        <w:rPr>
          <w:rStyle w:val="Emphasis"/>
          <w:iCs/>
          <w:sz w:val="24"/>
          <w:szCs w:val="24"/>
        </w:rPr>
        <w:t>.</w:t>
      </w:r>
    </w:p>
    <w:p w:rsidR="00FE01E1" w:rsidRPr="00AA48F0" w:rsidRDefault="00FE01E1" w:rsidP="004F3F5D">
      <w:pPr>
        <w:pStyle w:val="BodyText"/>
        <w:spacing w:after="0" w:line="276" w:lineRule="auto"/>
        <w:rPr>
          <w:rStyle w:val="Emphasis"/>
          <w:iCs/>
          <w:sz w:val="24"/>
          <w:szCs w:val="24"/>
        </w:rPr>
      </w:pPr>
    </w:p>
    <w:p w:rsidR="00FE01E1" w:rsidRDefault="00FE01E1" w:rsidP="004F3F5D">
      <w:pPr>
        <w:pStyle w:val="BodyText"/>
        <w:spacing w:after="0" w:line="276" w:lineRule="auto"/>
        <w:ind w:firstLine="6312"/>
        <w:jc w:val="right"/>
        <w:rPr>
          <w:rStyle w:val="Emphasis"/>
          <w:i w:val="0"/>
          <w:iCs/>
          <w:color w:val="000000"/>
          <w:sz w:val="24"/>
          <w:szCs w:val="24"/>
        </w:rPr>
      </w:pPr>
    </w:p>
    <w:p w:rsidR="00FE01E1" w:rsidRDefault="00FE01E1" w:rsidP="004F3F5D">
      <w:pPr>
        <w:pStyle w:val="BodyText"/>
        <w:spacing w:after="0" w:line="276" w:lineRule="auto"/>
        <w:ind w:firstLine="6312"/>
        <w:jc w:val="right"/>
        <w:rPr>
          <w:rStyle w:val="Emphasis"/>
          <w:i w:val="0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 w:line="276" w:lineRule="auto"/>
        <w:ind w:firstLine="6312"/>
        <w:jc w:val="right"/>
        <w:rPr>
          <w:rStyle w:val="Emphasis"/>
          <w:b/>
          <w:i w:val="0"/>
          <w:iCs/>
          <w:color w:val="000000"/>
          <w:sz w:val="24"/>
          <w:szCs w:val="24"/>
        </w:rPr>
      </w:pPr>
      <w:r w:rsidRPr="00AA48F0">
        <w:rPr>
          <w:rStyle w:val="Emphasis"/>
          <w:i w:val="0"/>
          <w:iCs/>
          <w:color w:val="000000"/>
          <w:sz w:val="24"/>
          <w:szCs w:val="24"/>
        </w:rPr>
        <w:t>Приложение №2</w:t>
      </w:r>
    </w:p>
    <w:p w:rsidR="00FE01E1" w:rsidRPr="00AA48F0" w:rsidRDefault="00FE01E1" w:rsidP="004F3F5D">
      <w:pPr>
        <w:pStyle w:val="BodyText"/>
        <w:spacing w:after="0" w:line="276" w:lineRule="auto"/>
        <w:ind w:firstLine="6312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 xml:space="preserve">Форма описи документов, </w:t>
      </w:r>
    </w:p>
    <w:p w:rsidR="00FE01E1" w:rsidRPr="00AA48F0" w:rsidRDefault="00FE01E1" w:rsidP="004F3F5D">
      <w:pPr>
        <w:pStyle w:val="BodyText"/>
        <w:spacing w:after="0" w:line="276" w:lineRule="auto"/>
        <w:ind w:firstLine="6312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>представляемых для участия в аукционе</w:t>
      </w:r>
    </w:p>
    <w:p w:rsidR="00FE01E1" w:rsidRPr="00AA48F0" w:rsidRDefault="00FE01E1" w:rsidP="004F3F5D">
      <w:pPr>
        <w:pStyle w:val="Heading2"/>
        <w:numPr>
          <w:ilvl w:val="0"/>
          <w:numId w:val="0"/>
        </w:numPr>
        <w:spacing w:before="0"/>
        <w:ind w:left="576" w:hanging="576"/>
        <w:jc w:val="center"/>
        <w:rPr>
          <w:rStyle w:val="Strong"/>
          <w:bCs w:val="0"/>
          <w:sz w:val="24"/>
          <w:szCs w:val="24"/>
        </w:rPr>
      </w:pPr>
      <w:r w:rsidRPr="00AA48F0">
        <w:rPr>
          <w:sz w:val="24"/>
          <w:szCs w:val="24"/>
        </w:rPr>
        <w:t>ОПИСЬ ДОКУМЕНТОВ,</w:t>
      </w:r>
    </w:p>
    <w:p w:rsidR="00FE01E1" w:rsidRPr="00AA48F0" w:rsidRDefault="00FE01E1" w:rsidP="00536845">
      <w:pPr>
        <w:pStyle w:val="BodyText"/>
        <w:spacing w:after="0"/>
        <w:jc w:val="center"/>
        <w:rPr>
          <w:rStyle w:val="Strong"/>
          <w:bCs/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 xml:space="preserve">представляемых для участия в открытом аукционе по продаже  муниципального имущества МО </w:t>
      </w:r>
      <w:r>
        <w:rPr>
          <w:rStyle w:val="Strong"/>
          <w:bCs/>
          <w:sz w:val="24"/>
          <w:szCs w:val="24"/>
        </w:rPr>
        <w:t>Вындиноостровское сельское поселение</w:t>
      </w:r>
    </w:p>
    <w:p w:rsidR="00FE01E1" w:rsidRPr="00AA48F0" w:rsidRDefault="00FE01E1" w:rsidP="004F3F5D">
      <w:pPr>
        <w:pStyle w:val="BodyText"/>
        <w:jc w:val="center"/>
        <w:rPr>
          <w:rStyle w:val="Strong"/>
          <w:bCs/>
          <w:sz w:val="24"/>
          <w:szCs w:val="24"/>
        </w:rPr>
      </w:pPr>
    </w:p>
    <w:p w:rsidR="00FE01E1" w:rsidRDefault="00FE01E1" w:rsidP="004F3F5D">
      <w:pPr>
        <w:pStyle w:val="BodyText"/>
        <w:jc w:val="center"/>
        <w:rPr>
          <w:b/>
          <w:sz w:val="24"/>
          <w:szCs w:val="24"/>
        </w:rPr>
      </w:pPr>
      <w:r w:rsidRPr="00AA48F0">
        <w:rPr>
          <w:b/>
          <w:sz w:val="24"/>
          <w:szCs w:val="24"/>
        </w:rPr>
        <w:t>____________________________________________________________________________________</w:t>
      </w:r>
    </w:p>
    <w:p w:rsidR="00FE01E1" w:rsidRPr="00D36F4F" w:rsidRDefault="00FE01E1" w:rsidP="004F3F5D">
      <w:pPr>
        <w:pStyle w:val="BodyText"/>
        <w:jc w:val="center"/>
        <w:rPr>
          <w:sz w:val="20"/>
          <w:szCs w:val="20"/>
        </w:rPr>
      </w:pPr>
      <w:r w:rsidRPr="00AA48F0">
        <w:rPr>
          <w:b/>
          <w:sz w:val="24"/>
          <w:szCs w:val="24"/>
        </w:rPr>
        <w:t>______________________________________________________</w:t>
      </w:r>
      <w:r>
        <w:rPr>
          <w:b/>
          <w:sz w:val="24"/>
          <w:szCs w:val="24"/>
        </w:rPr>
        <w:t>____________________________</w:t>
      </w:r>
      <w:r w:rsidRPr="00AA48F0">
        <w:rPr>
          <w:b/>
          <w:sz w:val="24"/>
          <w:szCs w:val="24"/>
        </w:rPr>
        <w:t>__</w:t>
      </w:r>
      <w:r w:rsidRPr="00AA48F0">
        <w:rPr>
          <w:b/>
          <w:sz w:val="24"/>
          <w:szCs w:val="24"/>
        </w:rPr>
        <w:br/>
      </w:r>
      <w:r w:rsidRPr="00D36F4F">
        <w:rPr>
          <w:sz w:val="20"/>
          <w:szCs w:val="20"/>
        </w:rPr>
        <w:t>(наименование объекта купли-продажи)</w:t>
      </w:r>
    </w:p>
    <w:p w:rsidR="00FE01E1" w:rsidRPr="00AA48F0" w:rsidRDefault="00FE01E1" w:rsidP="004F3F5D">
      <w:pPr>
        <w:pStyle w:val="BodyText"/>
        <w:spacing w:after="0"/>
        <w:rPr>
          <w:rStyle w:val="Emphasis"/>
          <w:iCs/>
          <w:sz w:val="24"/>
          <w:szCs w:val="24"/>
        </w:rPr>
      </w:pPr>
      <w:r w:rsidRPr="00AA48F0">
        <w:rPr>
          <w:sz w:val="24"/>
          <w:szCs w:val="24"/>
        </w:rPr>
        <w:t>Настоящим ___________________________________________________________________</w:t>
      </w:r>
      <w:r>
        <w:rPr>
          <w:sz w:val="24"/>
          <w:szCs w:val="24"/>
        </w:rPr>
        <w:t>____</w:t>
      </w:r>
      <w:r w:rsidRPr="00AA48F0">
        <w:rPr>
          <w:sz w:val="24"/>
          <w:szCs w:val="24"/>
        </w:rPr>
        <w:t>___</w:t>
      </w:r>
    </w:p>
    <w:p w:rsidR="00FE01E1" w:rsidRPr="00D36F4F" w:rsidRDefault="00FE01E1" w:rsidP="004F3F5D">
      <w:pPr>
        <w:pStyle w:val="BodyText"/>
        <w:spacing w:after="0"/>
        <w:jc w:val="center"/>
        <w:rPr>
          <w:i/>
          <w:sz w:val="20"/>
          <w:szCs w:val="20"/>
        </w:rPr>
      </w:pPr>
      <w:r w:rsidRPr="00D36F4F">
        <w:rPr>
          <w:rStyle w:val="Emphasis"/>
          <w:iCs/>
          <w:sz w:val="20"/>
          <w:szCs w:val="20"/>
        </w:rPr>
        <w:t>(наименование организации-участника аукциона)</w:t>
      </w:r>
    </w:p>
    <w:p w:rsidR="00FE01E1" w:rsidRPr="00AA48F0" w:rsidRDefault="00FE01E1" w:rsidP="004F3F5D">
      <w:pPr>
        <w:pStyle w:val="BodyText"/>
        <w:rPr>
          <w:sz w:val="24"/>
          <w:szCs w:val="24"/>
        </w:rPr>
      </w:pPr>
      <w:r w:rsidRPr="00AA48F0">
        <w:rPr>
          <w:sz w:val="24"/>
          <w:szCs w:val="24"/>
        </w:rPr>
        <w:t>подтверждает, что для участия в открытом аукционе на право заключения договора купли-продажи, нами направляются нижеперечисленные документы:</w:t>
      </w:r>
    </w:p>
    <w:p w:rsidR="00FE01E1" w:rsidRPr="00AA48F0" w:rsidRDefault="00FE01E1" w:rsidP="004F3F5D">
      <w:pPr>
        <w:pStyle w:val="BodyText"/>
        <w:spacing w:after="0"/>
        <w:ind w:firstLine="6312"/>
        <w:rPr>
          <w:rStyle w:val="Strong"/>
          <w:bCs/>
          <w:sz w:val="24"/>
          <w:szCs w:val="24"/>
        </w:rPr>
      </w:pPr>
      <w:r w:rsidRPr="00AA48F0">
        <w:rPr>
          <w:sz w:val="24"/>
          <w:szCs w:val="24"/>
        </w:rPr>
        <w:t> 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</w:tblCellMar>
        <w:tblLook w:val="00A0"/>
      </w:tblPr>
      <w:tblGrid>
        <w:gridCol w:w="810"/>
        <w:gridCol w:w="6720"/>
        <w:gridCol w:w="2430"/>
      </w:tblGrid>
      <w:tr w:rsidR="00FE01E1" w:rsidRPr="00AA48F0" w:rsidTr="00AA7A4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rStyle w:val="Strong"/>
                <w:bCs/>
                <w:sz w:val="24"/>
                <w:szCs w:val="24"/>
              </w:rPr>
            </w:pPr>
            <w:r w:rsidRPr="00AA48F0">
              <w:rPr>
                <w:rStyle w:val="Strong"/>
                <w:bCs/>
                <w:sz w:val="24"/>
                <w:szCs w:val="24"/>
              </w:rPr>
              <w:t>№№ п\п</w:t>
            </w:r>
          </w:p>
        </w:tc>
        <w:tc>
          <w:tcPr>
            <w:tcW w:w="6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E01E1" w:rsidRPr="00AA48F0" w:rsidRDefault="00FE01E1" w:rsidP="00AA7A4A">
            <w:pPr>
              <w:pStyle w:val="a"/>
              <w:spacing w:line="276" w:lineRule="auto"/>
              <w:jc w:val="center"/>
              <w:rPr>
                <w:rStyle w:val="Strong"/>
                <w:bCs/>
                <w:sz w:val="24"/>
                <w:szCs w:val="24"/>
              </w:rPr>
            </w:pPr>
            <w:r w:rsidRPr="00AA48F0">
              <w:rPr>
                <w:rStyle w:val="Strong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E01E1" w:rsidRPr="00AA48F0" w:rsidRDefault="00FE01E1" w:rsidP="00AA7A4A">
            <w:pPr>
              <w:pStyle w:val="a"/>
              <w:spacing w:line="276" w:lineRule="auto"/>
              <w:jc w:val="center"/>
              <w:rPr>
                <w:rStyle w:val="Strong"/>
                <w:bCs/>
                <w:sz w:val="24"/>
                <w:szCs w:val="24"/>
              </w:rPr>
            </w:pPr>
            <w:r w:rsidRPr="00AA48F0">
              <w:rPr>
                <w:rStyle w:val="Strong"/>
                <w:bCs/>
                <w:sz w:val="24"/>
                <w:szCs w:val="24"/>
              </w:rPr>
              <w:t>Количество</w:t>
            </w:r>
          </w:p>
          <w:p w:rsidR="00FE01E1" w:rsidRPr="00AA48F0" w:rsidRDefault="00FE01E1" w:rsidP="00AA7A4A">
            <w:pPr>
              <w:pStyle w:val="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bCs/>
                <w:sz w:val="24"/>
                <w:szCs w:val="24"/>
              </w:rPr>
              <w:t>листов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•7.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•8.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  <w:tr w:rsidR="00FE01E1" w:rsidRPr="00AA48F0" w:rsidTr="00AA7A4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•9.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FE01E1" w:rsidRPr="00AA48F0" w:rsidRDefault="00FE01E1" w:rsidP="00AA7A4A">
            <w:pPr>
              <w:pStyle w:val="a"/>
              <w:spacing w:line="276" w:lineRule="auto"/>
              <w:ind w:firstLine="6312"/>
              <w:rPr>
                <w:sz w:val="24"/>
                <w:szCs w:val="24"/>
              </w:rPr>
            </w:pPr>
            <w:r w:rsidRPr="00AA48F0">
              <w:rPr>
                <w:sz w:val="24"/>
                <w:szCs w:val="24"/>
              </w:rPr>
              <w:t> </w:t>
            </w:r>
          </w:p>
        </w:tc>
      </w:tr>
    </w:tbl>
    <w:p w:rsidR="00FE01E1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ind w:firstLine="6312"/>
        <w:rPr>
          <w:rStyle w:val="Strong"/>
          <w:bCs/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Pr="00AA48F0" w:rsidRDefault="00FE01E1" w:rsidP="004F3F5D">
      <w:pPr>
        <w:pStyle w:val="BodyText"/>
        <w:spacing w:after="0"/>
        <w:rPr>
          <w:rStyle w:val="Emphasis"/>
          <w:iCs/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Руководитель _____________________   /___________</w:t>
      </w:r>
      <w:r>
        <w:rPr>
          <w:rStyle w:val="Strong"/>
          <w:bCs/>
          <w:sz w:val="24"/>
          <w:szCs w:val="24"/>
        </w:rPr>
        <w:t>__________</w:t>
      </w:r>
      <w:r w:rsidRPr="00AA48F0">
        <w:rPr>
          <w:rStyle w:val="Strong"/>
          <w:bCs/>
          <w:sz w:val="24"/>
          <w:szCs w:val="24"/>
        </w:rPr>
        <w:t>____/</w:t>
      </w:r>
    </w:p>
    <w:p w:rsidR="00FE01E1" w:rsidRPr="00D36F4F" w:rsidRDefault="00FE01E1" w:rsidP="004F3F5D">
      <w:pPr>
        <w:pStyle w:val="BodyText"/>
        <w:spacing w:after="0"/>
        <w:jc w:val="left"/>
        <w:rPr>
          <w:rStyle w:val="Emphasis"/>
          <w:iCs/>
          <w:sz w:val="20"/>
          <w:szCs w:val="20"/>
        </w:rPr>
      </w:pPr>
      <w:r w:rsidRPr="00D36F4F">
        <w:rPr>
          <w:rStyle w:val="Emphasis"/>
          <w:iCs/>
          <w:sz w:val="20"/>
          <w:szCs w:val="20"/>
        </w:rPr>
        <w:t xml:space="preserve">   (подпись)  </w:t>
      </w:r>
      <w:r>
        <w:rPr>
          <w:rStyle w:val="Emphasis"/>
          <w:iCs/>
          <w:sz w:val="20"/>
          <w:szCs w:val="20"/>
        </w:rPr>
        <w:t xml:space="preserve">                                           ФИО</w:t>
      </w:r>
      <w:r w:rsidRPr="00D36F4F">
        <w:rPr>
          <w:i/>
          <w:iCs/>
          <w:sz w:val="20"/>
          <w:szCs w:val="20"/>
        </w:rPr>
        <w:br/>
      </w:r>
    </w:p>
    <w:p w:rsidR="00FE01E1" w:rsidRPr="00AA48F0" w:rsidRDefault="00FE01E1" w:rsidP="004F3F5D">
      <w:pPr>
        <w:pStyle w:val="BodyText"/>
        <w:spacing w:after="0"/>
        <w:rPr>
          <w:rStyle w:val="Emphasis"/>
          <w:iCs/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rPr>
          <w:rStyle w:val="Emphasis"/>
          <w:iCs/>
          <w:sz w:val="24"/>
          <w:szCs w:val="24"/>
        </w:rPr>
      </w:pPr>
      <w:r w:rsidRPr="00AA48F0">
        <w:rPr>
          <w:rStyle w:val="Emphasis"/>
          <w:iCs/>
          <w:sz w:val="24"/>
          <w:szCs w:val="24"/>
        </w:rPr>
        <w:t xml:space="preserve">                  М.П.</w:t>
      </w:r>
    </w:p>
    <w:p w:rsidR="00FE01E1" w:rsidRPr="00AA48F0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ind w:firstLine="6312"/>
        <w:jc w:val="right"/>
        <w:rPr>
          <w:rStyle w:val="Strong"/>
          <w:b w:val="0"/>
          <w:bCs/>
          <w:sz w:val="24"/>
          <w:szCs w:val="24"/>
        </w:rPr>
      </w:pPr>
      <w:r w:rsidRPr="00AA48F0">
        <w:rPr>
          <w:rStyle w:val="Strong"/>
          <w:b w:val="0"/>
          <w:bCs/>
          <w:sz w:val="24"/>
          <w:szCs w:val="24"/>
        </w:rPr>
        <w:t>Приложение №3</w:t>
      </w:r>
    </w:p>
    <w:p w:rsidR="00FE01E1" w:rsidRPr="00AA48F0" w:rsidRDefault="00FE01E1" w:rsidP="004F3F5D">
      <w:pPr>
        <w:pStyle w:val="BodyText"/>
        <w:spacing w:after="0"/>
        <w:ind w:firstLine="6312"/>
        <w:jc w:val="right"/>
        <w:rPr>
          <w:b/>
          <w:sz w:val="24"/>
          <w:szCs w:val="24"/>
        </w:rPr>
      </w:pPr>
      <w:r w:rsidRPr="00AA48F0">
        <w:rPr>
          <w:rStyle w:val="Strong"/>
          <w:b w:val="0"/>
          <w:bCs/>
          <w:sz w:val="24"/>
          <w:szCs w:val="24"/>
        </w:rPr>
        <w:t>Форма уведомления об отзыве аукционной заявки</w:t>
      </w:r>
    </w:p>
    <w:p w:rsidR="00FE01E1" w:rsidRPr="00AA48F0" w:rsidRDefault="00FE01E1" w:rsidP="004F3F5D">
      <w:pPr>
        <w:pStyle w:val="BodyText"/>
        <w:spacing w:after="0"/>
        <w:ind w:firstLine="6312"/>
        <w:rPr>
          <w:rStyle w:val="Emphasis"/>
          <w:iCs/>
          <w:color w:val="000000"/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Pr="00AA48F0" w:rsidRDefault="00FE01E1" w:rsidP="004F3F5D">
      <w:pPr>
        <w:pStyle w:val="BodyText"/>
        <w:spacing w:after="0"/>
        <w:rPr>
          <w:sz w:val="24"/>
          <w:szCs w:val="24"/>
        </w:rPr>
      </w:pPr>
      <w:r w:rsidRPr="00AA48F0">
        <w:rPr>
          <w:rStyle w:val="Emphasis"/>
          <w:iCs/>
          <w:color w:val="000000"/>
          <w:sz w:val="24"/>
          <w:szCs w:val="24"/>
        </w:rPr>
        <w:t>На бланке организации</w:t>
      </w:r>
    </w:p>
    <w:p w:rsidR="00FE01E1" w:rsidRPr="00AA48F0" w:rsidRDefault="00FE01E1" w:rsidP="004F3F5D">
      <w:pPr>
        <w:pStyle w:val="BodyText"/>
        <w:ind w:firstLine="6312"/>
        <w:rPr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Pr="00AA48F0" w:rsidRDefault="00FE01E1" w:rsidP="004F3F5D">
      <w:pPr>
        <w:pStyle w:val="BodyText"/>
        <w:rPr>
          <w:sz w:val="24"/>
          <w:szCs w:val="24"/>
        </w:rPr>
      </w:pPr>
      <w:r w:rsidRPr="00AA48F0">
        <w:rPr>
          <w:sz w:val="24"/>
          <w:szCs w:val="24"/>
        </w:rPr>
        <w:t>Дата              исх.№</w:t>
      </w:r>
    </w:p>
    <w:p w:rsidR="00FE01E1" w:rsidRPr="00AA48F0" w:rsidRDefault="00FE01E1" w:rsidP="004F3F5D">
      <w:pPr>
        <w:pStyle w:val="BodyText"/>
        <w:spacing w:after="0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 xml:space="preserve">Организатору аукциона: Администрация МО </w:t>
      </w:r>
    </w:p>
    <w:p w:rsidR="00FE01E1" w:rsidRPr="00536845" w:rsidRDefault="00FE01E1" w:rsidP="00536845">
      <w:pPr>
        <w:pStyle w:val="BodyText"/>
        <w:spacing w:after="0"/>
        <w:jc w:val="right"/>
        <w:rPr>
          <w:rStyle w:val="Strong"/>
          <w:b w:val="0"/>
          <w:bCs/>
          <w:sz w:val="24"/>
          <w:szCs w:val="24"/>
        </w:rPr>
      </w:pPr>
      <w:r w:rsidRPr="00536845">
        <w:rPr>
          <w:rStyle w:val="Strong"/>
          <w:b w:val="0"/>
          <w:bCs/>
          <w:sz w:val="24"/>
          <w:szCs w:val="24"/>
        </w:rPr>
        <w:t>Вындиноостровское сельское поселение</w:t>
      </w:r>
    </w:p>
    <w:p w:rsidR="00FE01E1" w:rsidRPr="00AA48F0" w:rsidRDefault="00FE01E1" w:rsidP="004F3F5D">
      <w:pPr>
        <w:pStyle w:val="BodyText"/>
        <w:spacing w:after="0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 xml:space="preserve">             </w:t>
      </w:r>
    </w:p>
    <w:p w:rsidR="00FE01E1" w:rsidRPr="00AA48F0" w:rsidRDefault="00FE01E1" w:rsidP="004F3F5D">
      <w:pPr>
        <w:pStyle w:val="BodyText"/>
        <w:spacing w:after="0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 xml:space="preserve">                                                                       От ___________________________________</w:t>
      </w:r>
    </w:p>
    <w:p w:rsidR="00FE01E1" w:rsidRPr="00AA48F0" w:rsidRDefault="00FE01E1" w:rsidP="004F3F5D">
      <w:pPr>
        <w:pStyle w:val="BodyText"/>
        <w:spacing w:after="0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>(Ф.И.О. претендента - физического лица либо</w:t>
      </w:r>
    </w:p>
    <w:p w:rsidR="00FE01E1" w:rsidRPr="00AA48F0" w:rsidRDefault="00FE01E1" w:rsidP="004F3F5D">
      <w:pPr>
        <w:pStyle w:val="BodyText"/>
        <w:spacing w:after="0"/>
        <w:jc w:val="right"/>
        <w:rPr>
          <w:sz w:val="24"/>
          <w:szCs w:val="24"/>
        </w:rPr>
      </w:pPr>
      <w:r w:rsidRPr="00AA48F0">
        <w:rPr>
          <w:sz w:val="24"/>
          <w:szCs w:val="24"/>
        </w:rPr>
        <w:t>полное наименование претендента - юридического лица)</w:t>
      </w:r>
    </w:p>
    <w:p w:rsidR="00FE01E1" w:rsidRPr="00AA48F0" w:rsidRDefault="00FE01E1" w:rsidP="004F3F5D">
      <w:pPr>
        <w:pStyle w:val="BodyText"/>
        <w:spacing w:after="0"/>
        <w:ind w:firstLine="6312"/>
        <w:rPr>
          <w:rStyle w:val="Strong"/>
          <w:bCs/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Default="00FE01E1" w:rsidP="004F3F5D">
      <w:pPr>
        <w:pStyle w:val="BodyText"/>
        <w:spacing w:after="0"/>
        <w:jc w:val="center"/>
        <w:rPr>
          <w:rStyle w:val="Strong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jc w:val="center"/>
        <w:rPr>
          <w:rStyle w:val="Strong"/>
          <w:bCs/>
          <w:sz w:val="24"/>
          <w:szCs w:val="24"/>
        </w:rPr>
      </w:pPr>
    </w:p>
    <w:p w:rsidR="00FE01E1" w:rsidRDefault="00FE01E1" w:rsidP="004F3F5D">
      <w:pPr>
        <w:pStyle w:val="BodyText"/>
        <w:spacing w:after="0"/>
        <w:jc w:val="center"/>
        <w:rPr>
          <w:rStyle w:val="Strong"/>
          <w:bCs/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jc w:val="center"/>
        <w:rPr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УВЕДОМЛЕНИЕ ОБ ОТЗЫВЕ ЗАЯВКИ</w:t>
      </w:r>
    </w:p>
    <w:p w:rsidR="00FE01E1" w:rsidRPr="00AA48F0" w:rsidRDefault="00FE01E1" w:rsidP="004F3F5D">
      <w:pPr>
        <w:pStyle w:val="BodyText"/>
        <w:ind w:firstLine="6312"/>
        <w:rPr>
          <w:rStyle w:val="Strong"/>
          <w:bCs/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Default="00FE01E1" w:rsidP="004F3F5D">
      <w:pPr>
        <w:jc w:val="center"/>
        <w:rPr>
          <w:sz w:val="24"/>
          <w:szCs w:val="24"/>
        </w:rPr>
      </w:pPr>
      <w:r w:rsidRPr="00AA48F0">
        <w:rPr>
          <w:sz w:val="24"/>
          <w:szCs w:val="24"/>
        </w:rPr>
        <w:t xml:space="preserve">Настоящим письмом  уведомляем (уведомляю) об отзыве своей заявки на участие в открытом аукционе по продаже муниципального имущества: </w:t>
      </w:r>
    </w:p>
    <w:p w:rsidR="00FE01E1" w:rsidRDefault="00FE01E1" w:rsidP="004F3F5D">
      <w:pPr>
        <w:jc w:val="center"/>
        <w:rPr>
          <w:sz w:val="24"/>
          <w:szCs w:val="24"/>
        </w:rPr>
      </w:pPr>
      <w:r w:rsidRPr="00AA48F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</w:t>
      </w:r>
      <w:r w:rsidRPr="00AA48F0">
        <w:rPr>
          <w:sz w:val="24"/>
          <w:szCs w:val="24"/>
        </w:rPr>
        <w:t>_____________________</w:t>
      </w:r>
    </w:p>
    <w:p w:rsidR="00FE01E1" w:rsidRPr="00D36F4F" w:rsidRDefault="00FE01E1" w:rsidP="004F3F5D">
      <w:pPr>
        <w:jc w:val="center"/>
        <w:rPr>
          <w:sz w:val="20"/>
          <w:szCs w:val="20"/>
        </w:rPr>
      </w:pPr>
      <w:r w:rsidRPr="00AA48F0">
        <w:rPr>
          <w:sz w:val="24"/>
          <w:szCs w:val="24"/>
        </w:rPr>
        <w:br/>
        <w:t>___________________________________________________________</w:t>
      </w:r>
      <w:r>
        <w:rPr>
          <w:sz w:val="24"/>
          <w:szCs w:val="24"/>
        </w:rPr>
        <w:t>_________________</w:t>
      </w:r>
      <w:r w:rsidRPr="00AA48F0">
        <w:rPr>
          <w:sz w:val="24"/>
          <w:szCs w:val="24"/>
        </w:rPr>
        <w:t xml:space="preserve">________                                             </w:t>
      </w:r>
      <w:r w:rsidRPr="00D36F4F">
        <w:rPr>
          <w:sz w:val="20"/>
          <w:szCs w:val="20"/>
        </w:rPr>
        <w:t>(наименование объекта купли-продажи )</w:t>
      </w:r>
    </w:p>
    <w:p w:rsidR="00FE01E1" w:rsidRDefault="00FE01E1" w:rsidP="004F3F5D">
      <w:pPr>
        <w:rPr>
          <w:sz w:val="24"/>
          <w:szCs w:val="24"/>
        </w:rPr>
      </w:pPr>
    </w:p>
    <w:p w:rsidR="00FE01E1" w:rsidRPr="00AA48F0" w:rsidRDefault="00FE01E1" w:rsidP="004F3F5D">
      <w:pPr>
        <w:rPr>
          <w:sz w:val="24"/>
          <w:szCs w:val="24"/>
        </w:rPr>
      </w:pPr>
      <w:r w:rsidRPr="00AA48F0">
        <w:rPr>
          <w:sz w:val="24"/>
          <w:szCs w:val="24"/>
        </w:rPr>
        <w:t>проведение которого назначено ___________</w:t>
      </w:r>
      <w:r>
        <w:rPr>
          <w:sz w:val="24"/>
          <w:szCs w:val="24"/>
        </w:rPr>
        <w:t>__________________</w:t>
      </w:r>
      <w:r w:rsidRPr="00AA48F0">
        <w:rPr>
          <w:sz w:val="24"/>
          <w:szCs w:val="24"/>
        </w:rPr>
        <w:t>__20___год</w:t>
      </w:r>
      <w:r>
        <w:rPr>
          <w:sz w:val="24"/>
          <w:szCs w:val="24"/>
        </w:rPr>
        <w:t>а</w:t>
      </w:r>
      <w:r w:rsidRPr="00AA48F0">
        <w:rPr>
          <w:sz w:val="24"/>
          <w:szCs w:val="24"/>
        </w:rPr>
        <w:t>.</w:t>
      </w:r>
    </w:p>
    <w:p w:rsidR="00FE01E1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  <w:r w:rsidRPr="00AA48F0">
        <w:rPr>
          <w:sz w:val="24"/>
          <w:szCs w:val="24"/>
        </w:rPr>
        <w:t xml:space="preserve">                   </w:t>
      </w:r>
    </w:p>
    <w:p w:rsidR="00FE01E1" w:rsidRPr="00AA48F0" w:rsidRDefault="00FE01E1" w:rsidP="004F3F5D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> __________________________          _____________            _________</w:t>
      </w:r>
      <w:r>
        <w:rPr>
          <w:sz w:val="24"/>
          <w:szCs w:val="24"/>
        </w:rPr>
        <w:t>______________</w:t>
      </w:r>
      <w:r w:rsidRPr="00AA48F0">
        <w:rPr>
          <w:sz w:val="24"/>
          <w:szCs w:val="24"/>
        </w:rPr>
        <w:t>_______</w:t>
      </w:r>
    </w:p>
    <w:p w:rsidR="00FE01E1" w:rsidRPr="00D36F4F" w:rsidRDefault="00FE01E1" w:rsidP="004F3F5D">
      <w:pPr>
        <w:pStyle w:val="BodyText"/>
        <w:spacing w:after="0"/>
        <w:jc w:val="left"/>
        <w:rPr>
          <w:sz w:val="20"/>
          <w:szCs w:val="20"/>
        </w:rPr>
      </w:pPr>
      <w:r w:rsidRPr="00D36F4F">
        <w:rPr>
          <w:sz w:val="20"/>
          <w:szCs w:val="20"/>
        </w:rPr>
        <w:t xml:space="preserve"> (должность руководителя)                            (подпись)                          (Имя, Отчество, Фамилия)</w:t>
      </w:r>
    </w:p>
    <w:p w:rsidR="00FE01E1" w:rsidRPr="00AA48F0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Pr="00AA48F0" w:rsidRDefault="00FE01E1" w:rsidP="004F3F5D">
      <w:pPr>
        <w:pStyle w:val="BodyText"/>
        <w:spacing w:after="0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 xml:space="preserve">                          М.П.</w:t>
      </w:r>
    </w:p>
    <w:p w:rsidR="00FE01E1" w:rsidRPr="00AA48F0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/>
        <w:ind w:firstLine="6312"/>
        <w:rPr>
          <w:sz w:val="24"/>
          <w:szCs w:val="24"/>
        </w:rPr>
      </w:pPr>
    </w:p>
    <w:p w:rsidR="00FE01E1" w:rsidRPr="00AA48F0" w:rsidRDefault="00FE01E1" w:rsidP="004F3F5D">
      <w:pPr>
        <w:ind w:firstLine="6312"/>
        <w:rPr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  <w:r w:rsidRPr="00AA48F0">
        <w:rPr>
          <w:sz w:val="24"/>
          <w:szCs w:val="24"/>
        </w:rPr>
        <w:t> </w:t>
      </w: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ind w:firstLine="709"/>
        <w:rPr>
          <w:rStyle w:val="Emphasis"/>
          <w:iCs/>
          <w:color w:val="000000"/>
          <w:sz w:val="24"/>
          <w:szCs w:val="24"/>
        </w:rPr>
      </w:pPr>
    </w:p>
    <w:p w:rsidR="00FE01E1" w:rsidRPr="00AA48F0" w:rsidRDefault="00FE01E1" w:rsidP="004F3F5D">
      <w:pPr>
        <w:pStyle w:val="BodyText"/>
        <w:spacing w:after="0" w:line="276" w:lineRule="auto"/>
        <w:ind w:firstLine="6312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AA48F0">
        <w:rPr>
          <w:sz w:val="24"/>
          <w:szCs w:val="24"/>
        </w:rPr>
        <w:t xml:space="preserve">риложение№4 </w:t>
      </w:r>
    </w:p>
    <w:p w:rsidR="00FE01E1" w:rsidRPr="00AA48F0" w:rsidRDefault="00FE01E1" w:rsidP="004F3F5D">
      <w:pPr>
        <w:pStyle w:val="BodyText"/>
        <w:spacing w:after="0" w:line="276" w:lineRule="auto"/>
        <w:jc w:val="right"/>
        <w:rPr>
          <w:b/>
          <w:sz w:val="24"/>
          <w:szCs w:val="24"/>
        </w:rPr>
      </w:pPr>
      <w:r w:rsidRPr="00AA48F0">
        <w:rPr>
          <w:sz w:val="24"/>
          <w:szCs w:val="24"/>
        </w:rPr>
        <w:t>Проект договора купли-продажи</w:t>
      </w:r>
    </w:p>
    <w:p w:rsidR="00FE01E1" w:rsidRDefault="00FE01E1" w:rsidP="004F3F5D">
      <w:pPr>
        <w:pStyle w:val="BodyText"/>
        <w:spacing w:after="0" w:line="276" w:lineRule="auto"/>
        <w:jc w:val="center"/>
        <w:rPr>
          <w:b/>
          <w:sz w:val="24"/>
          <w:szCs w:val="24"/>
        </w:rPr>
      </w:pPr>
      <w:r w:rsidRPr="00AA48F0">
        <w:rPr>
          <w:b/>
          <w:sz w:val="24"/>
          <w:szCs w:val="24"/>
        </w:rPr>
        <w:t>ДОГОВОР КУПЛИ-ПРОДАЖИ</w:t>
      </w:r>
      <w:r w:rsidRPr="00AA48F0">
        <w:rPr>
          <w:sz w:val="24"/>
          <w:szCs w:val="24"/>
        </w:rPr>
        <w:t xml:space="preserve"> № ____</w:t>
      </w:r>
    </w:p>
    <w:p w:rsidR="00FE01E1" w:rsidRDefault="00FE01E1" w:rsidP="004F3F5D">
      <w:pPr>
        <w:pStyle w:val="BodyText"/>
        <w:spacing w:after="0" w:line="276" w:lineRule="auto"/>
        <w:jc w:val="center"/>
        <w:rPr>
          <w:sz w:val="24"/>
          <w:szCs w:val="24"/>
        </w:rPr>
      </w:pPr>
    </w:p>
    <w:p w:rsidR="00FE01E1" w:rsidRPr="00555086" w:rsidRDefault="00FE01E1" w:rsidP="004F3F5D">
      <w:pPr>
        <w:pStyle w:val="BodyText"/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д.Вындин Остров                                                                         «_____» _______________ 201__ года</w:t>
      </w:r>
    </w:p>
    <w:p w:rsidR="00FE01E1" w:rsidRPr="00AA48F0" w:rsidRDefault="00FE01E1" w:rsidP="004E47AF">
      <w:pPr>
        <w:pStyle w:val="BodyText"/>
        <w:spacing w:line="276" w:lineRule="auto"/>
        <w:ind w:firstLine="6312"/>
        <w:rPr>
          <w:sz w:val="24"/>
          <w:szCs w:val="24"/>
        </w:rPr>
      </w:pPr>
      <w:r w:rsidRPr="00AA48F0">
        <w:rPr>
          <w:sz w:val="24"/>
          <w:szCs w:val="24"/>
        </w:rPr>
        <w:t xml:space="preserve">                                                     </w:t>
      </w:r>
    </w:p>
    <w:p w:rsidR="00FE01E1" w:rsidRPr="00D36F4F" w:rsidRDefault="00FE01E1" w:rsidP="004F3F5D">
      <w:pPr>
        <w:ind w:firstLine="720"/>
        <w:rPr>
          <w:sz w:val="24"/>
          <w:szCs w:val="24"/>
        </w:rPr>
      </w:pPr>
      <w:r w:rsidRPr="00113F4A">
        <w:rPr>
          <w:sz w:val="24"/>
          <w:szCs w:val="24"/>
        </w:rPr>
        <w:t xml:space="preserve"> Муниципальное образование Вындиноостровское сельское поселение Волховского муниципального района Ленинградской (включено в государственный реестр муниципальных образований Главным управлением Министерства юстиции Российской Федерации по Северо-Западному  федеральному округу 08.02.2006 года за государственным регистрационным номером </w:t>
      </w:r>
      <w:r w:rsidRPr="00113F4A">
        <w:rPr>
          <w:sz w:val="24"/>
          <w:szCs w:val="24"/>
          <w:lang w:val="en-US"/>
        </w:rPr>
        <w:t>RU</w:t>
      </w:r>
      <w:r w:rsidRPr="00113F4A">
        <w:rPr>
          <w:sz w:val="24"/>
          <w:szCs w:val="24"/>
        </w:rPr>
        <w:t xml:space="preserve">47503302, свидетельство о включении муниципального образования в государственный реестр муниципальных образований 006254, Устав муниципального образования Вындиноостровское сельское поселение Волховского муниципального района, Ленинградской области утвержден Решением Совета депутатов муниципального образования Вындиноостровское сельское поселение № 39 от 21 июля 2016 года зарегистрирован Главным управлением Министерства юстиции Российской Федерации по Санкт-Петербургу и Ленинградской  области 01.09.2016 года № </w:t>
      </w:r>
      <w:r w:rsidRPr="00113F4A">
        <w:rPr>
          <w:sz w:val="24"/>
          <w:szCs w:val="24"/>
          <w:lang w:val="en-US"/>
        </w:rPr>
        <w:t>RU</w:t>
      </w:r>
      <w:r w:rsidRPr="00113F4A">
        <w:rPr>
          <w:sz w:val="24"/>
          <w:szCs w:val="24"/>
        </w:rPr>
        <w:t xml:space="preserve"> 475033022016001, от имени которого действует администрация муниципального образования </w:t>
      </w:r>
      <w:r w:rsidRPr="00113F4A">
        <w:rPr>
          <w:bCs/>
          <w:sz w:val="24"/>
          <w:szCs w:val="24"/>
        </w:rPr>
        <w:t>Вындиноостровское сельское поселение</w:t>
      </w:r>
      <w:r w:rsidRPr="00113F4A">
        <w:rPr>
          <w:sz w:val="24"/>
          <w:szCs w:val="24"/>
        </w:rPr>
        <w:t xml:space="preserve"> Волховского муниципального района Ленинградской области (зарегистрирована администрацией Волховского района 29 июня 1994 года № 422, внесена в ЕГРЮЛ за основным государственным регистрационным номером 1024702048568 Инспекцией МНС РФ по Волховскому району Ленинградской области 16.09.2002 года, ИНН – 4718002604, КПП - 470201001, на основании Положения, утвержденного Решением Совета депутатов муниципального образования Вындиноостровское сельское поселение Волховского муниципального района Ленинградской области Второго созыва 28 апреля 2011 года № 25), в лице главы администрации </w:t>
      </w:r>
      <w:r w:rsidRPr="00113F4A">
        <w:rPr>
          <w:b/>
          <w:bCs/>
          <w:sz w:val="24"/>
          <w:szCs w:val="24"/>
        </w:rPr>
        <w:t xml:space="preserve">Тимофеевой Марины Анатольевны, </w:t>
      </w:r>
      <w:r w:rsidRPr="00113F4A">
        <w:rPr>
          <w:sz w:val="24"/>
          <w:szCs w:val="24"/>
        </w:rPr>
        <w:t xml:space="preserve">действующей на основании Решения Совета депутатов муниципального образования Вындиноостровское сельское поселение Волховского муниципального района Ленинградской области третьего созыва от 21.11.2014 года № 29, именуемая в дальнейшем </w:t>
      </w:r>
      <w:r w:rsidRPr="00113F4A">
        <w:rPr>
          <w:b/>
          <w:bCs/>
          <w:i/>
          <w:sz w:val="24"/>
          <w:szCs w:val="24"/>
        </w:rPr>
        <w:t>«Продавец»</w:t>
      </w:r>
      <w:r w:rsidRPr="00113F4A">
        <w:rPr>
          <w:b/>
          <w:bCs/>
          <w:sz w:val="24"/>
          <w:szCs w:val="24"/>
        </w:rPr>
        <w:t>,</w:t>
      </w:r>
      <w:r w:rsidRPr="00113F4A">
        <w:rPr>
          <w:sz w:val="24"/>
          <w:szCs w:val="24"/>
        </w:rPr>
        <w:t xml:space="preserve"> с одной стороны, и </w:t>
      </w:r>
      <w:r w:rsidRPr="00113F4A">
        <w:rPr>
          <w:b/>
          <w:sz w:val="24"/>
          <w:szCs w:val="24"/>
        </w:rPr>
        <w:t>________________________________________</w:t>
      </w:r>
      <w:r w:rsidRPr="00113F4A">
        <w:rPr>
          <w:sz w:val="24"/>
          <w:szCs w:val="24"/>
        </w:rPr>
        <w:t xml:space="preserve">,именуемый в дальнейшем </w:t>
      </w:r>
      <w:r w:rsidRPr="00113F4A">
        <w:rPr>
          <w:b/>
          <w:bCs/>
          <w:i/>
          <w:sz w:val="24"/>
          <w:szCs w:val="24"/>
        </w:rPr>
        <w:t>«Покупатель»</w:t>
      </w:r>
      <w:r w:rsidRPr="00113F4A">
        <w:rPr>
          <w:rStyle w:val="FontStyle29"/>
          <w:sz w:val="24"/>
          <w:szCs w:val="24"/>
        </w:rPr>
        <w:t xml:space="preserve">, </w:t>
      </w:r>
      <w:r w:rsidRPr="00113F4A">
        <w:rPr>
          <w:sz w:val="24"/>
          <w:szCs w:val="24"/>
        </w:rPr>
        <w:t xml:space="preserve">с другой стороны, а вместе именуемые </w:t>
      </w:r>
      <w:r w:rsidRPr="00113F4A">
        <w:rPr>
          <w:b/>
          <w:i/>
          <w:sz w:val="24"/>
          <w:szCs w:val="24"/>
        </w:rPr>
        <w:t>«Стороны»</w:t>
      </w:r>
      <w:r w:rsidRPr="00113F4A">
        <w:rPr>
          <w:sz w:val="24"/>
          <w:szCs w:val="24"/>
        </w:rPr>
        <w:t>, в соответствии с Федеральным законом от 21.12.2001 года № 178-ФЗ «О приватизации государственного и муници</w:t>
      </w:r>
      <w:r w:rsidRPr="00D36F4F">
        <w:rPr>
          <w:sz w:val="24"/>
          <w:szCs w:val="24"/>
        </w:rPr>
        <w:t>пального имущества», заключили Договор о нижеследующем,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</w:p>
    <w:p w:rsidR="00FE01E1" w:rsidRDefault="00FE01E1" w:rsidP="004F3F5D">
      <w:pPr>
        <w:pStyle w:val="BodyText"/>
        <w:spacing w:after="0"/>
        <w:ind w:firstLine="708"/>
        <w:jc w:val="center"/>
        <w:rPr>
          <w:b/>
          <w:sz w:val="24"/>
          <w:szCs w:val="24"/>
        </w:rPr>
      </w:pPr>
      <w:r w:rsidRPr="00AA48F0">
        <w:rPr>
          <w:b/>
          <w:sz w:val="24"/>
          <w:szCs w:val="24"/>
        </w:rPr>
        <w:t>1.Предмет договора</w:t>
      </w:r>
    </w:p>
    <w:p w:rsidR="00FE01E1" w:rsidRPr="00AA48F0" w:rsidRDefault="00FE01E1" w:rsidP="004F3F5D">
      <w:pPr>
        <w:pStyle w:val="BodyText"/>
        <w:spacing w:after="0"/>
        <w:ind w:firstLine="708"/>
        <w:jc w:val="center"/>
        <w:rPr>
          <w:b/>
          <w:sz w:val="24"/>
          <w:szCs w:val="24"/>
        </w:rPr>
      </w:pPr>
    </w:p>
    <w:p w:rsidR="00FE01E1" w:rsidRPr="00753542" w:rsidRDefault="00FE01E1" w:rsidP="00D7635F">
      <w:pPr>
        <w:pStyle w:val="western"/>
        <w:spacing w:before="0" w:beforeAutospacing="0" w:after="0" w:afterAutospacing="0"/>
        <w:jc w:val="both"/>
        <w:rPr>
          <w:bCs/>
        </w:rPr>
      </w:pPr>
      <w:r w:rsidRPr="00AA48F0">
        <w:t xml:space="preserve">1.1. «ПРОДАВЕЦ» обязуется передать в собственность, а «ПОКУПАТЕЛЬ» обязуется  </w:t>
      </w:r>
      <w:r w:rsidRPr="00753542">
        <w:t>принять и оплатить «ПРОДАВЦУ» цену договора, указанную в п.4.1. настоящего договора за «</w:t>
      </w:r>
      <w:r>
        <w:t xml:space="preserve">здание завода (ставшаяся часть 13%), площадью 94,2 кв.м </w:t>
      </w:r>
      <w:r w:rsidRPr="000B01C4">
        <w:t xml:space="preserve"> </w:t>
      </w:r>
      <w:r>
        <w:t>и земельного участка (</w:t>
      </w:r>
      <w:r w:rsidRPr="000B01C4">
        <w:t xml:space="preserve">категория земель: земли населенных пунктов, разрешенное использование: </w:t>
      </w:r>
      <w:r>
        <w:t>производственная база)</w:t>
      </w:r>
      <w:r w:rsidRPr="000B01C4">
        <w:t>, п</w:t>
      </w:r>
      <w:r>
        <w:t>лощадью 79660 кв.м, расположенные</w:t>
      </w:r>
      <w:r w:rsidRPr="000B01C4">
        <w:t xml:space="preserve"> по адресу: Ленинградская область, Волховский район, </w:t>
      </w:r>
      <w:r>
        <w:t>д.Вындин Остров, ул.Школьная, д.36</w:t>
      </w:r>
      <w:r w:rsidRPr="00753542">
        <w:t>» (далее Объект).</w:t>
      </w:r>
      <w:r>
        <w:t xml:space="preserve"> </w:t>
      </w:r>
      <w:r w:rsidRPr="00753542">
        <w:rPr>
          <w:bCs/>
        </w:rPr>
        <w:t>Существующие обременения:</w:t>
      </w:r>
      <w:r>
        <w:rPr>
          <w:bCs/>
        </w:rPr>
        <w:t xml:space="preserve"> нет</w:t>
      </w:r>
      <w:r w:rsidRPr="00753542">
        <w:rPr>
          <w:bCs/>
        </w:rPr>
        <w:t>.</w:t>
      </w:r>
    </w:p>
    <w:p w:rsidR="00FE01E1" w:rsidRPr="00113F4A" w:rsidRDefault="00FE01E1" w:rsidP="00113F4A">
      <w:pPr>
        <w:pStyle w:val="BodyText"/>
        <w:spacing w:after="0"/>
        <w:rPr>
          <w:bCs/>
          <w:sz w:val="24"/>
          <w:szCs w:val="24"/>
        </w:rPr>
      </w:pPr>
      <w:r w:rsidRPr="00113F4A">
        <w:rPr>
          <w:sz w:val="24"/>
          <w:szCs w:val="24"/>
        </w:rPr>
        <w:t xml:space="preserve">1.2. Право на приобретение указанного «Объекта» возникло в результате проведённых  торгов по продаже  муниципального  имущества муниципального образования </w:t>
      </w:r>
      <w:r w:rsidRPr="00113F4A">
        <w:rPr>
          <w:rStyle w:val="Strong"/>
          <w:b w:val="0"/>
          <w:bCs/>
          <w:sz w:val="24"/>
          <w:szCs w:val="24"/>
        </w:rPr>
        <w:t>Вындиноостровское сельское поселение</w:t>
      </w:r>
      <w:r w:rsidRPr="00113F4A">
        <w:rPr>
          <w:sz w:val="24"/>
          <w:szCs w:val="24"/>
        </w:rPr>
        <w:t xml:space="preserve"> в  виде  открытого  аукциона,</w:t>
      </w:r>
      <w:r w:rsidRPr="00AA48F0">
        <w:t xml:space="preserve"> состоявшегося ________201_ года.</w:t>
      </w:r>
    </w:p>
    <w:p w:rsidR="00FE01E1" w:rsidRPr="004C63D2" w:rsidRDefault="00FE01E1" w:rsidP="004C63D2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1.3. Отчуждаемый «Объект» принадлежит  «ПРОДАВЦУ» на  праве  собственности</w:t>
      </w:r>
      <w:r>
        <w:rPr>
          <w:sz w:val="24"/>
          <w:szCs w:val="24"/>
        </w:rPr>
        <w:t xml:space="preserve"> </w:t>
      </w:r>
      <w:r w:rsidRPr="004C63D2">
        <w:rPr>
          <w:rStyle w:val="FontStyle11"/>
          <w:b w:val="0"/>
          <w:sz w:val="24"/>
          <w:szCs w:val="24"/>
        </w:rPr>
        <w:t>на основании</w:t>
      </w:r>
      <w:r>
        <w:rPr>
          <w:rStyle w:val="FontStyle11"/>
          <w:b w:val="0"/>
          <w:sz w:val="24"/>
          <w:szCs w:val="24"/>
        </w:rPr>
        <w:t>: Выписок из Единого государственного реестра недвижимости об основных характеристиках и зарегистрированных правах на объект недвижимости от 27.03.2017 года 29.03.2017 года, выданных Управлением Федеральной службы государственной регистрации, кадастра и картографии</w:t>
      </w:r>
      <w:r>
        <w:rPr>
          <w:sz w:val="24"/>
          <w:szCs w:val="24"/>
        </w:rPr>
        <w:t>.</w:t>
      </w:r>
    </w:p>
    <w:p w:rsidR="00FE01E1" w:rsidRPr="00AA48F0" w:rsidRDefault="00FE01E1" w:rsidP="004E47AF">
      <w:pPr>
        <w:pStyle w:val="BodyText"/>
        <w:spacing w:after="0" w:line="276" w:lineRule="auto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1.4. Приватизация арендуемого объекта осуществляется только в порядке, установленном действующим законодательством Российской Федерации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b/>
          <w:sz w:val="24"/>
          <w:szCs w:val="24"/>
        </w:rPr>
        <w:t>2. Обременение объекта</w:t>
      </w:r>
      <w:r w:rsidRPr="00AA48F0">
        <w:rPr>
          <w:sz w:val="24"/>
          <w:szCs w:val="24"/>
        </w:rPr>
        <w:t>.</w:t>
      </w:r>
    </w:p>
    <w:p w:rsidR="00FE01E1" w:rsidRPr="00AA48F0" w:rsidRDefault="00FE01E1" w:rsidP="004E47AF">
      <w:pPr>
        <w:pStyle w:val="BodyText"/>
        <w:spacing w:after="0" w:line="276" w:lineRule="auto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 xml:space="preserve">2.1. «ПРОДАВЕЦ» гарантирует  «ПОКУПАТЕЛЮ», что отчуждаемый «Объект» на  момент заключения настоящего </w:t>
      </w:r>
      <w:r>
        <w:rPr>
          <w:sz w:val="24"/>
          <w:szCs w:val="24"/>
        </w:rPr>
        <w:t>д</w:t>
      </w:r>
      <w:r w:rsidRPr="00AA48F0">
        <w:rPr>
          <w:sz w:val="24"/>
          <w:szCs w:val="24"/>
        </w:rPr>
        <w:t>оговора никому не продан, не заложен, в споре и под арестом  не находится и свободен от лю</w:t>
      </w:r>
      <w:r>
        <w:rPr>
          <w:sz w:val="24"/>
          <w:szCs w:val="24"/>
        </w:rPr>
        <w:t>бых прав и притязаний третьих</w:t>
      </w:r>
      <w:r w:rsidRPr="00AA48F0">
        <w:rPr>
          <w:sz w:val="24"/>
          <w:szCs w:val="24"/>
        </w:rPr>
        <w:t xml:space="preserve"> лиц.</w:t>
      </w:r>
    </w:p>
    <w:p w:rsidR="00FE01E1" w:rsidRPr="00AA48F0" w:rsidRDefault="00FE01E1" w:rsidP="004E47AF">
      <w:pPr>
        <w:pStyle w:val="BodyText"/>
        <w:spacing w:after="0" w:line="276" w:lineRule="auto"/>
        <w:ind w:firstLine="708"/>
        <w:rPr>
          <w:sz w:val="24"/>
          <w:szCs w:val="24"/>
        </w:rPr>
      </w:pPr>
      <w:r w:rsidRPr="00AA48F0">
        <w:rPr>
          <w:b/>
          <w:sz w:val="24"/>
          <w:szCs w:val="24"/>
        </w:rPr>
        <w:t xml:space="preserve"> 3. Обязанности сторон</w:t>
      </w:r>
      <w:r w:rsidRPr="00AA48F0">
        <w:rPr>
          <w:sz w:val="24"/>
          <w:szCs w:val="24"/>
        </w:rPr>
        <w:t xml:space="preserve">. 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3.1. «ПРОДАВЕЦ» обязуется: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3.1.1. Передать «ПОКУ</w:t>
      </w:r>
      <w:r>
        <w:rPr>
          <w:sz w:val="24"/>
          <w:szCs w:val="24"/>
        </w:rPr>
        <w:t>ПАТЕЛЮ» «Объект» указанный в п.</w:t>
      </w:r>
      <w:r w:rsidRPr="00AA48F0">
        <w:rPr>
          <w:sz w:val="24"/>
          <w:szCs w:val="24"/>
        </w:rPr>
        <w:t>1.1. настоящего договора, путем подписания передаточного акта, при условии исполнения «ПОКУПАТЕЛЕМ» условий  договора  купли-продажи.  Передаточный акт является  неотъемлемой частью  договора.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3.1.2. По обязательствам, не учтенным  в  передаточном  акте, «ПРОДАВЕЦ» ответственности не несёт.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3.1.3. С момента подписания передаточного акта, обязанность «ПРОДАВЦА» считается исполненной и риск случайной  гибели  или  порчи  «Объекта» переходит к «ПОКУПАТЕЛЮ».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3.2. «ПОКУПАТЕЛЬ» обязуется: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3.2.1. Оплатить за «Объект» цену в соответствии с пунктом 4.1. настоящего договора.</w:t>
      </w:r>
    </w:p>
    <w:p w:rsidR="00FE01E1" w:rsidRPr="00AA48F0" w:rsidRDefault="00FE01E1" w:rsidP="004E47AF">
      <w:pPr>
        <w:pStyle w:val="BodyText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 xml:space="preserve">3.2.2. Осуществить за свой счет все юридические и фактические действия, необходимые в соответствии с действующим законодательством для осуществления государственной регистрации настоящего договора, а также для государственной регистрации перехода права собственности на «Объект» к покупателю, без каких либо изъятий.                                       </w:t>
      </w:r>
    </w:p>
    <w:p w:rsidR="00FE01E1" w:rsidRPr="00A842E1" w:rsidRDefault="00FE01E1" w:rsidP="004E47AF">
      <w:pPr>
        <w:pStyle w:val="BodyText"/>
        <w:spacing w:after="0"/>
        <w:ind w:firstLine="708"/>
        <w:rPr>
          <w:b/>
          <w:sz w:val="24"/>
          <w:szCs w:val="24"/>
        </w:rPr>
      </w:pPr>
      <w:r w:rsidRPr="00A842E1">
        <w:rPr>
          <w:b/>
          <w:sz w:val="24"/>
          <w:szCs w:val="24"/>
        </w:rPr>
        <w:t>4. Цена договора и порядок расчетов.</w:t>
      </w:r>
    </w:p>
    <w:p w:rsidR="00FE01E1" w:rsidRPr="00A842E1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842E1">
        <w:rPr>
          <w:sz w:val="24"/>
          <w:szCs w:val="24"/>
        </w:rPr>
        <w:t>4.1. За передачу «Объекта» в собственность «ПОКУПАТЕЛЬ» обязуется произвести оплату в сумме __________(______)рублей в срок до _________201_ года, в соответствии с протоколом проведенных  торгов по продаже муниципального имущества муниципального образования Вындиноостровское сельское поселение в виде  открытого аукциона, состоявшегося _______года.</w:t>
      </w:r>
    </w:p>
    <w:p w:rsidR="00FE01E1" w:rsidRPr="00A842E1" w:rsidRDefault="00FE01E1" w:rsidP="00113F4A">
      <w:pPr>
        <w:pStyle w:val="BodyText"/>
        <w:spacing w:after="0"/>
        <w:rPr>
          <w:bCs/>
          <w:sz w:val="24"/>
          <w:szCs w:val="24"/>
        </w:rPr>
      </w:pPr>
      <w:r w:rsidRPr="00A842E1">
        <w:rPr>
          <w:sz w:val="24"/>
          <w:szCs w:val="24"/>
        </w:rPr>
        <w:t xml:space="preserve">Денежные средства в счет оплаты приватизируемого имущества подлежат перечислению победителем аукциона в установленном порядке в  бюджет МО </w:t>
      </w:r>
      <w:r w:rsidRPr="00A842E1">
        <w:rPr>
          <w:rStyle w:val="Strong"/>
          <w:b w:val="0"/>
          <w:bCs/>
          <w:sz w:val="24"/>
          <w:szCs w:val="24"/>
        </w:rPr>
        <w:t>Вындиноостровское сельское поселение</w:t>
      </w:r>
      <w:r w:rsidRPr="00A842E1">
        <w:rPr>
          <w:sz w:val="24"/>
          <w:szCs w:val="24"/>
        </w:rPr>
        <w:t>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FE01E1" w:rsidRPr="00AA48F0" w:rsidRDefault="00FE01E1" w:rsidP="004E47AF">
      <w:pPr>
        <w:shd w:val="clear" w:color="auto" w:fill="FFFFFF"/>
        <w:tabs>
          <w:tab w:val="left" w:pos="7662"/>
        </w:tabs>
        <w:spacing w:line="256" w:lineRule="exact"/>
        <w:rPr>
          <w:sz w:val="24"/>
          <w:szCs w:val="24"/>
        </w:rPr>
      </w:pPr>
      <w:r w:rsidRPr="00AA48F0">
        <w:rPr>
          <w:sz w:val="24"/>
          <w:szCs w:val="24"/>
        </w:rPr>
        <w:t xml:space="preserve"> 4.1.1. За просрочку внесения платы, согласно п.4.1 - начисляются пени в соответствии с законодательством. </w:t>
      </w:r>
    </w:p>
    <w:p w:rsidR="00FE01E1" w:rsidRPr="00AA48F0" w:rsidRDefault="00FE01E1" w:rsidP="004E47AF">
      <w:pPr>
        <w:pStyle w:val="BodyText"/>
        <w:spacing w:after="0"/>
        <w:ind w:firstLine="709"/>
        <w:rPr>
          <w:sz w:val="24"/>
          <w:szCs w:val="24"/>
        </w:rPr>
      </w:pPr>
      <w:r w:rsidRPr="00AA48F0">
        <w:rPr>
          <w:sz w:val="24"/>
          <w:szCs w:val="24"/>
        </w:rPr>
        <w:t xml:space="preserve">4.2. Сумма задатка </w:t>
      </w:r>
      <w:r>
        <w:rPr>
          <w:sz w:val="24"/>
          <w:szCs w:val="24"/>
        </w:rPr>
        <w:t>7001200</w:t>
      </w:r>
      <w:r w:rsidRPr="0087080A">
        <w:rPr>
          <w:sz w:val="24"/>
          <w:szCs w:val="24"/>
        </w:rPr>
        <w:t xml:space="preserve"> (</w:t>
      </w:r>
      <w:r>
        <w:rPr>
          <w:sz w:val="24"/>
          <w:szCs w:val="24"/>
        </w:rPr>
        <w:t>семь миллионов одна тысяча двести</w:t>
      </w:r>
      <w:r w:rsidRPr="0087080A">
        <w:rPr>
          <w:sz w:val="24"/>
          <w:szCs w:val="24"/>
        </w:rPr>
        <w:t>) рублей 00 копеек</w:t>
      </w:r>
      <w:r w:rsidRPr="00AA48F0">
        <w:rPr>
          <w:sz w:val="24"/>
          <w:szCs w:val="24"/>
        </w:rPr>
        <w:t xml:space="preserve"> засчитывается в счет оплаты за «Объект».</w:t>
      </w:r>
    </w:p>
    <w:p w:rsidR="00FE01E1" w:rsidRPr="00536845" w:rsidRDefault="00FE01E1" w:rsidP="00A842E1">
      <w:pPr>
        <w:rPr>
          <w:sz w:val="24"/>
          <w:szCs w:val="24"/>
        </w:rPr>
      </w:pPr>
      <w:r w:rsidRPr="00AA48F0">
        <w:rPr>
          <w:rFonts w:eastAsia="Times New Roman"/>
          <w:b/>
          <w:bCs/>
          <w:sz w:val="24"/>
          <w:szCs w:val="24"/>
          <w:lang w:eastAsia="ru-RU"/>
        </w:rPr>
        <w:t>Расчетный счет для перечисления задатка</w:t>
      </w:r>
      <w:r w:rsidRPr="00AA48F0">
        <w:rPr>
          <w:rFonts w:eastAsia="Times New Roman"/>
          <w:sz w:val="24"/>
          <w:szCs w:val="24"/>
          <w:lang w:eastAsia="ru-RU"/>
        </w:rPr>
        <w:t xml:space="preserve">: </w:t>
      </w:r>
      <w:r w:rsidRPr="00536845">
        <w:rPr>
          <w:sz w:val="24"/>
          <w:szCs w:val="24"/>
        </w:rPr>
        <w:t xml:space="preserve">ИНН  4718002604, КПП 470201001 , </w:t>
      </w:r>
      <w:r w:rsidRPr="00536845">
        <w:rPr>
          <w:spacing w:val="18"/>
          <w:sz w:val="24"/>
          <w:szCs w:val="24"/>
        </w:rPr>
        <w:t>ОКТМО 41609403</w:t>
      </w:r>
    </w:p>
    <w:p w:rsidR="00FE01E1" w:rsidRPr="00536845" w:rsidRDefault="00FE01E1" w:rsidP="00A842E1">
      <w:pPr>
        <w:rPr>
          <w:sz w:val="24"/>
          <w:szCs w:val="24"/>
        </w:rPr>
      </w:pPr>
      <w:r w:rsidRPr="00536845">
        <w:rPr>
          <w:sz w:val="24"/>
          <w:szCs w:val="24"/>
        </w:rPr>
        <w:t>Реквизиты счета:</w:t>
      </w:r>
    </w:p>
    <w:p w:rsidR="00FE01E1" w:rsidRPr="00536845" w:rsidRDefault="00FE01E1" w:rsidP="00A842E1">
      <w:pPr>
        <w:rPr>
          <w:sz w:val="24"/>
          <w:szCs w:val="24"/>
        </w:rPr>
      </w:pPr>
      <w:r w:rsidRPr="00536845">
        <w:rPr>
          <w:sz w:val="24"/>
          <w:szCs w:val="24"/>
        </w:rPr>
        <w:t xml:space="preserve">Получатель: Отдел №3 УФК по Ленинградской  области (Администрация МО Вындиноостровское сельское поселение) </w:t>
      </w:r>
    </w:p>
    <w:p w:rsidR="00FE01E1" w:rsidRPr="00536845" w:rsidRDefault="00FE01E1" w:rsidP="00A842E1">
      <w:pPr>
        <w:rPr>
          <w:sz w:val="24"/>
          <w:szCs w:val="24"/>
        </w:rPr>
      </w:pPr>
      <w:r w:rsidRPr="00536845">
        <w:rPr>
          <w:sz w:val="24"/>
          <w:szCs w:val="24"/>
        </w:rPr>
        <w:t>Счет № 40302810700003002611 л/сч 05453000910</w:t>
      </w:r>
    </w:p>
    <w:p w:rsidR="00FE01E1" w:rsidRPr="00536845" w:rsidRDefault="00FE01E1" w:rsidP="00A842E1">
      <w:pPr>
        <w:rPr>
          <w:sz w:val="24"/>
          <w:szCs w:val="24"/>
        </w:rPr>
      </w:pPr>
      <w:r w:rsidRPr="00536845">
        <w:rPr>
          <w:sz w:val="24"/>
          <w:szCs w:val="24"/>
        </w:rPr>
        <w:t>Отделение Ленинградское г.Санкт-Петербург</w:t>
      </w:r>
    </w:p>
    <w:p w:rsidR="00FE01E1" w:rsidRPr="00536845" w:rsidRDefault="00FE01E1" w:rsidP="00A842E1">
      <w:pPr>
        <w:rPr>
          <w:sz w:val="24"/>
          <w:szCs w:val="24"/>
        </w:rPr>
      </w:pPr>
      <w:r w:rsidRPr="00536845">
        <w:rPr>
          <w:sz w:val="24"/>
          <w:szCs w:val="24"/>
        </w:rPr>
        <w:t>БИК 044106001</w:t>
      </w:r>
    </w:p>
    <w:p w:rsidR="00FE01E1" w:rsidRPr="00536845" w:rsidRDefault="00FE01E1" w:rsidP="00A842E1">
      <w:pPr>
        <w:rPr>
          <w:sz w:val="24"/>
          <w:szCs w:val="24"/>
        </w:rPr>
      </w:pPr>
      <w:r w:rsidRPr="00536845">
        <w:rPr>
          <w:sz w:val="24"/>
          <w:szCs w:val="24"/>
        </w:rPr>
        <w:t>КБК 00000000000000000000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4.3. Расчеты по настоящему договору:</w:t>
      </w:r>
    </w:p>
    <w:p w:rsidR="00FE01E1" w:rsidRPr="00AA48F0" w:rsidRDefault="00FE01E1" w:rsidP="00DE2C4A">
      <w:pPr>
        <w:pStyle w:val="BodyText"/>
        <w:spacing w:after="0" w:line="276" w:lineRule="auto"/>
        <w:ind w:firstLine="708"/>
        <w:rPr>
          <w:b/>
          <w:bCs/>
          <w:sz w:val="24"/>
          <w:szCs w:val="24"/>
        </w:rPr>
      </w:pPr>
      <w:r w:rsidRPr="00AA48F0">
        <w:rPr>
          <w:sz w:val="24"/>
          <w:szCs w:val="24"/>
        </w:rPr>
        <w:t>Оплата приобретенного «ПОКУПАТЕЛЕМ» «Объекта» производится единовременным, безналичным платежом в сумме_________ рублей (________________________)</w:t>
      </w:r>
      <w:r>
        <w:rPr>
          <w:sz w:val="24"/>
          <w:szCs w:val="24"/>
        </w:rPr>
        <w:t xml:space="preserve"> </w:t>
      </w:r>
      <w:r w:rsidRPr="00AA48F0">
        <w:rPr>
          <w:rStyle w:val="Strong"/>
          <w:bCs/>
          <w:sz w:val="24"/>
          <w:szCs w:val="24"/>
        </w:rPr>
        <w:t xml:space="preserve">перечисляется на счет УФК по Ленинградской области администрации МО </w:t>
      </w:r>
      <w:r>
        <w:rPr>
          <w:rStyle w:val="Strong"/>
          <w:bCs/>
          <w:sz w:val="24"/>
          <w:szCs w:val="24"/>
        </w:rPr>
        <w:t>Вындиноостровское сельское поселение</w:t>
      </w:r>
      <w:r w:rsidRPr="00AA48F0">
        <w:rPr>
          <w:rStyle w:val="Strong"/>
          <w:bCs/>
          <w:sz w:val="24"/>
          <w:szCs w:val="24"/>
        </w:rPr>
        <w:t xml:space="preserve"> Отделение Ленинградское г. Санкт-Петербург р/сч. </w:t>
      </w:r>
      <w:r w:rsidRPr="00C02C31">
        <w:rPr>
          <w:b/>
          <w:sz w:val="24"/>
          <w:szCs w:val="24"/>
        </w:rPr>
        <w:t>40204810500000002611</w:t>
      </w:r>
      <w:r w:rsidRPr="00AA48F0">
        <w:rPr>
          <w:rStyle w:val="Strong"/>
          <w:bCs/>
          <w:sz w:val="24"/>
          <w:szCs w:val="24"/>
        </w:rPr>
        <w:t xml:space="preserve">, БИК 044106001, ОКПО </w:t>
      </w:r>
      <w:r w:rsidRPr="00DF63A7">
        <w:rPr>
          <w:b/>
          <w:sz w:val="24"/>
          <w:szCs w:val="24"/>
        </w:rPr>
        <w:t>04182676</w:t>
      </w:r>
      <w:r w:rsidRPr="00AA48F0">
        <w:rPr>
          <w:rStyle w:val="Strong"/>
          <w:bCs/>
          <w:sz w:val="24"/>
          <w:szCs w:val="24"/>
        </w:rPr>
        <w:t>, ИНН 4718</w:t>
      </w:r>
      <w:r>
        <w:rPr>
          <w:rStyle w:val="Strong"/>
          <w:bCs/>
          <w:sz w:val="24"/>
          <w:szCs w:val="24"/>
        </w:rPr>
        <w:t>002604</w:t>
      </w:r>
      <w:r w:rsidRPr="00AA48F0">
        <w:rPr>
          <w:rStyle w:val="Strong"/>
          <w:bCs/>
          <w:sz w:val="24"/>
          <w:szCs w:val="24"/>
        </w:rPr>
        <w:t>, КПП 47</w:t>
      </w:r>
      <w:r>
        <w:rPr>
          <w:rStyle w:val="Strong"/>
          <w:bCs/>
          <w:sz w:val="24"/>
          <w:szCs w:val="24"/>
        </w:rPr>
        <w:t>0201001</w:t>
      </w:r>
    </w:p>
    <w:p w:rsidR="00FE01E1" w:rsidRPr="00AA48F0" w:rsidRDefault="00FE01E1" w:rsidP="00A32467">
      <w:pPr>
        <w:pStyle w:val="BodyText"/>
        <w:spacing w:line="276" w:lineRule="auto"/>
        <w:ind w:firstLine="708"/>
        <w:rPr>
          <w:sz w:val="24"/>
          <w:szCs w:val="24"/>
        </w:rPr>
      </w:pPr>
      <w:r w:rsidRPr="00AA48F0">
        <w:rPr>
          <w:rStyle w:val="Strong"/>
          <w:bCs/>
          <w:sz w:val="24"/>
          <w:szCs w:val="24"/>
        </w:rPr>
        <w:t>Платеж за здание перечислить на КБК</w:t>
      </w:r>
      <w:r>
        <w:rPr>
          <w:rStyle w:val="Strong"/>
          <w:bCs/>
          <w:sz w:val="24"/>
          <w:szCs w:val="24"/>
        </w:rPr>
        <w:t xml:space="preserve"> ________________________</w:t>
      </w:r>
      <w:r w:rsidRPr="00AA48F0">
        <w:rPr>
          <w:rStyle w:val="Strong"/>
          <w:bCs/>
          <w:sz w:val="24"/>
          <w:szCs w:val="24"/>
        </w:rPr>
        <w:t xml:space="preserve">, </w:t>
      </w:r>
      <w:r w:rsidRPr="00AA48F0">
        <w:rPr>
          <w:b/>
          <w:bCs/>
          <w:sz w:val="24"/>
          <w:szCs w:val="24"/>
        </w:rPr>
        <w:br/>
      </w:r>
      <w:r w:rsidRPr="00AA48F0">
        <w:rPr>
          <w:rStyle w:val="Strong"/>
          <w:bCs/>
          <w:sz w:val="24"/>
          <w:szCs w:val="24"/>
        </w:rPr>
        <w:t>-за земельный участок н</w:t>
      </w:r>
      <w:r>
        <w:rPr>
          <w:rStyle w:val="Strong"/>
          <w:bCs/>
          <w:sz w:val="24"/>
          <w:szCs w:val="24"/>
        </w:rPr>
        <w:t>а КБК______________________</w:t>
      </w:r>
      <w:r w:rsidRPr="00AA48F0">
        <w:rPr>
          <w:rStyle w:val="Strong"/>
          <w:bCs/>
          <w:sz w:val="24"/>
          <w:szCs w:val="24"/>
        </w:rPr>
        <w:t xml:space="preserve">. </w:t>
      </w:r>
    </w:p>
    <w:p w:rsidR="00FE01E1" w:rsidRPr="00A32467" w:rsidRDefault="00FE01E1" w:rsidP="00A32467">
      <w:pPr>
        <w:tabs>
          <w:tab w:val="left" w:pos="7200"/>
        </w:tabs>
        <w:spacing w:line="276" w:lineRule="auto"/>
        <w:ind w:right="57"/>
        <w:rPr>
          <w:rFonts w:eastAsia="Times New Roman"/>
          <w:sz w:val="24"/>
          <w:szCs w:val="24"/>
          <w:lang w:eastAsia="ru-RU"/>
        </w:rPr>
      </w:pPr>
      <w:r w:rsidRPr="00A32467">
        <w:rPr>
          <w:sz w:val="24"/>
          <w:szCs w:val="24"/>
        </w:rPr>
        <w:t>4.4. Отчет об оценке</w:t>
      </w:r>
      <w:r>
        <w:rPr>
          <w:sz w:val="24"/>
          <w:szCs w:val="24"/>
        </w:rPr>
        <w:t xml:space="preserve"> </w:t>
      </w:r>
      <w:r w:rsidRPr="00A32467">
        <w:rPr>
          <w:rFonts w:eastAsia="Times New Roman"/>
          <w:bCs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sz w:val="24"/>
          <w:szCs w:val="24"/>
          <w:lang w:eastAsia="ru-RU"/>
        </w:rPr>
        <w:t>15</w:t>
      </w:r>
      <w:r w:rsidRPr="00A32467">
        <w:rPr>
          <w:rFonts w:eastAsia="Times New Roman"/>
          <w:bCs/>
          <w:sz w:val="24"/>
          <w:szCs w:val="24"/>
          <w:lang w:eastAsia="ru-RU"/>
        </w:rPr>
        <w:t>.0</w:t>
      </w:r>
      <w:r>
        <w:rPr>
          <w:rFonts w:eastAsia="Times New Roman"/>
          <w:bCs/>
          <w:sz w:val="24"/>
          <w:szCs w:val="24"/>
          <w:lang w:eastAsia="ru-RU"/>
        </w:rPr>
        <w:t>2</w:t>
      </w:r>
      <w:r w:rsidRPr="00A32467">
        <w:rPr>
          <w:rFonts w:eastAsia="Times New Roman"/>
          <w:bCs/>
          <w:sz w:val="24"/>
          <w:szCs w:val="24"/>
          <w:lang w:eastAsia="ru-RU"/>
        </w:rPr>
        <w:t>.201</w:t>
      </w:r>
      <w:r>
        <w:rPr>
          <w:rFonts w:eastAsia="Times New Roman"/>
          <w:bCs/>
          <w:sz w:val="24"/>
          <w:szCs w:val="24"/>
          <w:lang w:eastAsia="ru-RU"/>
        </w:rPr>
        <w:t>9</w:t>
      </w:r>
      <w:r w:rsidRPr="00A32467">
        <w:rPr>
          <w:rFonts w:eastAsia="Times New Roman"/>
          <w:bCs/>
          <w:sz w:val="24"/>
          <w:szCs w:val="24"/>
          <w:lang w:eastAsia="ru-RU"/>
        </w:rPr>
        <w:t xml:space="preserve"> года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32467">
        <w:rPr>
          <w:sz w:val="24"/>
          <w:szCs w:val="24"/>
        </w:rPr>
        <w:t>«Отчет об оценке рыночной стоимости  объект</w:t>
      </w:r>
      <w:r>
        <w:rPr>
          <w:sz w:val="24"/>
          <w:szCs w:val="24"/>
        </w:rPr>
        <w:t>а</w:t>
      </w:r>
      <w:r w:rsidRPr="00A32467">
        <w:rPr>
          <w:sz w:val="24"/>
          <w:szCs w:val="24"/>
        </w:rPr>
        <w:t xml:space="preserve"> недвижимости</w:t>
      </w:r>
      <w:r>
        <w:rPr>
          <w:sz w:val="24"/>
          <w:szCs w:val="24"/>
        </w:rPr>
        <w:t xml:space="preserve">, </w:t>
      </w:r>
      <w:r w:rsidRPr="00A32467">
        <w:rPr>
          <w:sz w:val="24"/>
          <w:szCs w:val="24"/>
        </w:rPr>
        <w:t>расположенн</w:t>
      </w:r>
      <w:r>
        <w:rPr>
          <w:sz w:val="24"/>
          <w:szCs w:val="24"/>
        </w:rPr>
        <w:t>ого</w:t>
      </w:r>
      <w:r w:rsidRPr="00A32467">
        <w:rPr>
          <w:sz w:val="24"/>
          <w:szCs w:val="24"/>
        </w:rPr>
        <w:t xml:space="preserve"> по адресу: Ленинградская область, Волховский район, </w:t>
      </w:r>
      <w:r>
        <w:rPr>
          <w:sz w:val="24"/>
          <w:szCs w:val="24"/>
        </w:rPr>
        <w:t>д.Вындин Остров, ул.Школьная, д.36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b/>
          <w:sz w:val="24"/>
          <w:szCs w:val="24"/>
        </w:rPr>
        <w:t>5. Ответственность сторон</w:t>
      </w:r>
      <w:r w:rsidRPr="00AA48F0">
        <w:rPr>
          <w:sz w:val="24"/>
          <w:szCs w:val="24"/>
        </w:rPr>
        <w:t>.</w:t>
      </w:r>
    </w:p>
    <w:p w:rsidR="00FE01E1" w:rsidRPr="00AA48F0" w:rsidRDefault="00FE01E1" w:rsidP="004E47AF">
      <w:pPr>
        <w:pStyle w:val="BodyText"/>
        <w:spacing w:after="0" w:line="276" w:lineRule="auto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5.1. В случае отказа или уклонения от оплаты за «Объект» «ПОКУПАТЕЛЬ» уплачивает штраф  в  размере 5 процентов от продажной цены.</w:t>
      </w:r>
    </w:p>
    <w:p w:rsidR="00FE01E1" w:rsidRPr="00AA48F0" w:rsidRDefault="00FE01E1" w:rsidP="004E47AF">
      <w:pPr>
        <w:pStyle w:val="BodyText"/>
        <w:spacing w:after="0" w:line="276" w:lineRule="auto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 xml:space="preserve">5.2.  Меры ответственности сторон не предусмотренные в настоящем договоре, применяются в соответствии  с нормами гражданского законодательства, действующего на территории РФ. </w:t>
      </w:r>
    </w:p>
    <w:p w:rsidR="00FE01E1" w:rsidRPr="00AA48F0" w:rsidRDefault="00FE01E1" w:rsidP="004E47AF">
      <w:pPr>
        <w:pStyle w:val="BodyText"/>
        <w:spacing w:after="0"/>
        <w:ind w:firstLine="708"/>
        <w:rPr>
          <w:b/>
          <w:sz w:val="24"/>
          <w:szCs w:val="24"/>
        </w:rPr>
      </w:pPr>
      <w:r w:rsidRPr="00AA48F0">
        <w:rPr>
          <w:b/>
          <w:sz w:val="24"/>
          <w:szCs w:val="24"/>
        </w:rPr>
        <w:t> 6. Порядок разрешения споров.</w:t>
      </w:r>
    </w:p>
    <w:p w:rsidR="00FE01E1" w:rsidRPr="00AA48F0" w:rsidRDefault="00FE01E1" w:rsidP="004E47AF">
      <w:pPr>
        <w:pStyle w:val="BodyText"/>
        <w:spacing w:after="0" w:line="276" w:lineRule="auto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 xml:space="preserve"> 6.1. В случае возникновения споров, связанных с заключением, исполнением, изменением  или  расторжением  настоящего договора, стороны обязуются соблюдать претензионный порядок разрешения споров. Срок для ответа на предъявленную претензию  составляет 20 рабочих дней с момента её получения.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6.2.  В случае не достижения согласия в результате соблюдения претензионного порядка, споры между сторонами подлежат рассмотрению в предусмотренном действующим законодательством порядке.</w:t>
      </w:r>
    </w:p>
    <w:p w:rsidR="00FE01E1" w:rsidRPr="00AA48F0" w:rsidRDefault="00FE01E1" w:rsidP="004E47AF">
      <w:pPr>
        <w:pStyle w:val="BodyText"/>
        <w:spacing w:after="0"/>
        <w:ind w:firstLine="708"/>
        <w:rPr>
          <w:b/>
          <w:sz w:val="24"/>
          <w:szCs w:val="24"/>
        </w:rPr>
      </w:pPr>
      <w:r w:rsidRPr="00AA48F0">
        <w:rPr>
          <w:b/>
          <w:sz w:val="24"/>
          <w:szCs w:val="24"/>
        </w:rPr>
        <w:t>7. Заключительное положение.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 xml:space="preserve">7.1. Право собственности  на приобретаемый  «Объект» переходит к «ПОКУПАТЕЛЮ» после полной его оплаты в  порядке  и  сроки установленные в п. 4.1. настоящего договора и со дня государственной регистрации перехода права. 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Основанием государственной регистрации такого имущества является договор купли-продажи, передаточный акт.  Расходы по государственной регистрации несет «ПОКУПАТЕЛЬ».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7.3. Настоящий договор составлен в трех экземплярах.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>7.4. Все изменения и дополнения к настоящему договору,  подписанные сторонами, составляются в письменной  форме и являются  неотъемлемой частью настоящего договора.</w:t>
      </w:r>
    </w:p>
    <w:p w:rsidR="00FE01E1" w:rsidRPr="00AA48F0" w:rsidRDefault="00FE01E1" w:rsidP="009D1B9A">
      <w:pPr>
        <w:pStyle w:val="BodyText"/>
        <w:spacing w:after="0"/>
        <w:rPr>
          <w:sz w:val="24"/>
          <w:szCs w:val="24"/>
        </w:rPr>
      </w:pPr>
      <w:r w:rsidRPr="00AA48F0">
        <w:rPr>
          <w:sz w:val="24"/>
          <w:szCs w:val="24"/>
        </w:rPr>
        <w:tab/>
        <w:t>7.5. Договор вступает в силу с момента его подписания.</w:t>
      </w:r>
    </w:p>
    <w:p w:rsidR="00FE01E1" w:rsidRPr="00AA48F0" w:rsidRDefault="00FE01E1" w:rsidP="004E47AF">
      <w:pPr>
        <w:pStyle w:val="BodyText"/>
        <w:spacing w:after="0"/>
        <w:ind w:firstLine="708"/>
        <w:rPr>
          <w:sz w:val="24"/>
          <w:szCs w:val="24"/>
        </w:rPr>
      </w:pPr>
      <w:r w:rsidRPr="00AA48F0">
        <w:rPr>
          <w:sz w:val="24"/>
          <w:szCs w:val="24"/>
        </w:rPr>
        <w:t xml:space="preserve">7.6. Настоящий договор содержит весь объем соглашений между сторонами в отношении предмета купли-продажи «Объекта». Отменяет и делает недействительными все другие устные и письменные обязательства, принятые сторонами до подписания настоящего договора. </w:t>
      </w:r>
    </w:p>
    <w:p w:rsidR="00FE01E1" w:rsidRPr="00D36F4F" w:rsidRDefault="00FE01E1" w:rsidP="00885F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D36F4F">
        <w:rPr>
          <w:b/>
          <w:sz w:val="24"/>
          <w:szCs w:val="24"/>
        </w:rPr>
        <w:t>. ЮРИДИЧЕСКИЕ АДРЕСА И РЕКВИЗИТЫ СТОРОН</w:t>
      </w:r>
    </w:p>
    <w:p w:rsidR="00FE01E1" w:rsidRDefault="00FE01E1" w:rsidP="00885FEB">
      <w:pPr>
        <w:pStyle w:val="Style10"/>
        <w:widowControl/>
        <w:spacing w:before="48" w:line="250" w:lineRule="exact"/>
        <w:outlineLvl w:val="0"/>
        <w:rPr>
          <w:rStyle w:val="FontStyle15"/>
        </w:rPr>
      </w:pPr>
    </w:p>
    <w:tbl>
      <w:tblPr>
        <w:tblW w:w="9720" w:type="dxa"/>
        <w:tblInd w:w="108" w:type="dxa"/>
        <w:tblLayout w:type="fixed"/>
        <w:tblLook w:val="00A0"/>
      </w:tblPr>
      <w:tblGrid>
        <w:gridCol w:w="4860"/>
        <w:gridCol w:w="4860"/>
      </w:tblGrid>
      <w:tr w:rsidR="00FE01E1" w:rsidRPr="00C02C31" w:rsidTr="001159E8">
        <w:tc>
          <w:tcPr>
            <w:tcW w:w="4860" w:type="dxa"/>
          </w:tcPr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C02C31"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</w:p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Продавец</w:t>
            </w:r>
          </w:p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860" w:type="dxa"/>
          </w:tcPr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</w:p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</w:p>
          <w:p w:rsidR="00FE01E1" w:rsidRPr="00C02C31" w:rsidRDefault="00FE01E1" w:rsidP="001159E8">
            <w:pPr>
              <w:pStyle w:val="12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Покупатель</w:t>
            </w:r>
          </w:p>
        </w:tc>
      </w:tr>
      <w:tr w:rsidR="00FE01E1" w:rsidRPr="00C02C31" w:rsidTr="001159E8">
        <w:tc>
          <w:tcPr>
            <w:tcW w:w="4860" w:type="dxa"/>
          </w:tcPr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 xml:space="preserve">Администрация  МО Вындиноостровское 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сельское поселение Волховского муниципального района Ленинградской области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 xml:space="preserve">Адрес: 187440, Ленинградская обл., Волховский район, дер. Вындин Остров, ул.Школьная, д.1а  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ИНН: 4718 002 604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КПП: 4718 01 001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Счет: 40204810500000002611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БИК 044106001,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 xml:space="preserve"> к/с – нет, УФК по Ленинградской области (Администрация МО Вындиноостровское 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сельское поселение Волховского муниципального района Ленинградской области)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ОГРН: 1024702048568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ОКАТО: 41209803000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ОКВЭД: 75.11.32.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ОКПО: 04182676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Тел./факс: (8) 81363-37641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Глава администрации МО Вындиноостровское сельское поселение Волховского муниципального района Ленинградской области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_____________________/Тимофеева М.А./</w:t>
            </w:r>
            <w:r>
              <w:rPr>
                <w:sz w:val="24"/>
                <w:szCs w:val="24"/>
              </w:rPr>
              <w:t xml:space="preserve"> </w:t>
            </w: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 xml:space="preserve">                     М.П.</w:t>
            </w:r>
          </w:p>
        </w:tc>
        <w:tc>
          <w:tcPr>
            <w:tcW w:w="4860" w:type="dxa"/>
          </w:tcPr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</w:tc>
      </w:tr>
      <w:tr w:rsidR="00FE01E1" w:rsidRPr="00C02C31" w:rsidTr="001159E8">
        <w:tc>
          <w:tcPr>
            <w:tcW w:w="4860" w:type="dxa"/>
          </w:tcPr>
          <w:p w:rsidR="00FE01E1" w:rsidRPr="00C02C31" w:rsidRDefault="00FE01E1" w:rsidP="001159E8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FE01E1" w:rsidRPr="00C02C31" w:rsidRDefault="00FE01E1" w:rsidP="001159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_______________ /                               /</w:t>
            </w:r>
          </w:p>
          <w:p w:rsidR="00FE01E1" w:rsidRPr="00C02C31" w:rsidRDefault="00FE01E1" w:rsidP="001159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2C31">
              <w:rPr>
                <w:sz w:val="24"/>
                <w:szCs w:val="24"/>
              </w:rPr>
              <w:t>М.П.</w:t>
            </w:r>
          </w:p>
        </w:tc>
      </w:tr>
    </w:tbl>
    <w:p w:rsidR="00FE01E1" w:rsidRPr="00D36F4F" w:rsidRDefault="00FE01E1" w:rsidP="00C02C31">
      <w:pPr>
        <w:pStyle w:val="Style10"/>
        <w:widowControl/>
        <w:spacing w:before="48" w:line="250" w:lineRule="exact"/>
        <w:jc w:val="both"/>
        <w:outlineLvl w:val="0"/>
        <w:rPr>
          <w:rStyle w:val="FontStyle15"/>
        </w:rPr>
      </w:pPr>
    </w:p>
    <w:sectPr w:rsidR="00FE01E1" w:rsidRPr="00D36F4F" w:rsidSect="00B47888">
      <w:pgSz w:w="11906" w:h="16838"/>
      <w:pgMar w:top="426" w:right="454" w:bottom="737" w:left="130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E5"/>
    <w:rsid w:val="00001EF9"/>
    <w:rsid w:val="000042F8"/>
    <w:rsid w:val="00004588"/>
    <w:rsid w:val="00010B9E"/>
    <w:rsid w:val="0001722B"/>
    <w:rsid w:val="00020B44"/>
    <w:rsid w:val="00023E47"/>
    <w:rsid w:val="00034C95"/>
    <w:rsid w:val="00035904"/>
    <w:rsid w:val="00047204"/>
    <w:rsid w:val="00047BCC"/>
    <w:rsid w:val="00053A8F"/>
    <w:rsid w:val="000544D7"/>
    <w:rsid w:val="000546D5"/>
    <w:rsid w:val="00054E26"/>
    <w:rsid w:val="00060BA4"/>
    <w:rsid w:val="0006203B"/>
    <w:rsid w:val="000670AF"/>
    <w:rsid w:val="00074B94"/>
    <w:rsid w:val="00081677"/>
    <w:rsid w:val="000825E5"/>
    <w:rsid w:val="00085C8F"/>
    <w:rsid w:val="00087655"/>
    <w:rsid w:val="0009651F"/>
    <w:rsid w:val="000A0388"/>
    <w:rsid w:val="000A08B2"/>
    <w:rsid w:val="000A5542"/>
    <w:rsid w:val="000A6242"/>
    <w:rsid w:val="000B01C4"/>
    <w:rsid w:val="000B42EE"/>
    <w:rsid w:val="000B6984"/>
    <w:rsid w:val="000C09E1"/>
    <w:rsid w:val="000C2877"/>
    <w:rsid w:val="000C4799"/>
    <w:rsid w:val="000C5FD0"/>
    <w:rsid w:val="000C6A13"/>
    <w:rsid w:val="000D13DC"/>
    <w:rsid w:val="000D1B45"/>
    <w:rsid w:val="000D3AEB"/>
    <w:rsid w:val="000D433F"/>
    <w:rsid w:val="000D5383"/>
    <w:rsid w:val="000D7EE1"/>
    <w:rsid w:val="000E3171"/>
    <w:rsid w:val="000E5CF7"/>
    <w:rsid w:val="000F3129"/>
    <w:rsid w:val="000F4832"/>
    <w:rsid w:val="000F5E3C"/>
    <w:rsid w:val="000F7CD5"/>
    <w:rsid w:val="000F7DA8"/>
    <w:rsid w:val="001137B5"/>
    <w:rsid w:val="00113F4A"/>
    <w:rsid w:val="00114E28"/>
    <w:rsid w:val="0011535B"/>
    <w:rsid w:val="001159E8"/>
    <w:rsid w:val="001165F5"/>
    <w:rsid w:val="00120569"/>
    <w:rsid w:val="0012139F"/>
    <w:rsid w:val="00121904"/>
    <w:rsid w:val="00127E0D"/>
    <w:rsid w:val="001339EE"/>
    <w:rsid w:val="00135EE2"/>
    <w:rsid w:val="0013739A"/>
    <w:rsid w:val="00141214"/>
    <w:rsid w:val="00144F95"/>
    <w:rsid w:val="0014693D"/>
    <w:rsid w:val="00147893"/>
    <w:rsid w:val="00151D03"/>
    <w:rsid w:val="00154C74"/>
    <w:rsid w:val="00155D88"/>
    <w:rsid w:val="001564A6"/>
    <w:rsid w:val="00157397"/>
    <w:rsid w:val="00160176"/>
    <w:rsid w:val="0016677E"/>
    <w:rsid w:val="00172003"/>
    <w:rsid w:val="00172C38"/>
    <w:rsid w:val="00173C37"/>
    <w:rsid w:val="00176013"/>
    <w:rsid w:val="00180628"/>
    <w:rsid w:val="0018109A"/>
    <w:rsid w:val="0018158D"/>
    <w:rsid w:val="00182ED3"/>
    <w:rsid w:val="00185B2D"/>
    <w:rsid w:val="001911DE"/>
    <w:rsid w:val="0019558A"/>
    <w:rsid w:val="001957FC"/>
    <w:rsid w:val="0019618B"/>
    <w:rsid w:val="001A0EED"/>
    <w:rsid w:val="001A0F1E"/>
    <w:rsid w:val="001A2608"/>
    <w:rsid w:val="001A3531"/>
    <w:rsid w:val="001A361C"/>
    <w:rsid w:val="001A3ABF"/>
    <w:rsid w:val="001A7617"/>
    <w:rsid w:val="001B3ED7"/>
    <w:rsid w:val="001C1148"/>
    <w:rsid w:val="001C3B8C"/>
    <w:rsid w:val="001C6096"/>
    <w:rsid w:val="001C7878"/>
    <w:rsid w:val="001C7A6A"/>
    <w:rsid w:val="001D3541"/>
    <w:rsid w:val="001D3AC1"/>
    <w:rsid w:val="001E093F"/>
    <w:rsid w:val="001E124A"/>
    <w:rsid w:val="001E2915"/>
    <w:rsid w:val="001E4A7E"/>
    <w:rsid w:val="001E4D18"/>
    <w:rsid w:val="001E5679"/>
    <w:rsid w:val="001E5D63"/>
    <w:rsid w:val="001F3CA4"/>
    <w:rsid w:val="001F4CB8"/>
    <w:rsid w:val="001F7582"/>
    <w:rsid w:val="002007D9"/>
    <w:rsid w:val="00201FE1"/>
    <w:rsid w:val="0020577C"/>
    <w:rsid w:val="002075D8"/>
    <w:rsid w:val="002104F6"/>
    <w:rsid w:val="002142A3"/>
    <w:rsid w:val="00220A07"/>
    <w:rsid w:val="00221D1F"/>
    <w:rsid w:val="00223320"/>
    <w:rsid w:val="00225365"/>
    <w:rsid w:val="002267B3"/>
    <w:rsid w:val="00233E96"/>
    <w:rsid w:val="002368E7"/>
    <w:rsid w:val="002371F9"/>
    <w:rsid w:val="00237B58"/>
    <w:rsid w:val="00237C84"/>
    <w:rsid w:val="00246310"/>
    <w:rsid w:val="0025188B"/>
    <w:rsid w:val="00262C33"/>
    <w:rsid w:val="002709F6"/>
    <w:rsid w:val="002936E7"/>
    <w:rsid w:val="00294E71"/>
    <w:rsid w:val="00296DA1"/>
    <w:rsid w:val="002A0AD3"/>
    <w:rsid w:val="002A1364"/>
    <w:rsid w:val="002A4740"/>
    <w:rsid w:val="002A5188"/>
    <w:rsid w:val="002A60B6"/>
    <w:rsid w:val="002B6809"/>
    <w:rsid w:val="002B689D"/>
    <w:rsid w:val="002B6B75"/>
    <w:rsid w:val="002C2223"/>
    <w:rsid w:val="002C3820"/>
    <w:rsid w:val="002C589F"/>
    <w:rsid w:val="002C595F"/>
    <w:rsid w:val="002C5BAF"/>
    <w:rsid w:val="002D0C6A"/>
    <w:rsid w:val="002D22B4"/>
    <w:rsid w:val="002D5104"/>
    <w:rsid w:val="002D6BCF"/>
    <w:rsid w:val="002E145C"/>
    <w:rsid w:val="002E174E"/>
    <w:rsid w:val="002E3E02"/>
    <w:rsid w:val="002E553F"/>
    <w:rsid w:val="002E6E82"/>
    <w:rsid w:val="002F39C5"/>
    <w:rsid w:val="002F3D30"/>
    <w:rsid w:val="00300A25"/>
    <w:rsid w:val="00300C5F"/>
    <w:rsid w:val="00306D74"/>
    <w:rsid w:val="003114A3"/>
    <w:rsid w:val="003129DB"/>
    <w:rsid w:val="00314664"/>
    <w:rsid w:val="00325BC3"/>
    <w:rsid w:val="00325E98"/>
    <w:rsid w:val="003274D0"/>
    <w:rsid w:val="00330D7C"/>
    <w:rsid w:val="003314A5"/>
    <w:rsid w:val="00340751"/>
    <w:rsid w:val="0034190F"/>
    <w:rsid w:val="0035167B"/>
    <w:rsid w:val="00356A02"/>
    <w:rsid w:val="00372995"/>
    <w:rsid w:val="0037398B"/>
    <w:rsid w:val="003760D3"/>
    <w:rsid w:val="003804CD"/>
    <w:rsid w:val="003806CC"/>
    <w:rsid w:val="00387340"/>
    <w:rsid w:val="00387654"/>
    <w:rsid w:val="00394D11"/>
    <w:rsid w:val="003A06DB"/>
    <w:rsid w:val="003A127D"/>
    <w:rsid w:val="003A1671"/>
    <w:rsid w:val="003A439A"/>
    <w:rsid w:val="003A5BD9"/>
    <w:rsid w:val="003A614F"/>
    <w:rsid w:val="003B12AE"/>
    <w:rsid w:val="003C017C"/>
    <w:rsid w:val="003C23C9"/>
    <w:rsid w:val="003C365A"/>
    <w:rsid w:val="003C5056"/>
    <w:rsid w:val="003C6B19"/>
    <w:rsid w:val="003D04DF"/>
    <w:rsid w:val="003D2313"/>
    <w:rsid w:val="003D369C"/>
    <w:rsid w:val="003D79E7"/>
    <w:rsid w:val="003E024A"/>
    <w:rsid w:val="003E1BB0"/>
    <w:rsid w:val="003E3393"/>
    <w:rsid w:val="003E33C0"/>
    <w:rsid w:val="003E6D7D"/>
    <w:rsid w:val="003F1068"/>
    <w:rsid w:val="003F4BA2"/>
    <w:rsid w:val="00401269"/>
    <w:rsid w:val="004026F8"/>
    <w:rsid w:val="00404AA0"/>
    <w:rsid w:val="004050B0"/>
    <w:rsid w:val="004065BD"/>
    <w:rsid w:val="004105FA"/>
    <w:rsid w:val="00411A40"/>
    <w:rsid w:val="00412438"/>
    <w:rsid w:val="00413BAC"/>
    <w:rsid w:val="00416877"/>
    <w:rsid w:val="004173E2"/>
    <w:rsid w:val="00417A5C"/>
    <w:rsid w:val="004245EE"/>
    <w:rsid w:val="00426A32"/>
    <w:rsid w:val="00427820"/>
    <w:rsid w:val="00427DA6"/>
    <w:rsid w:val="00434B73"/>
    <w:rsid w:val="00440611"/>
    <w:rsid w:val="004429FF"/>
    <w:rsid w:val="00445AE5"/>
    <w:rsid w:val="00447AEA"/>
    <w:rsid w:val="004526ED"/>
    <w:rsid w:val="00460A41"/>
    <w:rsid w:val="004656AC"/>
    <w:rsid w:val="00473ADA"/>
    <w:rsid w:val="00476FC8"/>
    <w:rsid w:val="00483551"/>
    <w:rsid w:val="00492304"/>
    <w:rsid w:val="004936BA"/>
    <w:rsid w:val="00495453"/>
    <w:rsid w:val="004A1483"/>
    <w:rsid w:val="004A20A1"/>
    <w:rsid w:val="004A3073"/>
    <w:rsid w:val="004A3529"/>
    <w:rsid w:val="004A68DD"/>
    <w:rsid w:val="004A697A"/>
    <w:rsid w:val="004A703A"/>
    <w:rsid w:val="004A7802"/>
    <w:rsid w:val="004A78AF"/>
    <w:rsid w:val="004B140F"/>
    <w:rsid w:val="004B7830"/>
    <w:rsid w:val="004B7ED7"/>
    <w:rsid w:val="004C4D6D"/>
    <w:rsid w:val="004C63D2"/>
    <w:rsid w:val="004D0AE8"/>
    <w:rsid w:val="004D1C65"/>
    <w:rsid w:val="004D2D4D"/>
    <w:rsid w:val="004E1BBB"/>
    <w:rsid w:val="004E3A05"/>
    <w:rsid w:val="004E47AF"/>
    <w:rsid w:val="004E5BFE"/>
    <w:rsid w:val="004E67B4"/>
    <w:rsid w:val="004E702A"/>
    <w:rsid w:val="004F3F5D"/>
    <w:rsid w:val="004F790C"/>
    <w:rsid w:val="004F7CE8"/>
    <w:rsid w:val="005048E2"/>
    <w:rsid w:val="00512F82"/>
    <w:rsid w:val="00520C58"/>
    <w:rsid w:val="005308D6"/>
    <w:rsid w:val="00532CC6"/>
    <w:rsid w:val="00533A20"/>
    <w:rsid w:val="005354BE"/>
    <w:rsid w:val="00536845"/>
    <w:rsid w:val="00541E3C"/>
    <w:rsid w:val="00543778"/>
    <w:rsid w:val="005445BC"/>
    <w:rsid w:val="005467E3"/>
    <w:rsid w:val="00547DB7"/>
    <w:rsid w:val="005520E4"/>
    <w:rsid w:val="00553342"/>
    <w:rsid w:val="00553E59"/>
    <w:rsid w:val="00554CDE"/>
    <w:rsid w:val="00555086"/>
    <w:rsid w:val="00556A02"/>
    <w:rsid w:val="005601EE"/>
    <w:rsid w:val="00562B0D"/>
    <w:rsid w:val="00567107"/>
    <w:rsid w:val="00574CA9"/>
    <w:rsid w:val="00583238"/>
    <w:rsid w:val="00590732"/>
    <w:rsid w:val="0059500D"/>
    <w:rsid w:val="005A1832"/>
    <w:rsid w:val="005A3C8A"/>
    <w:rsid w:val="005B0FFB"/>
    <w:rsid w:val="005C1405"/>
    <w:rsid w:val="005C1C30"/>
    <w:rsid w:val="005C7300"/>
    <w:rsid w:val="005C784B"/>
    <w:rsid w:val="005E505E"/>
    <w:rsid w:val="005E577D"/>
    <w:rsid w:val="005E59FB"/>
    <w:rsid w:val="005F291A"/>
    <w:rsid w:val="005F2A7A"/>
    <w:rsid w:val="005F3768"/>
    <w:rsid w:val="00603B61"/>
    <w:rsid w:val="00605274"/>
    <w:rsid w:val="006052E2"/>
    <w:rsid w:val="0060777B"/>
    <w:rsid w:val="00612648"/>
    <w:rsid w:val="00613B2A"/>
    <w:rsid w:val="0061695A"/>
    <w:rsid w:val="00620BAD"/>
    <w:rsid w:val="00625DD6"/>
    <w:rsid w:val="0062789D"/>
    <w:rsid w:val="00631798"/>
    <w:rsid w:val="00632DBF"/>
    <w:rsid w:val="00634726"/>
    <w:rsid w:val="006500EE"/>
    <w:rsid w:val="00654CDB"/>
    <w:rsid w:val="00657476"/>
    <w:rsid w:val="00661DD6"/>
    <w:rsid w:val="00665D18"/>
    <w:rsid w:val="00666416"/>
    <w:rsid w:val="006677A2"/>
    <w:rsid w:val="00674244"/>
    <w:rsid w:val="00675439"/>
    <w:rsid w:val="00675662"/>
    <w:rsid w:val="006847AF"/>
    <w:rsid w:val="00684B92"/>
    <w:rsid w:val="00684DDF"/>
    <w:rsid w:val="00685706"/>
    <w:rsid w:val="006864C7"/>
    <w:rsid w:val="00693E24"/>
    <w:rsid w:val="00696611"/>
    <w:rsid w:val="00696F7C"/>
    <w:rsid w:val="006A04B7"/>
    <w:rsid w:val="006A0856"/>
    <w:rsid w:val="006B0D91"/>
    <w:rsid w:val="006B5267"/>
    <w:rsid w:val="006B5425"/>
    <w:rsid w:val="006B5769"/>
    <w:rsid w:val="006B6744"/>
    <w:rsid w:val="006C58F3"/>
    <w:rsid w:val="006D7E87"/>
    <w:rsid w:val="006E430F"/>
    <w:rsid w:val="006E5CAC"/>
    <w:rsid w:val="006E71D0"/>
    <w:rsid w:val="006F1A1E"/>
    <w:rsid w:val="006F35A7"/>
    <w:rsid w:val="006F3F67"/>
    <w:rsid w:val="006F44DD"/>
    <w:rsid w:val="006F57FC"/>
    <w:rsid w:val="00701BE6"/>
    <w:rsid w:val="007057F5"/>
    <w:rsid w:val="00711744"/>
    <w:rsid w:val="00713D20"/>
    <w:rsid w:val="0071684D"/>
    <w:rsid w:val="00716EDC"/>
    <w:rsid w:val="0071707D"/>
    <w:rsid w:val="0071772B"/>
    <w:rsid w:val="007228F7"/>
    <w:rsid w:val="00724B78"/>
    <w:rsid w:val="00725C9F"/>
    <w:rsid w:val="007318CC"/>
    <w:rsid w:val="00733999"/>
    <w:rsid w:val="00736DFD"/>
    <w:rsid w:val="0074779F"/>
    <w:rsid w:val="007504E7"/>
    <w:rsid w:val="00751E2D"/>
    <w:rsid w:val="00753542"/>
    <w:rsid w:val="00757DCE"/>
    <w:rsid w:val="00766396"/>
    <w:rsid w:val="007739E0"/>
    <w:rsid w:val="00777659"/>
    <w:rsid w:val="00785177"/>
    <w:rsid w:val="007862B4"/>
    <w:rsid w:val="007900F4"/>
    <w:rsid w:val="0079264C"/>
    <w:rsid w:val="00793345"/>
    <w:rsid w:val="007A27A7"/>
    <w:rsid w:val="007A2AE9"/>
    <w:rsid w:val="007A7F65"/>
    <w:rsid w:val="007B4B82"/>
    <w:rsid w:val="007B5F8B"/>
    <w:rsid w:val="007C180F"/>
    <w:rsid w:val="007C2755"/>
    <w:rsid w:val="007C5810"/>
    <w:rsid w:val="007C6C58"/>
    <w:rsid w:val="007D4809"/>
    <w:rsid w:val="007D6FBC"/>
    <w:rsid w:val="007D7B28"/>
    <w:rsid w:val="007E03D2"/>
    <w:rsid w:val="007E0945"/>
    <w:rsid w:val="007E1A38"/>
    <w:rsid w:val="007E283B"/>
    <w:rsid w:val="007E4039"/>
    <w:rsid w:val="007E6178"/>
    <w:rsid w:val="007E6EE3"/>
    <w:rsid w:val="007F2D11"/>
    <w:rsid w:val="007F4F40"/>
    <w:rsid w:val="007F548C"/>
    <w:rsid w:val="007F6A94"/>
    <w:rsid w:val="007F78B4"/>
    <w:rsid w:val="00802A14"/>
    <w:rsid w:val="00810FF2"/>
    <w:rsid w:val="008150B3"/>
    <w:rsid w:val="008151D4"/>
    <w:rsid w:val="00820446"/>
    <w:rsid w:val="00820F41"/>
    <w:rsid w:val="0082329F"/>
    <w:rsid w:val="0082412C"/>
    <w:rsid w:val="00827C42"/>
    <w:rsid w:val="00827EBE"/>
    <w:rsid w:val="00832A95"/>
    <w:rsid w:val="008339D6"/>
    <w:rsid w:val="0083680E"/>
    <w:rsid w:val="00837A89"/>
    <w:rsid w:val="00842D0B"/>
    <w:rsid w:val="008454F3"/>
    <w:rsid w:val="00845871"/>
    <w:rsid w:val="00846BFB"/>
    <w:rsid w:val="00852BD4"/>
    <w:rsid w:val="00860E3E"/>
    <w:rsid w:val="008633FE"/>
    <w:rsid w:val="00863A91"/>
    <w:rsid w:val="00866149"/>
    <w:rsid w:val="008702AC"/>
    <w:rsid w:val="0087080A"/>
    <w:rsid w:val="00871290"/>
    <w:rsid w:val="008715BE"/>
    <w:rsid w:val="00874D55"/>
    <w:rsid w:val="008806C6"/>
    <w:rsid w:val="00880FA8"/>
    <w:rsid w:val="00883233"/>
    <w:rsid w:val="00885FEB"/>
    <w:rsid w:val="0088673B"/>
    <w:rsid w:val="00892940"/>
    <w:rsid w:val="00893DD9"/>
    <w:rsid w:val="008A0D87"/>
    <w:rsid w:val="008B1F0B"/>
    <w:rsid w:val="008B5F81"/>
    <w:rsid w:val="008B6B0C"/>
    <w:rsid w:val="008C03AB"/>
    <w:rsid w:val="008C1073"/>
    <w:rsid w:val="008C2392"/>
    <w:rsid w:val="008C69CE"/>
    <w:rsid w:val="008D1069"/>
    <w:rsid w:val="008D36D2"/>
    <w:rsid w:val="008D3C75"/>
    <w:rsid w:val="008D4ABB"/>
    <w:rsid w:val="008D7ECF"/>
    <w:rsid w:val="008E126C"/>
    <w:rsid w:val="008E31C4"/>
    <w:rsid w:val="008E3668"/>
    <w:rsid w:val="008E3F32"/>
    <w:rsid w:val="008E4CA1"/>
    <w:rsid w:val="008E5CFF"/>
    <w:rsid w:val="008F06B4"/>
    <w:rsid w:val="008F1494"/>
    <w:rsid w:val="008F1B03"/>
    <w:rsid w:val="008F2799"/>
    <w:rsid w:val="008F38D5"/>
    <w:rsid w:val="008F75F1"/>
    <w:rsid w:val="0090126E"/>
    <w:rsid w:val="00901A00"/>
    <w:rsid w:val="00901DF8"/>
    <w:rsid w:val="00902C14"/>
    <w:rsid w:val="0090670B"/>
    <w:rsid w:val="0091157C"/>
    <w:rsid w:val="00912458"/>
    <w:rsid w:val="00916A39"/>
    <w:rsid w:val="00931563"/>
    <w:rsid w:val="009352C8"/>
    <w:rsid w:val="00937168"/>
    <w:rsid w:val="00943109"/>
    <w:rsid w:val="009435FC"/>
    <w:rsid w:val="00944561"/>
    <w:rsid w:val="00945011"/>
    <w:rsid w:val="00945CD5"/>
    <w:rsid w:val="00951218"/>
    <w:rsid w:val="00954F77"/>
    <w:rsid w:val="00957E8B"/>
    <w:rsid w:val="00963489"/>
    <w:rsid w:val="00963C32"/>
    <w:rsid w:val="0096795A"/>
    <w:rsid w:val="00976616"/>
    <w:rsid w:val="009814AF"/>
    <w:rsid w:val="00982B80"/>
    <w:rsid w:val="00987CDD"/>
    <w:rsid w:val="00990FF3"/>
    <w:rsid w:val="0099273B"/>
    <w:rsid w:val="009A0924"/>
    <w:rsid w:val="009A2888"/>
    <w:rsid w:val="009A6637"/>
    <w:rsid w:val="009B3D7B"/>
    <w:rsid w:val="009B6DB1"/>
    <w:rsid w:val="009B72C1"/>
    <w:rsid w:val="009C5929"/>
    <w:rsid w:val="009D020D"/>
    <w:rsid w:val="009D0E43"/>
    <w:rsid w:val="009D1B9A"/>
    <w:rsid w:val="009D4062"/>
    <w:rsid w:val="009E18D8"/>
    <w:rsid w:val="009E2002"/>
    <w:rsid w:val="009E2A03"/>
    <w:rsid w:val="009E2F53"/>
    <w:rsid w:val="009E40DE"/>
    <w:rsid w:val="009E4EDA"/>
    <w:rsid w:val="009E4FF8"/>
    <w:rsid w:val="009F09F5"/>
    <w:rsid w:val="009F5127"/>
    <w:rsid w:val="009F5D68"/>
    <w:rsid w:val="009F7DC6"/>
    <w:rsid w:val="00A0130C"/>
    <w:rsid w:val="00A059CF"/>
    <w:rsid w:val="00A064F9"/>
    <w:rsid w:val="00A16B13"/>
    <w:rsid w:val="00A20B78"/>
    <w:rsid w:val="00A21E07"/>
    <w:rsid w:val="00A2567F"/>
    <w:rsid w:val="00A26008"/>
    <w:rsid w:val="00A27644"/>
    <w:rsid w:val="00A3083B"/>
    <w:rsid w:val="00A32467"/>
    <w:rsid w:val="00A3484B"/>
    <w:rsid w:val="00A416D8"/>
    <w:rsid w:val="00A41D7D"/>
    <w:rsid w:val="00A42CD6"/>
    <w:rsid w:val="00A639CE"/>
    <w:rsid w:val="00A656E5"/>
    <w:rsid w:val="00A66078"/>
    <w:rsid w:val="00A66A4B"/>
    <w:rsid w:val="00A67FD8"/>
    <w:rsid w:val="00A71A7E"/>
    <w:rsid w:val="00A7325E"/>
    <w:rsid w:val="00A75203"/>
    <w:rsid w:val="00A75BC2"/>
    <w:rsid w:val="00A774ED"/>
    <w:rsid w:val="00A775B8"/>
    <w:rsid w:val="00A80731"/>
    <w:rsid w:val="00A8208D"/>
    <w:rsid w:val="00A842E1"/>
    <w:rsid w:val="00A8467D"/>
    <w:rsid w:val="00A86B18"/>
    <w:rsid w:val="00A8781D"/>
    <w:rsid w:val="00A9537D"/>
    <w:rsid w:val="00AA079C"/>
    <w:rsid w:val="00AA0D6B"/>
    <w:rsid w:val="00AA0F92"/>
    <w:rsid w:val="00AA15DA"/>
    <w:rsid w:val="00AA1AB1"/>
    <w:rsid w:val="00AA2AA5"/>
    <w:rsid w:val="00AA36C3"/>
    <w:rsid w:val="00AA3E7B"/>
    <w:rsid w:val="00AA48F0"/>
    <w:rsid w:val="00AA7A4A"/>
    <w:rsid w:val="00AB79DD"/>
    <w:rsid w:val="00AC1813"/>
    <w:rsid w:val="00AC2A13"/>
    <w:rsid w:val="00AC3345"/>
    <w:rsid w:val="00AC5C5A"/>
    <w:rsid w:val="00AC60CA"/>
    <w:rsid w:val="00AD553E"/>
    <w:rsid w:val="00AD5F42"/>
    <w:rsid w:val="00AD7E6B"/>
    <w:rsid w:val="00AE0F3F"/>
    <w:rsid w:val="00AE4193"/>
    <w:rsid w:val="00AF09AB"/>
    <w:rsid w:val="00AF3042"/>
    <w:rsid w:val="00AF354C"/>
    <w:rsid w:val="00AF3B92"/>
    <w:rsid w:val="00B0272A"/>
    <w:rsid w:val="00B046FB"/>
    <w:rsid w:val="00B04F35"/>
    <w:rsid w:val="00B10A5A"/>
    <w:rsid w:val="00B2395F"/>
    <w:rsid w:val="00B35E8E"/>
    <w:rsid w:val="00B42EF2"/>
    <w:rsid w:val="00B47888"/>
    <w:rsid w:val="00B47B90"/>
    <w:rsid w:val="00B502C0"/>
    <w:rsid w:val="00B51102"/>
    <w:rsid w:val="00B515D2"/>
    <w:rsid w:val="00B524E0"/>
    <w:rsid w:val="00B529FD"/>
    <w:rsid w:val="00B53936"/>
    <w:rsid w:val="00B54A11"/>
    <w:rsid w:val="00B567B4"/>
    <w:rsid w:val="00B60F39"/>
    <w:rsid w:val="00B61FCD"/>
    <w:rsid w:val="00B7096F"/>
    <w:rsid w:val="00B739E1"/>
    <w:rsid w:val="00B8220A"/>
    <w:rsid w:val="00B82BA0"/>
    <w:rsid w:val="00B8300C"/>
    <w:rsid w:val="00B91BC6"/>
    <w:rsid w:val="00B93C6B"/>
    <w:rsid w:val="00B9643B"/>
    <w:rsid w:val="00BA41AD"/>
    <w:rsid w:val="00BA712E"/>
    <w:rsid w:val="00BB078D"/>
    <w:rsid w:val="00BC72F2"/>
    <w:rsid w:val="00BD0F2F"/>
    <w:rsid w:val="00BD1048"/>
    <w:rsid w:val="00BD2F69"/>
    <w:rsid w:val="00BE2DF1"/>
    <w:rsid w:val="00BF35F3"/>
    <w:rsid w:val="00BF755A"/>
    <w:rsid w:val="00C01DAF"/>
    <w:rsid w:val="00C02861"/>
    <w:rsid w:val="00C02C31"/>
    <w:rsid w:val="00C049C1"/>
    <w:rsid w:val="00C07CE3"/>
    <w:rsid w:val="00C20AB4"/>
    <w:rsid w:val="00C213AA"/>
    <w:rsid w:val="00C2493B"/>
    <w:rsid w:val="00C24C0D"/>
    <w:rsid w:val="00C24CE1"/>
    <w:rsid w:val="00C26131"/>
    <w:rsid w:val="00C2734A"/>
    <w:rsid w:val="00C4270D"/>
    <w:rsid w:val="00C440AC"/>
    <w:rsid w:val="00C504F9"/>
    <w:rsid w:val="00C50B81"/>
    <w:rsid w:val="00C521DD"/>
    <w:rsid w:val="00C64D74"/>
    <w:rsid w:val="00C66063"/>
    <w:rsid w:val="00C66D27"/>
    <w:rsid w:val="00C67698"/>
    <w:rsid w:val="00C7459A"/>
    <w:rsid w:val="00C75396"/>
    <w:rsid w:val="00C775E2"/>
    <w:rsid w:val="00C77DF5"/>
    <w:rsid w:val="00C809D5"/>
    <w:rsid w:val="00C80A60"/>
    <w:rsid w:val="00C82BE9"/>
    <w:rsid w:val="00C84730"/>
    <w:rsid w:val="00C858B0"/>
    <w:rsid w:val="00C86570"/>
    <w:rsid w:val="00C87B36"/>
    <w:rsid w:val="00C87CBC"/>
    <w:rsid w:val="00C90245"/>
    <w:rsid w:val="00C92837"/>
    <w:rsid w:val="00C973DE"/>
    <w:rsid w:val="00CA2A37"/>
    <w:rsid w:val="00CA5233"/>
    <w:rsid w:val="00CB0143"/>
    <w:rsid w:val="00CB4A52"/>
    <w:rsid w:val="00CB5C36"/>
    <w:rsid w:val="00CB5C81"/>
    <w:rsid w:val="00CC30D0"/>
    <w:rsid w:val="00CC5DC3"/>
    <w:rsid w:val="00CC683D"/>
    <w:rsid w:val="00CC6D60"/>
    <w:rsid w:val="00CC6F91"/>
    <w:rsid w:val="00CD0376"/>
    <w:rsid w:val="00CD2BAD"/>
    <w:rsid w:val="00CE1ED2"/>
    <w:rsid w:val="00CE3E9A"/>
    <w:rsid w:val="00CF11F2"/>
    <w:rsid w:val="00CF15AF"/>
    <w:rsid w:val="00CF3D6A"/>
    <w:rsid w:val="00CF6885"/>
    <w:rsid w:val="00D02674"/>
    <w:rsid w:val="00D04244"/>
    <w:rsid w:val="00D069D1"/>
    <w:rsid w:val="00D102FE"/>
    <w:rsid w:val="00D12C7E"/>
    <w:rsid w:val="00D12D6F"/>
    <w:rsid w:val="00D20277"/>
    <w:rsid w:val="00D21834"/>
    <w:rsid w:val="00D26A81"/>
    <w:rsid w:val="00D27BAC"/>
    <w:rsid w:val="00D3525F"/>
    <w:rsid w:val="00D36F4F"/>
    <w:rsid w:val="00D417C2"/>
    <w:rsid w:val="00D42AA9"/>
    <w:rsid w:val="00D434C7"/>
    <w:rsid w:val="00D44BCF"/>
    <w:rsid w:val="00D45E12"/>
    <w:rsid w:val="00D53442"/>
    <w:rsid w:val="00D54447"/>
    <w:rsid w:val="00D54742"/>
    <w:rsid w:val="00D645A6"/>
    <w:rsid w:val="00D65446"/>
    <w:rsid w:val="00D67FB1"/>
    <w:rsid w:val="00D70085"/>
    <w:rsid w:val="00D70DF8"/>
    <w:rsid w:val="00D72A43"/>
    <w:rsid w:val="00D74219"/>
    <w:rsid w:val="00D74CDF"/>
    <w:rsid w:val="00D7635F"/>
    <w:rsid w:val="00D76F5F"/>
    <w:rsid w:val="00D7717E"/>
    <w:rsid w:val="00D77DE5"/>
    <w:rsid w:val="00D80B3E"/>
    <w:rsid w:val="00D83BBA"/>
    <w:rsid w:val="00D919EF"/>
    <w:rsid w:val="00D923C4"/>
    <w:rsid w:val="00DA479D"/>
    <w:rsid w:val="00DB5082"/>
    <w:rsid w:val="00DB7BCD"/>
    <w:rsid w:val="00DC07A3"/>
    <w:rsid w:val="00DC3854"/>
    <w:rsid w:val="00DC45B8"/>
    <w:rsid w:val="00DC5E74"/>
    <w:rsid w:val="00DC7D95"/>
    <w:rsid w:val="00DD02EE"/>
    <w:rsid w:val="00DD0EC6"/>
    <w:rsid w:val="00DD1524"/>
    <w:rsid w:val="00DD30D3"/>
    <w:rsid w:val="00DD44D5"/>
    <w:rsid w:val="00DD47EA"/>
    <w:rsid w:val="00DD578C"/>
    <w:rsid w:val="00DD65FF"/>
    <w:rsid w:val="00DE2C4A"/>
    <w:rsid w:val="00DE2F58"/>
    <w:rsid w:val="00DE663E"/>
    <w:rsid w:val="00DE68AB"/>
    <w:rsid w:val="00DF1C68"/>
    <w:rsid w:val="00DF2CB4"/>
    <w:rsid w:val="00DF4DCE"/>
    <w:rsid w:val="00DF63A7"/>
    <w:rsid w:val="00E04B7C"/>
    <w:rsid w:val="00E061C1"/>
    <w:rsid w:val="00E11390"/>
    <w:rsid w:val="00E1476D"/>
    <w:rsid w:val="00E22C73"/>
    <w:rsid w:val="00E25A62"/>
    <w:rsid w:val="00E27103"/>
    <w:rsid w:val="00E335FF"/>
    <w:rsid w:val="00E35E1C"/>
    <w:rsid w:val="00E371F1"/>
    <w:rsid w:val="00E372B2"/>
    <w:rsid w:val="00E4078A"/>
    <w:rsid w:val="00E413C4"/>
    <w:rsid w:val="00E425CA"/>
    <w:rsid w:val="00E445A6"/>
    <w:rsid w:val="00E57C86"/>
    <w:rsid w:val="00E60CFF"/>
    <w:rsid w:val="00E624D4"/>
    <w:rsid w:val="00E707B6"/>
    <w:rsid w:val="00E7097A"/>
    <w:rsid w:val="00E7112A"/>
    <w:rsid w:val="00E77181"/>
    <w:rsid w:val="00E855BE"/>
    <w:rsid w:val="00E865A5"/>
    <w:rsid w:val="00E91A13"/>
    <w:rsid w:val="00E91C4A"/>
    <w:rsid w:val="00E97D23"/>
    <w:rsid w:val="00EA702A"/>
    <w:rsid w:val="00EB0DC4"/>
    <w:rsid w:val="00EB215E"/>
    <w:rsid w:val="00EB33B8"/>
    <w:rsid w:val="00EB5F99"/>
    <w:rsid w:val="00EB6668"/>
    <w:rsid w:val="00EC2E85"/>
    <w:rsid w:val="00EC5029"/>
    <w:rsid w:val="00EC7EFF"/>
    <w:rsid w:val="00ED12DF"/>
    <w:rsid w:val="00ED3A8C"/>
    <w:rsid w:val="00ED423F"/>
    <w:rsid w:val="00ED5185"/>
    <w:rsid w:val="00ED57E3"/>
    <w:rsid w:val="00EE025C"/>
    <w:rsid w:val="00EE2E0B"/>
    <w:rsid w:val="00EE7C12"/>
    <w:rsid w:val="00EF1E53"/>
    <w:rsid w:val="00EF2C45"/>
    <w:rsid w:val="00EF51B2"/>
    <w:rsid w:val="00EF6C3B"/>
    <w:rsid w:val="00F105C4"/>
    <w:rsid w:val="00F1129F"/>
    <w:rsid w:val="00F11D21"/>
    <w:rsid w:val="00F151E7"/>
    <w:rsid w:val="00F21D1F"/>
    <w:rsid w:val="00F2550F"/>
    <w:rsid w:val="00F3132C"/>
    <w:rsid w:val="00F33CC0"/>
    <w:rsid w:val="00F35A2C"/>
    <w:rsid w:val="00F363E6"/>
    <w:rsid w:val="00F4285B"/>
    <w:rsid w:val="00F45EA3"/>
    <w:rsid w:val="00F470EC"/>
    <w:rsid w:val="00F50F65"/>
    <w:rsid w:val="00F52265"/>
    <w:rsid w:val="00F524E7"/>
    <w:rsid w:val="00F55DDF"/>
    <w:rsid w:val="00F560C9"/>
    <w:rsid w:val="00F605A9"/>
    <w:rsid w:val="00F612DB"/>
    <w:rsid w:val="00F63E97"/>
    <w:rsid w:val="00F6577A"/>
    <w:rsid w:val="00F67ADF"/>
    <w:rsid w:val="00F724CB"/>
    <w:rsid w:val="00F7434B"/>
    <w:rsid w:val="00F74D85"/>
    <w:rsid w:val="00F874BB"/>
    <w:rsid w:val="00F87B7B"/>
    <w:rsid w:val="00F949D4"/>
    <w:rsid w:val="00FA2667"/>
    <w:rsid w:val="00FA5716"/>
    <w:rsid w:val="00FA7782"/>
    <w:rsid w:val="00FB7C48"/>
    <w:rsid w:val="00FC0B6C"/>
    <w:rsid w:val="00FC0D60"/>
    <w:rsid w:val="00FC4EFB"/>
    <w:rsid w:val="00FC5062"/>
    <w:rsid w:val="00FC7535"/>
    <w:rsid w:val="00FE01E1"/>
    <w:rsid w:val="00FE0521"/>
    <w:rsid w:val="00FE1A1C"/>
    <w:rsid w:val="00FE229E"/>
    <w:rsid w:val="00FE3179"/>
    <w:rsid w:val="00FE42BA"/>
    <w:rsid w:val="00FE5505"/>
    <w:rsid w:val="00FF23D6"/>
    <w:rsid w:val="00FF3657"/>
    <w:rsid w:val="00FF4178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A4"/>
    <w:pPr>
      <w:widowControl w:val="0"/>
      <w:suppressAutoHyphens/>
      <w:jc w:val="both"/>
    </w:pPr>
    <w:rPr>
      <w:rFonts w:ascii="Times New Roman" w:eastAsia="SimSun" w:hAnsi="Times New Roman"/>
      <w:kern w:val="1"/>
      <w:sz w:val="28"/>
      <w:szCs w:val="28"/>
      <w:lang w:eastAsia="zh-CN" w:bidi="hi-I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77DE5"/>
    <w:pPr>
      <w:keepNext/>
      <w:numPr>
        <w:numId w:val="2"/>
      </w:numPr>
      <w:spacing w:before="24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77DE5"/>
    <w:pPr>
      <w:keepNext/>
      <w:numPr>
        <w:ilvl w:val="1"/>
        <w:numId w:val="2"/>
      </w:numPr>
      <w:spacing w:before="240" w:after="12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77DE5"/>
    <w:pPr>
      <w:keepNext/>
      <w:numPr>
        <w:ilvl w:val="2"/>
        <w:numId w:val="2"/>
      </w:numPr>
      <w:spacing w:before="240" w:after="120"/>
      <w:outlineLvl w:val="2"/>
    </w:pPr>
    <w:rPr>
      <w:b/>
      <w:bCs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D77DE5"/>
    <w:pPr>
      <w:keepNext/>
      <w:numPr>
        <w:ilvl w:val="3"/>
        <w:numId w:val="2"/>
      </w:numPr>
      <w:spacing w:before="240" w:after="1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DE5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7DE5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7DE5"/>
    <w:rPr>
      <w:rFonts w:ascii="Times New Roman" w:eastAsia="SimSun" w:hAnsi="Times New Roman" w:cs="Mangal"/>
      <w:b/>
      <w:bCs/>
      <w:kern w:val="1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7DE5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99"/>
    <w:qFormat/>
    <w:rsid w:val="00D77DE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D77DE5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D77D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77DE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">
    <w:name w:val="Содержимое таблицы"/>
    <w:basedOn w:val="Normal"/>
    <w:uiPriority w:val="99"/>
    <w:rsid w:val="00D77DE5"/>
    <w:pPr>
      <w:suppressLineNumbers/>
    </w:pPr>
  </w:style>
  <w:style w:type="paragraph" w:styleId="BodyTextIndent2">
    <w:name w:val="Body Text Indent 2"/>
    <w:basedOn w:val="Normal"/>
    <w:link w:val="BodyTextIndent2Char"/>
    <w:uiPriority w:val="99"/>
    <w:semiHidden/>
    <w:rsid w:val="004E47AF"/>
    <w:pPr>
      <w:spacing w:after="120" w:line="480" w:lineRule="auto"/>
      <w:ind w:left="283"/>
    </w:pPr>
    <w:rPr>
      <w:rFonts w:cs="Mangal"/>
      <w:szCs w:val="2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E47AF"/>
    <w:rPr>
      <w:rFonts w:ascii="Times New Roman" w:eastAsia="SimSun" w:hAnsi="Times New Roman" w:cs="Mangal"/>
      <w:kern w:val="1"/>
      <w:sz w:val="25"/>
      <w:szCs w:val="25"/>
      <w:lang w:eastAsia="zh-CN" w:bidi="hi-IN"/>
    </w:rPr>
  </w:style>
  <w:style w:type="paragraph" w:customStyle="1" w:styleId="ConsPlusNormal">
    <w:name w:val="ConsPlusNormal"/>
    <w:uiPriority w:val="99"/>
    <w:rsid w:val="004E47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832A95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C77DF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DF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ConsPlusJurTerm">
    <w:name w:val="ConsPlusJurTerm"/>
    <w:uiPriority w:val="99"/>
    <w:rsid w:val="0067543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customStyle="1" w:styleId="FontStyle11">
    <w:name w:val="Font Style11"/>
    <w:basedOn w:val="DefaultParagraphFont"/>
    <w:uiPriority w:val="99"/>
    <w:rsid w:val="004F3F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4F3F5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4F3F5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4936BA"/>
    <w:pPr>
      <w:jc w:val="right"/>
    </w:pPr>
    <w:rPr>
      <w:rFonts w:eastAsia="Calibri" w:cs="Mangal"/>
      <w:kern w:val="2"/>
      <w:sz w:val="24"/>
      <w:szCs w:val="24"/>
      <w:lang w:eastAsia="hi-IN"/>
    </w:rPr>
  </w:style>
  <w:style w:type="character" w:customStyle="1" w:styleId="FontStyle15">
    <w:name w:val="Font Style15"/>
    <w:basedOn w:val="DefaultParagraphFont"/>
    <w:uiPriority w:val="99"/>
    <w:rsid w:val="004936BA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link w:val="12"/>
    <w:uiPriority w:val="99"/>
    <w:locked/>
    <w:rsid w:val="00C02C31"/>
    <w:rPr>
      <w:rFonts w:ascii="Century Schoolbook" w:eastAsia="Times New Roman" w:hAnsi="Century Schoolbook"/>
      <w:sz w:val="19"/>
      <w:shd w:val="clear" w:color="auto" w:fill="FFFFFF"/>
    </w:rPr>
  </w:style>
  <w:style w:type="paragraph" w:customStyle="1" w:styleId="12">
    <w:name w:val="Основной текст12"/>
    <w:basedOn w:val="Normal"/>
    <w:link w:val="a0"/>
    <w:uiPriority w:val="99"/>
    <w:rsid w:val="00C02C31"/>
    <w:pPr>
      <w:widowControl/>
      <w:shd w:val="clear" w:color="auto" w:fill="FFFFFF"/>
      <w:suppressAutoHyphens w:val="0"/>
      <w:spacing w:line="259" w:lineRule="exact"/>
    </w:pPr>
    <w:rPr>
      <w:rFonts w:ascii="Century Schoolbook" w:eastAsia="Times New Roman" w:hAnsi="Century Schoolbook"/>
      <w:noProof/>
      <w:kern w:val="0"/>
      <w:sz w:val="19"/>
      <w:szCs w:val="19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8D4B9C948026EB6034B8454931CDF3C30C4D1C2AD89DF5E0DC278ABE9D41A4402633602819F8DX0K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7258A54BFA549A080E493226AB2EC02C75CC9916DEBA109C04B66490F6V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5152B76074033945CDAB40FB0FD4077E5FD5D7A882E946898DF6B750XEKCJ" TargetMode="External"/><Relationship Id="rId5" Type="http://schemas.openxmlformats.org/officeDocument/2006/relationships/hyperlink" Target="consultantplus://offline/ref=0BD271BD2ABD548D039BA7E7751E16D854139F8F07D1E140192C80F37639495D616ED44684E11D11n7W2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14</Pages>
  <Words>5014</Words>
  <Characters>28583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zakazy</dc:creator>
  <cp:keywords/>
  <dc:description/>
  <cp:lastModifiedBy>User</cp:lastModifiedBy>
  <cp:revision>47</cp:revision>
  <cp:lastPrinted>2019-03-11T12:23:00Z</cp:lastPrinted>
  <dcterms:created xsi:type="dcterms:W3CDTF">2017-05-26T08:46:00Z</dcterms:created>
  <dcterms:modified xsi:type="dcterms:W3CDTF">2019-03-11T13:54:00Z</dcterms:modified>
</cp:coreProperties>
</file>