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9B" w:rsidRPr="00316889" w:rsidRDefault="00B6259B" w:rsidP="00B6259B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C82BC4" w:rsidRDefault="00C82BC4" w:rsidP="00B625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3AC1D12" wp14:editId="2CE44136">
            <wp:extent cx="78105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C4" w:rsidRDefault="00C82BC4" w:rsidP="00B625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2BC4" w:rsidRPr="00C82BC4" w:rsidRDefault="00C82BC4" w:rsidP="00C82BC4">
      <w:pPr>
        <w:jc w:val="center"/>
        <w:rPr>
          <w:rFonts w:ascii="Times New Roman" w:hAnsi="Times New Roman"/>
          <w:b/>
          <w:sz w:val="28"/>
          <w:szCs w:val="28"/>
        </w:rPr>
      </w:pPr>
      <w:r w:rsidRPr="00C82BC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82BC4" w:rsidRPr="00C82BC4" w:rsidRDefault="00C82BC4" w:rsidP="00C82BC4">
      <w:pPr>
        <w:jc w:val="center"/>
        <w:rPr>
          <w:rFonts w:ascii="Times New Roman" w:hAnsi="Times New Roman"/>
          <w:b/>
          <w:sz w:val="28"/>
          <w:szCs w:val="28"/>
        </w:rPr>
      </w:pPr>
      <w:r w:rsidRPr="00C82BC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82BC4" w:rsidRPr="00C82BC4" w:rsidRDefault="00C82BC4" w:rsidP="00C82BC4">
      <w:pPr>
        <w:jc w:val="center"/>
        <w:rPr>
          <w:rFonts w:ascii="Times New Roman" w:hAnsi="Times New Roman"/>
          <w:b/>
          <w:sz w:val="28"/>
          <w:szCs w:val="28"/>
        </w:rPr>
      </w:pPr>
      <w:r w:rsidRPr="00C82BC4">
        <w:rPr>
          <w:rFonts w:ascii="Times New Roman" w:hAnsi="Times New Roman"/>
          <w:b/>
          <w:sz w:val="28"/>
          <w:szCs w:val="28"/>
        </w:rPr>
        <w:t>ВЫНДИНООСТРОВСКОЕ  СЕЛЬСКОЕ ПОСЕЛЕНИЕ</w:t>
      </w:r>
    </w:p>
    <w:p w:rsidR="00C82BC4" w:rsidRPr="00C82BC4" w:rsidRDefault="00C82BC4" w:rsidP="00C82BC4">
      <w:pPr>
        <w:jc w:val="center"/>
        <w:rPr>
          <w:rFonts w:ascii="Times New Roman" w:hAnsi="Times New Roman"/>
          <w:b/>
          <w:sz w:val="28"/>
          <w:szCs w:val="28"/>
        </w:rPr>
      </w:pPr>
      <w:r w:rsidRPr="00C82BC4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C82BC4" w:rsidRPr="00C82BC4" w:rsidRDefault="00C82BC4" w:rsidP="00C82BC4">
      <w:pPr>
        <w:jc w:val="center"/>
        <w:rPr>
          <w:rFonts w:ascii="Times New Roman" w:hAnsi="Times New Roman"/>
          <w:b/>
          <w:sz w:val="28"/>
          <w:szCs w:val="28"/>
        </w:rPr>
      </w:pPr>
      <w:r w:rsidRPr="00C82BC4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C82BC4" w:rsidRPr="00C82BC4" w:rsidRDefault="00C82BC4" w:rsidP="00C82BC4">
      <w:pPr>
        <w:jc w:val="center"/>
        <w:rPr>
          <w:rFonts w:ascii="Times New Roman" w:hAnsi="Times New Roman"/>
          <w:i/>
          <w:sz w:val="28"/>
          <w:szCs w:val="28"/>
        </w:rPr>
      </w:pPr>
      <w:r w:rsidRPr="00C82BC4">
        <w:rPr>
          <w:rFonts w:ascii="Times New Roman" w:hAnsi="Times New Roman"/>
          <w:i/>
          <w:sz w:val="28"/>
          <w:szCs w:val="28"/>
        </w:rPr>
        <w:t>четвертого созыва</w:t>
      </w:r>
    </w:p>
    <w:p w:rsidR="00C82BC4" w:rsidRPr="00C82BC4" w:rsidRDefault="00C82BC4" w:rsidP="00C82BC4">
      <w:pPr>
        <w:jc w:val="right"/>
        <w:rPr>
          <w:rFonts w:ascii="Times New Roman" w:hAnsi="Times New Roman"/>
          <w:b/>
          <w:sz w:val="28"/>
          <w:szCs w:val="28"/>
        </w:rPr>
      </w:pPr>
    </w:p>
    <w:p w:rsidR="00C82BC4" w:rsidRPr="00316889" w:rsidRDefault="00C82BC4" w:rsidP="00B6259B">
      <w:pPr>
        <w:jc w:val="center"/>
        <w:rPr>
          <w:rFonts w:ascii="Times New Roman" w:hAnsi="Times New Roman"/>
          <w:b/>
          <w:sz w:val="28"/>
          <w:szCs w:val="28"/>
        </w:rPr>
      </w:pPr>
      <w:r w:rsidRPr="00C0438E">
        <w:rPr>
          <w:rFonts w:ascii="Times New Roman" w:hAnsi="Times New Roman"/>
          <w:b/>
          <w:sz w:val="28"/>
          <w:szCs w:val="28"/>
        </w:rPr>
        <w:t xml:space="preserve">РЕШЕНИЕ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6259B" w:rsidRPr="00316889" w:rsidTr="00967385">
        <w:tc>
          <w:tcPr>
            <w:tcW w:w="4785" w:type="dxa"/>
          </w:tcPr>
          <w:p w:rsidR="00B6259B" w:rsidRPr="00316889" w:rsidRDefault="00B6259B" w:rsidP="001749BA">
            <w:pPr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>«</w:t>
            </w:r>
            <w:r w:rsidR="001749BA">
              <w:rPr>
                <w:rFonts w:ascii="Times New Roman" w:hAnsi="Times New Roman"/>
                <w:sz w:val="28"/>
                <w:szCs w:val="28"/>
              </w:rPr>
              <w:t xml:space="preserve">21» мая </w:t>
            </w:r>
            <w:bookmarkStart w:id="0" w:name="_GoBack"/>
            <w:bookmarkEnd w:id="0"/>
            <w:r w:rsidRPr="0031688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B6259B" w:rsidRPr="00316889" w:rsidRDefault="00B6259B" w:rsidP="001749BA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749B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B6259B" w:rsidRDefault="00B6259B" w:rsidP="00C06CD5">
      <w:pPr>
        <w:shd w:val="clear" w:color="auto" w:fill="FFFFFF"/>
        <w:ind w:right="5386"/>
        <w:rPr>
          <w:rFonts w:ascii="Times New Roman" w:hAnsi="Times New Roman"/>
          <w:iCs/>
          <w:sz w:val="28"/>
          <w:szCs w:val="28"/>
        </w:rPr>
      </w:pPr>
    </w:p>
    <w:p w:rsidR="00B6259B" w:rsidRDefault="00B6259B" w:rsidP="00C06CD5">
      <w:pPr>
        <w:ind w:right="5385"/>
        <w:rPr>
          <w:rFonts w:ascii="Times New Roman" w:hAnsi="Times New Roman"/>
          <w:iCs/>
          <w:sz w:val="28"/>
          <w:szCs w:val="28"/>
        </w:rPr>
      </w:pPr>
    </w:p>
    <w:p w:rsidR="00B6259B" w:rsidRPr="00C06CD5" w:rsidRDefault="00B6259B" w:rsidP="00C06CD5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b/>
          <w:sz w:val="28"/>
          <w:szCs w:val="28"/>
        </w:rPr>
      </w:pPr>
      <w:r w:rsidRPr="00C06CD5">
        <w:rPr>
          <w:rFonts w:ascii="Times New Roman" w:hAnsi="Times New Roman"/>
          <w:b/>
          <w:iCs/>
          <w:sz w:val="28"/>
          <w:szCs w:val="28"/>
        </w:rPr>
        <w:t>Об утверждении порядк</w:t>
      </w:r>
      <w:r w:rsidR="007C78E6" w:rsidRPr="00C06CD5">
        <w:rPr>
          <w:rFonts w:ascii="Times New Roman" w:hAnsi="Times New Roman"/>
          <w:b/>
          <w:iCs/>
          <w:sz w:val="28"/>
          <w:szCs w:val="28"/>
        </w:rPr>
        <w:t>а</w:t>
      </w:r>
      <w:r w:rsidR="00C06CD5" w:rsidRPr="00C06CD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06CD5">
        <w:rPr>
          <w:rFonts w:ascii="Times New Roman" w:eastAsia="Calibri" w:hAnsi="Times New Roman"/>
          <w:b/>
          <w:bCs/>
          <w:sz w:val="28"/>
          <w:szCs w:val="28"/>
        </w:rPr>
        <w:t xml:space="preserve">заслушивания ежегодных отчетов главы муниципального образования </w:t>
      </w:r>
      <w:r w:rsidR="00C82BC4" w:rsidRPr="00C06CD5">
        <w:rPr>
          <w:rFonts w:ascii="Times New Roman" w:eastAsia="Calibri" w:hAnsi="Times New Roman"/>
          <w:b/>
          <w:bCs/>
          <w:sz w:val="28"/>
          <w:szCs w:val="28"/>
        </w:rPr>
        <w:t>Вындиноостровское сельское поселение</w:t>
      </w:r>
      <w:r w:rsidRPr="00C06CD5">
        <w:rPr>
          <w:rFonts w:ascii="Times New Roman" w:eastAsia="Calibri" w:hAnsi="Times New Roman"/>
          <w:b/>
          <w:bCs/>
          <w:sz w:val="28"/>
          <w:szCs w:val="28"/>
        </w:rPr>
        <w:t xml:space="preserve"> и главы администрации </w:t>
      </w:r>
      <w:r w:rsidRPr="00C06CD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06CD5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="00C82BC4" w:rsidRPr="00C06CD5">
        <w:rPr>
          <w:rFonts w:ascii="Times New Roman" w:hAnsi="Times New Roman"/>
          <w:b/>
          <w:bCs/>
          <w:kern w:val="28"/>
          <w:sz w:val="28"/>
          <w:szCs w:val="28"/>
        </w:rPr>
        <w:t>Вындиноостровское сельское поселение</w:t>
      </w:r>
    </w:p>
    <w:p w:rsidR="00B6259B" w:rsidRPr="00C06CD5" w:rsidRDefault="00B6259B" w:rsidP="00B6259B">
      <w:pPr>
        <w:shd w:val="clear" w:color="auto" w:fill="FFFFFF"/>
        <w:ind w:right="5386"/>
        <w:rPr>
          <w:rFonts w:ascii="Times New Roman" w:hAnsi="Times New Roman"/>
          <w:b/>
          <w:color w:val="212121"/>
          <w:sz w:val="28"/>
          <w:szCs w:val="28"/>
        </w:rPr>
      </w:pPr>
    </w:p>
    <w:p w:rsidR="00B6259B" w:rsidRPr="0041594F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6259B" w:rsidRDefault="00B6259B" w:rsidP="00B625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31688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889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C82BC4">
        <w:rPr>
          <w:rFonts w:ascii="Times New Roman" w:hAnsi="Times New Roman"/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316889">
        <w:rPr>
          <w:rFonts w:ascii="Times New Roman" w:hAnsi="Times New Roman"/>
          <w:sz w:val="28"/>
          <w:szCs w:val="28"/>
        </w:rPr>
        <w:t>муниципального образования</w:t>
      </w:r>
      <w:r w:rsidR="00C82BC4">
        <w:rPr>
          <w:rFonts w:ascii="Times New Roman" w:hAnsi="Times New Roman"/>
          <w:sz w:val="28"/>
          <w:szCs w:val="28"/>
        </w:rPr>
        <w:t xml:space="preserve"> Вындиноостровское сельское поселение Волховского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(далее - Совет депутатов)</w:t>
      </w:r>
    </w:p>
    <w:p w:rsidR="00B6259B" w:rsidRDefault="00B6259B" w:rsidP="00B6259B">
      <w:pPr>
        <w:ind w:firstLine="708"/>
        <w:rPr>
          <w:rFonts w:ascii="Times New Roman" w:hAnsi="Times New Roman"/>
          <w:sz w:val="28"/>
          <w:szCs w:val="28"/>
        </w:rPr>
      </w:pP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B6259B" w:rsidRPr="004902E6" w:rsidRDefault="00B6259B" w:rsidP="00B6259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 w:rsidR="00C82BC4">
        <w:rPr>
          <w:rFonts w:ascii="Times New Roman" w:eastAsia="Calibri" w:hAnsi="Times New Roman"/>
          <w:bCs/>
          <w:sz w:val="28"/>
          <w:szCs w:val="28"/>
        </w:rPr>
        <w:t xml:space="preserve"> Вындиноостровское сельское поселение Волховского муниципального района Ленинградской области </w:t>
      </w:r>
      <w:r>
        <w:rPr>
          <w:rFonts w:ascii="Times New Roman" w:eastAsia="Calibri" w:hAnsi="Times New Roman"/>
          <w:bCs/>
          <w:sz w:val="28"/>
          <w:szCs w:val="28"/>
        </w:rPr>
        <w:t xml:space="preserve">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C82BC4">
        <w:rPr>
          <w:rFonts w:ascii="Times New Roman" w:hAnsi="Times New Roman"/>
          <w:bCs/>
          <w:kern w:val="28"/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B6259B" w:rsidRPr="004902E6" w:rsidRDefault="00B6259B" w:rsidP="00B6259B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в </w:t>
      </w:r>
      <w:r w:rsidR="002E7C11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2E7C11">
        <w:rPr>
          <w:rFonts w:ascii="Times New Roman" w:hAnsi="Times New Roman"/>
          <w:sz w:val="28"/>
          <w:szCs w:val="28"/>
        </w:rPr>
        <w:t>Волховские</w:t>
      </w:r>
      <w:proofErr w:type="spellEnd"/>
      <w:r w:rsidR="002E7C11">
        <w:rPr>
          <w:rFonts w:ascii="Times New Roman" w:hAnsi="Times New Roman"/>
          <w:sz w:val="28"/>
          <w:szCs w:val="28"/>
        </w:rPr>
        <w:t xml:space="preserve"> огни» и разместить на официальном сайте http</w:t>
      </w:r>
      <w:r w:rsidR="002E7C11" w:rsidRPr="002E7C11">
        <w:rPr>
          <w:rFonts w:ascii="Times New Roman" w:hAnsi="Times New Roman"/>
          <w:sz w:val="28"/>
          <w:szCs w:val="28"/>
        </w:rPr>
        <w:t>vindinostrov.ru</w:t>
      </w:r>
      <w:r w:rsidRPr="004902E6">
        <w:rPr>
          <w:rFonts w:ascii="Times New Roman" w:hAnsi="Times New Roman"/>
          <w:sz w:val="28"/>
          <w:szCs w:val="28"/>
        </w:rPr>
        <w:t>.</w:t>
      </w:r>
    </w:p>
    <w:p w:rsidR="00B6259B" w:rsidRPr="004902E6" w:rsidRDefault="00B6259B" w:rsidP="00B6259B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B6259B" w:rsidRPr="004902E6" w:rsidRDefault="00B6259B" w:rsidP="00B6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9B" w:rsidRPr="004902E6" w:rsidRDefault="00B6259B" w:rsidP="00B6259B">
      <w:pPr>
        <w:ind w:right="-1"/>
        <w:rPr>
          <w:rFonts w:ascii="Times New Roman" w:hAnsi="Times New Roman"/>
          <w:sz w:val="28"/>
          <w:szCs w:val="28"/>
        </w:rPr>
      </w:pPr>
    </w:p>
    <w:p w:rsidR="00B6259B" w:rsidRPr="005A47A2" w:rsidRDefault="00B6259B" w:rsidP="00B6259B">
      <w:pPr>
        <w:pStyle w:val="1"/>
        <w:rPr>
          <w:b/>
          <w:sz w:val="32"/>
          <w:szCs w:val="32"/>
        </w:rPr>
      </w:pPr>
      <w:r w:rsidRPr="0028789D">
        <w:rPr>
          <w:sz w:val="28"/>
          <w:szCs w:val="28"/>
        </w:rPr>
        <w:t xml:space="preserve">Глава муниципального образования                                     </w:t>
      </w:r>
      <w:r>
        <w:rPr>
          <w:sz w:val="28"/>
          <w:szCs w:val="28"/>
        </w:rPr>
        <w:t xml:space="preserve">  </w:t>
      </w:r>
      <w:r w:rsidR="002E7C11">
        <w:rPr>
          <w:sz w:val="28"/>
          <w:szCs w:val="28"/>
        </w:rPr>
        <w:tab/>
      </w:r>
      <w:r w:rsidR="002E7C1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E7C11">
        <w:rPr>
          <w:sz w:val="28"/>
          <w:szCs w:val="28"/>
        </w:rPr>
        <w:t xml:space="preserve">Э.С. </w:t>
      </w:r>
      <w:proofErr w:type="gramStart"/>
      <w:r w:rsidR="002E7C11">
        <w:rPr>
          <w:sz w:val="28"/>
          <w:szCs w:val="28"/>
        </w:rPr>
        <w:t>Алексашкин</w:t>
      </w:r>
      <w:proofErr w:type="gramEnd"/>
      <w:r w:rsidRPr="0028789D">
        <w:rPr>
          <w:sz w:val="28"/>
          <w:szCs w:val="28"/>
        </w:rPr>
        <w:t xml:space="preserve"> </w:t>
      </w:r>
    </w:p>
    <w:p w:rsidR="00C06CD5" w:rsidRDefault="00C06CD5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06CD5" w:rsidRDefault="00C06CD5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06CD5" w:rsidRDefault="00C06CD5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06CD5" w:rsidRDefault="00C06CD5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06CD5" w:rsidRDefault="00C06CD5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06CD5" w:rsidRDefault="00C06CD5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BF" w:rsidRPr="00C06CD5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06CD5">
        <w:rPr>
          <w:rFonts w:ascii="Times New Roman" w:hAnsi="Times New Roman" w:hint="eastAsia"/>
          <w:color w:val="000000" w:themeColor="text1"/>
          <w:sz w:val="24"/>
          <w:szCs w:val="24"/>
        </w:rPr>
        <w:t>Приложение</w:t>
      </w:r>
    </w:p>
    <w:p w:rsidR="00C06CD5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06CD5">
        <w:rPr>
          <w:rFonts w:ascii="Times New Roman" w:hAnsi="Times New Roman" w:hint="eastAsia"/>
          <w:color w:val="000000" w:themeColor="text1"/>
          <w:sz w:val="24"/>
          <w:szCs w:val="24"/>
        </w:rPr>
        <w:t>к</w:t>
      </w:r>
      <w:r w:rsidRPr="00C06C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6CD5">
        <w:rPr>
          <w:rFonts w:ascii="Times New Roman" w:hAnsi="Times New Roman" w:hint="eastAsia"/>
          <w:color w:val="000000" w:themeColor="text1"/>
          <w:sz w:val="24"/>
          <w:szCs w:val="24"/>
        </w:rPr>
        <w:t>решению</w:t>
      </w:r>
      <w:r w:rsidRPr="00C06C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6CD5">
        <w:rPr>
          <w:rFonts w:ascii="Times New Roman" w:hAnsi="Times New Roman" w:hint="eastAsia"/>
          <w:color w:val="000000" w:themeColor="text1"/>
          <w:sz w:val="24"/>
          <w:szCs w:val="24"/>
        </w:rPr>
        <w:t>совета</w:t>
      </w:r>
      <w:r w:rsidRPr="00C06C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6CD5">
        <w:rPr>
          <w:rFonts w:ascii="Times New Roman" w:hAnsi="Times New Roman" w:hint="eastAsia"/>
          <w:color w:val="000000" w:themeColor="text1"/>
          <w:sz w:val="24"/>
          <w:szCs w:val="24"/>
        </w:rPr>
        <w:t>депутатов</w:t>
      </w:r>
    </w:p>
    <w:p w:rsidR="00847E74" w:rsidRPr="00C06CD5" w:rsidRDefault="00733F88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C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73BF" w:rsidRPr="00C06CD5">
        <w:rPr>
          <w:rFonts w:ascii="Times New Roman" w:hAnsi="Times New Roman" w:hint="eastAsia"/>
          <w:color w:val="000000" w:themeColor="text1"/>
          <w:sz w:val="24"/>
          <w:szCs w:val="24"/>
        </w:rPr>
        <w:t>от</w:t>
      </w:r>
      <w:r w:rsidR="008873BF" w:rsidRPr="00C06C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129E" w:rsidRPr="00C06CD5">
        <w:rPr>
          <w:rFonts w:ascii="Times New Roman" w:hAnsi="Times New Roman"/>
          <w:color w:val="000000" w:themeColor="text1"/>
          <w:sz w:val="24"/>
          <w:szCs w:val="24"/>
        </w:rPr>
        <w:t xml:space="preserve">______________ </w:t>
      </w:r>
      <w:r w:rsidR="008873BF" w:rsidRPr="00C06CD5">
        <w:rPr>
          <w:rFonts w:ascii="Times New Roman" w:hAnsi="Times New Roman" w:hint="eastAsia"/>
          <w:color w:val="000000" w:themeColor="text1"/>
          <w:sz w:val="24"/>
          <w:szCs w:val="24"/>
        </w:rPr>
        <w:t>№</w:t>
      </w:r>
      <w:r w:rsidR="008873BF" w:rsidRPr="00C06CD5">
        <w:rPr>
          <w:rFonts w:ascii="Times New Roman" w:hAnsi="Times New Roman"/>
          <w:color w:val="000000" w:themeColor="text1"/>
          <w:sz w:val="24"/>
          <w:szCs w:val="24"/>
        </w:rPr>
        <w:t xml:space="preserve"> ___</w:t>
      </w:r>
    </w:p>
    <w:p w:rsidR="00EB129E" w:rsidRPr="00C06CD5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E6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Pr="00EB129E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Default="00913B63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:rsidR="00913B63" w:rsidRDefault="007C78E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заслушивания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ежегодных отчетов главы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2E7C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Вындиноостровское сельское поселение 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главы администрации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F76C66" w:rsidRDefault="00F76C6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0490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22303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астоящий Порядок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в развитие требований части 11.1 статьи 35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Федеральн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закон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06.10.2003 № 131-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ФЗ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общих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принципах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организации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местного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самоуправления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Российской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Федерации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регулирует отношения, связанные с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заслушиванием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Советом депутатов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ежегодных отчетов главы муниципального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r w:rsidR="002E7C11">
        <w:rPr>
          <w:rFonts w:ascii="Times New Roman" w:hAnsi="Times New Roman"/>
          <w:color w:val="000000" w:themeColor="text1"/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 (далее глава МО)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2E7C11" w:rsidRPr="002E7C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7C11">
        <w:rPr>
          <w:rFonts w:ascii="Times New Roman" w:hAnsi="Times New Roman"/>
          <w:color w:val="000000" w:themeColor="text1"/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 (далее</w:t>
      </w:r>
      <w:proofErr w:type="gramEnd"/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глава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30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Отчеты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администрации представляются 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 депутатов ежегодно за отчетный период с 1 января по 31 декабря года, предшествующего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 xml:space="preserve"> году заслушивания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отчет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>а (отчетов)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Отчет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 администрации представл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яются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овет депутатов до </w:t>
      </w:r>
      <w:r w:rsidR="002E7C11">
        <w:rPr>
          <w:rFonts w:ascii="Times New Roman" w:hAnsi="Times New Roman"/>
          <w:color w:val="000000" w:themeColor="text1"/>
          <w:sz w:val="28"/>
          <w:szCs w:val="28"/>
        </w:rPr>
        <w:t>1 апреля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за отчетным периодом.</w:t>
      </w:r>
    </w:p>
    <w:p w:rsidR="00390637" w:rsidRDefault="00E10A5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аслушивани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на ближайшем очередном заседании Совета депутатов. Заслушивание Советом депутатов отчета главы МО и главы администрации также </w:t>
      </w:r>
      <w:proofErr w:type="gramStart"/>
      <w:r w:rsidR="00390637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:rsidR="00BB0490" w:rsidRDefault="00E10A55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Заслушивание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отчета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главы администрации мо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осуществляться как на одном, так и на разных заседаниях Совета депутатов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Pr="00BB0490" w:rsidRDefault="00CC2C80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. Отчет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содержать</w:t>
      </w:r>
      <w:r w:rsidR="008F214B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="00B96081">
        <w:rPr>
          <w:rFonts w:ascii="Times New Roman" w:eastAsia="Calibri" w:hAnsi="Times New Roman"/>
          <w:sz w:val="28"/>
          <w:szCs w:val="28"/>
        </w:rPr>
        <w:t>о количестве и сути мероприятий</w:t>
      </w:r>
      <w:r w:rsidR="0034586E">
        <w:rPr>
          <w:rFonts w:ascii="Times New Roman" w:eastAsia="Calibri" w:hAnsi="Times New Roman"/>
          <w:sz w:val="28"/>
          <w:szCs w:val="28"/>
        </w:rPr>
        <w:t>,</w:t>
      </w:r>
      <w:r w:rsidR="00B96081">
        <w:rPr>
          <w:rFonts w:ascii="Times New Roman" w:eastAsia="Calibri" w:hAnsi="Times New Roman"/>
          <w:sz w:val="28"/>
          <w:szCs w:val="28"/>
        </w:rPr>
        <w:t xml:space="preserve"> в которых глава МО принял участие </w:t>
      </w:r>
      <w:r>
        <w:rPr>
          <w:rFonts w:ascii="Times New Roman" w:eastAsia="Calibri" w:hAnsi="Times New Roman"/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>
        <w:rPr>
          <w:rFonts w:ascii="Times New Roman" w:eastAsia="Calibri" w:hAnsi="Times New Roman"/>
          <w:sz w:val="28"/>
          <w:szCs w:val="28"/>
        </w:rPr>
        <w:t>сти, гражданами и организациями</w:t>
      </w:r>
      <w:r w:rsidR="0034586E">
        <w:rPr>
          <w:rFonts w:ascii="Times New Roman" w:eastAsia="Calibri" w:hAnsi="Times New Roman"/>
          <w:sz w:val="28"/>
          <w:szCs w:val="28"/>
        </w:rPr>
        <w:t>; эффективность данных мероприятий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34586E">
        <w:rPr>
          <w:rFonts w:ascii="Times New Roman" w:eastAsia="Calibri" w:hAnsi="Times New Roman"/>
          <w:sz w:val="28"/>
          <w:szCs w:val="28"/>
        </w:rPr>
        <w:t>количество подписанных</w:t>
      </w:r>
      <w:r>
        <w:rPr>
          <w:rFonts w:ascii="Times New Roman" w:eastAsia="Calibri" w:hAnsi="Times New Roman"/>
          <w:sz w:val="28"/>
          <w:szCs w:val="28"/>
        </w:rPr>
        <w:t xml:space="preserve"> и обнарод</w:t>
      </w:r>
      <w:r w:rsidR="0034586E">
        <w:rPr>
          <w:rFonts w:ascii="Times New Roman" w:eastAsia="Calibri" w:hAnsi="Times New Roman"/>
          <w:sz w:val="28"/>
          <w:szCs w:val="28"/>
        </w:rPr>
        <w:t>ованных</w:t>
      </w:r>
      <w:r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правовы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34586E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>, приняты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4586E">
        <w:rPr>
          <w:rFonts w:ascii="Times New Roman" w:eastAsia="Calibri" w:hAnsi="Times New Roman"/>
          <w:sz w:val="28"/>
          <w:szCs w:val="28"/>
        </w:rPr>
        <w:t>Советом депутатов</w:t>
      </w:r>
      <w:r w:rsidR="00DA5435">
        <w:rPr>
          <w:rFonts w:ascii="Times New Roman" w:eastAsia="Calibri" w:hAnsi="Times New Roman"/>
          <w:sz w:val="28"/>
          <w:szCs w:val="28"/>
        </w:rPr>
        <w:t xml:space="preserve">, </w:t>
      </w:r>
      <w:r w:rsidR="00DA5435">
        <w:rPr>
          <w:rFonts w:ascii="Times New Roman" w:hAnsi="Times New Roman"/>
          <w:color w:val="000000" w:themeColor="text1"/>
          <w:sz w:val="28"/>
          <w:szCs w:val="28"/>
        </w:rPr>
        <w:t>с указанием правовых актов, направленных на решение общественно значимых вопросов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="0034586E">
        <w:rPr>
          <w:rFonts w:ascii="Times New Roman" w:eastAsia="Calibri" w:hAnsi="Times New Roman"/>
          <w:sz w:val="28"/>
          <w:szCs w:val="28"/>
        </w:rPr>
        <w:t xml:space="preserve">количество </w:t>
      </w:r>
      <w:r>
        <w:rPr>
          <w:rFonts w:ascii="Times New Roman" w:eastAsia="Calibri" w:hAnsi="Times New Roman"/>
          <w:sz w:val="28"/>
          <w:szCs w:val="28"/>
        </w:rPr>
        <w:t>изда</w:t>
      </w:r>
      <w:r w:rsidR="009F46FF">
        <w:rPr>
          <w:rFonts w:ascii="Times New Roman" w:eastAsia="Calibri" w:hAnsi="Times New Roman"/>
          <w:sz w:val="28"/>
          <w:szCs w:val="28"/>
        </w:rPr>
        <w:t xml:space="preserve">нных </w:t>
      </w:r>
      <w:r>
        <w:rPr>
          <w:rFonts w:ascii="Times New Roman" w:eastAsia="Calibri" w:hAnsi="Times New Roman"/>
          <w:sz w:val="28"/>
          <w:szCs w:val="28"/>
        </w:rPr>
        <w:t>в пр</w:t>
      </w:r>
      <w:r w:rsidR="009F46FF">
        <w:rPr>
          <w:rFonts w:ascii="Times New Roman" w:eastAsia="Calibri" w:hAnsi="Times New Roman"/>
          <w:sz w:val="28"/>
          <w:szCs w:val="28"/>
        </w:rPr>
        <w:t>еделах своих полномочий правовых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9F46FF">
        <w:rPr>
          <w:rFonts w:ascii="Times New Roman" w:eastAsia="Calibri" w:hAnsi="Times New Roman"/>
          <w:sz w:val="28"/>
          <w:szCs w:val="28"/>
        </w:rPr>
        <w:t>ов, их суть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C1EF1" w:rsidRDefault="001C1EF1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CC2C80">
        <w:rPr>
          <w:rFonts w:ascii="Times New Roman" w:eastAsia="Calibri" w:hAnsi="Times New Roman"/>
          <w:sz w:val="28"/>
          <w:szCs w:val="28"/>
        </w:rPr>
        <w:t xml:space="preserve">) </w:t>
      </w:r>
      <w:r w:rsidR="009F46FF">
        <w:rPr>
          <w:rFonts w:ascii="Times New Roman" w:eastAsia="Calibri" w:hAnsi="Times New Roman"/>
          <w:sz w:val="28"/>
          <w:szCs w:val="28"/>
        </w:rPr>
        <w:t xml:space="preserve">о количестве и сути мероприятий, проведенных </w:t>
      </w:r>
      <w:r w:rsidR="00CC2C80">
        <w:rPr>
          <w:rFonts w:ascii="Times New Roman" w:eastAsia="Calibri" w:hAnsi="Times New Roman"/>
          <w:sz w:val="28"/>
          <w:szCs w:val="28"/>
        </w:rPr>
        <w:t xml:space="preserve">обеспечивает осуществление органами местного самоуправления полномочий по решению вопросов местного </w:t>
      </w:r>
      <w:r w:rsidR="00CC2C80">
        <w:rPr>
          <w:rFonts w:ascii="Times New Roman" w:eastAsia="Calibri" w:hAnsi="Times New Roman"/>
          <w:sz w:val="28"/>
          <w:szCs w:val="28"/>
        </w:rPr>
        <w:lastRenderedPageBreak/>
        <w:t>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Pr="001C1EF1" w:rsidRDefault="001C1EF1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 количество граждан, принятых муниципальными служащими администрации поселения в рамках осуществления личного приема</w:t>
      </w:r>
      <w:r w:rsidR="00CC2C80">
        <w:rPr>
          <w:rFonts w:ascii="Times New Roman" w:eastAsia="Calibri" w:hAnsi="Times New Roman"/>
          <w:sz w:val="28"/>
          <w:szCs w:val="28"/>
        </w:rPr>
        <w:t>.</w:t>
      </w:r>
    </w:p>
    <w:p w:rsidR="00913B63" w:rsidRDefault="00DA5435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13B63" w:rsidRPr="003E2471">
        <w:rPr>
          <w:rFonts w:ascii="Times New Roman" w:hAnsi="Times New Roman"/>
          <w:color w:val="000000" w:themeColor="text1"/>
          <w:sz w:val="28"/>
          <w:szCs w:val="28"/>
        </w:rPr>
        <w:t>. Отчет главы администрации должен содержать</w:t>
      </w:r>
      <w:r w:rsidR="003E2471" w:rsidRP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следующие сведения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за отчетный период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F214B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разработанных и изданных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муниципальных правовых актов с указанием правовых актов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направленных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решение общественно значимых вопросов;</w:t>
      </w:r>
    </w:p>
    <w:p w:rsidR="00DD52C3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граждан, принятых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в рамках осуществления личного 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количество поступивших в администрацию обращений граждан, с указанием количества решенных по ним вопросов</w:t>
      </w:r>
      <w:r>
        <w:rPr>
          <w:rFonts w:ascii="Times New Roman" w:hAnsi="Times New Roman"/>
          <w:color w:val="000000" w:themeColor="text1"/>
          <w:sz w:val="28"/>
          <w:szCs w:val="28"/>
        </w:rPr>
        <w:t>, характеристика вопросов, поступивших от граждан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основные 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реализованный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муници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пальных программ, в том </w:t>
      </w:r>
      <w:proofErr w:type="gramStart"/>
      <w:r w:rsidR="001C1EF1">
        <w:rPr>
          <w:rFonts w:ascii="Times New Roman" w:hAnsi="Times New Roman"/>
          <w:color w:val="000000" w:themeColor="text1"/>
          <w:sz w:val="28"/>
          <w:szCs w:val="28"/>
        </w:rPr>
        <w:t>числе</w:t>
      </w:r>
      <w:proofErr w:type="gram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на условиях </w:t>
      </w:r>
      <w:proofErr w:type="spellStart"/>
      <w:r w:rsidR="001C1EF1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бюджетов других уровней;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актов прокурорского реагирования, поступивших в администрацию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>, характеристика нарушений закона, выявленных прокуратурой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51CA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о массовых мероприятиях, проведенных на территории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планы деятельности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на последующий отчетный период;</w:t>
      </w:r>
    </w:p>
    <w:p w:rsidR="00637E38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иные сведения, характеризующие деятельность администрации </w:t>
      </w:r>
      <w:r w:rsidR="00B268DE">
        <w:rPr>
          <w:rFonts w:ascii="Times New Roman" w:hAnsi="Times New Roman"/>
          <w:color w:val="000000" w:themeColor="text1"/>
          <w:sz w:val="28"/>
          <w:szCs w:val="28"/>
        </w:rPr>
        <w:t xml:space="preserve">по решению вопросов местного значения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за отчетный период.</w:t>
      </w:r>
    </w:p>
    <w:p w:rsidR="000267BD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Подготовка к заседаниям и заседания проводятся в соответствии с регламентом Совета депутатов.</w:t>
      </w:r>
    </w:p>
    <w:p w:rsidR="00913B63" w:rsidRDefault="00913B63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заслушивании 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 и главы администрации на заседаниях вправе присутствовать: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прокуратуры;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Администрации Ленинградской области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и Законодательного собрания Ленинградской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3702" w:rsidRPr="002E7C11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E7C11">
        <w:rPr>
          <w:rFonts w:ascii="Times New Roman" w:hAnsi="Times New Roman"/>
          <w:color w:val="000000" w:themeColor="text1"/>
          <w:sz w:val="28"/>
          <w:szCs w:val="28"/>
        </w:rPr>
        <w:t>представители администрации и</w:t>
      </w:r>
      <w:r w:rsidR="003E2471" w:rsidRPr="002E7C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7C11">
        <w:rPr>
          <w:rFonts w:ascii="Times New Roman" w:hAnsi="Times New Roman"/>
          <w:color w:val="000000" w:themeColor="text1"/>
          <w:sz w:val="28"/>
          <w:szCs w:val="28"/>
        </w:rPr>
        <w:t>(или) совета депутатов муниципального района Ленинградской области</w:t>
      </w:r>
      <w:r w:rsidR="00176FAA" w:rsidRPr="002E7C11">
        <w:rPr>
          <w:rFonts w:ascii="Times New Roman" w:hAnsi="Times New Roman"/>
          <w:color w:val="000000" w:themeColor="text1"/>
          <w:sz w:val="28"/>
          <w:szCs w:val="28"/>
        </w:rPr>
        <w:t>, в состав которого входит поселение</w:t>
      </w:r>
      <w:r w:rsidRPr="002E7C1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6FAA">
        <w:rPr>
          <w:rFonts w:ascii="Times New Roman" w:hAnsi="Times New Roman"/>
          <w:color w:val="000000" w:themeColor="text1"/>
          <w:sz w:val="28"/>
          <w:szCs w:val="28"/>
        </w:rPr>
        <w:t xml:space="preserve">жители </w:t>
      </w:r>
      <w:r w:rsidR="00176FAA" w:rsidRPr="002E7C11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proofErr w:type="gramStart"/>
      <w:r w:rsidR="000267BD" w:rsidRPr="002E7C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  <w:proofErr w:type="gramEnd"/>
    </w:p>
    <w:p w:rsidR="00176FAA" w:rsidRDefault="00176FA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средств массовой информации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5F27" w:rsidRDefault="000267BD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>. Порядок присутствия граждан (физических лиц),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</w:t>
      </w:r>
      <w:r w:rsidR="00C06CD5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F27" w:rsidRPr="000267BD">
        <w:rPr>
          <w:rFonts w:ascii="Times New Roman" w:hAnsi="Times New Roman"/>
          <w:i/>
          <w:color w:val="000000" w:themeColor="text1"/>
          <w:sz w:val="28"/>
          <w:szCs w:val="28"/>
        </w:rPr>
        <w:t>устанавливается муниципальным нормативным правовым актом совета депутатов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дате, месте и времени заслушивания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подлежит опубликованию в газете </w:t>
      </w:r>
      <w:r w:rsidR="00871F7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71F73">
        <w:rPr>
          <w:rFonts w:ascii="Times New Roman" w:hAnsi="Times New Roman"/>
          <w:color w:val="000000" w:themeColor="text1"/>
          <w:sz w:val="28"/>
          <w:szCs w:val="28"/>
        </w:rPr>
        <w:t>Волховские</w:t>
      </w:r>
      <w:proofErr w:type="spellEnd"/>
      <w:r w:rsidR="00871F73">
        <w:rPr>
          <w:rFonts w:ascii="Times New Roman" w:hAnsi="Times New Roman"/>
          <w:color w:val="000000" w:themeColor="text1"/>
          <w:sz w:val="28"/>
          <w:szCs w:val="28"/>
        </w:rPr>
        <w:t xml:space="preserve"> огни»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>, а также размещению на официальном сайте совета депутатов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в информационно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-телекоммуникационной сети Интернет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proofErr w:type="gramStart"/>
      <w:r w:rsidR="00C26A62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proofErr w:type="gramEnd"/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чем за </w:t>
      </w:r>
      <w:r w:rsidR="00871F73" w:rsidRPr="00871F73">
        <w:rPr>
          <w:rFonts w:ascii="Times New Roman" w:hAnsi="Times New Roman"/>
          <w:color w:val="FF0000"/>
          <w:sz w:val="28"/>
          <w:szCs w:val="28"/>
          <w:highlight w:val="yellow"/>
        </w:rPr>
        <w:t>20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дней до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даты заслушивания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соответствующего отчета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5FFB" w:rsidRDefault="003B670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. Место </w:t>
      </w:r>
      <w:r>
        <w:rPr>
          <w:rFonts w:ascii="Times New Roman" w:hAnsi="Times New Roman"/>
          <w:color w:val="000000" w:themeColor="text1"/>
          <w:sz w:val="28"/>
          <w:szCs w:val="28"/>
        </w:rPr>
        <w:t>(помещение) проведения заседания Совета депутатов, на котором отчитываются глава МО и глава администрации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должно обеспечивать возможность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присутствия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на нем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пункте 8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соблюдением требований законодательства, предъявляемых к массовым мероприятиям. </w:t>
      </w:r>
    </w:p>
    <w:p w:rsidR="00C26A62" w:rsidRDefault="000556B9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Удаление 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 xml:space="preserve">с заседания 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>присутствующих лиц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возможно только в случае нарушения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 им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порядка в ходе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проведения указанного мероприятия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5791" w:rsidRDefault="00E76460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заслушивания отчета главы </w:t>
      </w:r>
      <w:r w:rsidR="002F7568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Совет депутатов дает оценку их деятельности</w:t>
      </w:r>
    </w:p>
    <w:p w:rsidR="00520057" w:rsidRDefault="003B5791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Советом депутатов деятельность главы МО и главы администрации может быть признана 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либо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неудовлетворительной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ешения об оценке деятельности главы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принима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тся большинством голосов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присутствующих на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заседании, на котором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заслушива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ется отчет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ае </w:t>
      </w:r>
      <w:proofErr w:type="gramStart"/>
      <w:r w:rsidR="003B5791">
        <w:rPr>
          <w:rFonts w:ascii="Times New Roman" w:hAnsi="Times New Roman"/>
          <w:color w:val="000000" w:themeColor="text1"/>
          <w:sz w:val="28"/>
          <w:szCs w:val="28"/>
        </w:rPr>
        <w:t>равенства голосов депутатов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оценке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решающий голос принадлежит старейшему по возрасту депутату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29DE" w:rsidRDefault="002551C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невозможности заслушивания отчетов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очной форме,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оветом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принято решение о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проведении заседания 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>с использованием средств видео-конференц-связи с обязательной видеозаписью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возможностью идентифицировать участников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и определени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оценки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(или) глав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каждым из депутатов, присутствующи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на заслушивании отчета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(отчетов)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также 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должна быть обеспечена возможность онлайн просмотра гражданами,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представител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(юридических лиц), общественных объединений,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власти, 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>государственных органов и органов местного самоуправления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, а в случае наличия технической возможности, участия указанных лиц в заслушивании отчетов</w:t>
      </w:r>
      <w:r w:rsidR="005544D8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видео-конференц-связи.</w:t>
      </w:r>
    </w:p>
    <w:p w:rsidR="00D561F4" w:rsidRPr="00DF5FFB" w:rsidRDefault="00D561F4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F5FFB">
        <w:rPr>
          <w:rFonts w:ascii="Times New Roman" w:hAnsi="Times New Roman"/>
          <w:sz w:val="28"/>
          <w:szCs w:val="28"/>
        </w:rPr>
        <w:t>15. По итогам заслушивания Советом депутатов может быть рекомендовано главе МО, главе администрации</w:t>
      </w:r>
      <w:r w:rsidRPr="00DF5FFB">
        <w:rPr>
          <w:rFonts w:ascii="Times New Roman" w:eastAsia="Calibri" w:hAnsi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Pr="00DF5FFB">
        <w:rPr>
          <w:rFonts w:ascii="Times New Roman" w:eastAsia="Calibri" w:hAnsi="Times New Roman"/>
          <w:sz w:val="28"/>
          <w:szCs w:val="28"/>
        </w:rPr>
        <w:t>заслушивания отчета проблем развития муниципального образования</w:t>
      </w:r>
      <w:proofErr w:type="gramEnd"/>
      <w:r w:rsidRPr="00DF5FFB">
        <w:rPr>
          <w:rFonts w:ascii="Times New Roman" w:eastAsia="Calibri" w:hAnsi="Times New Roman"/>
          <w:sz w:val="28"/>
          <w:szCs w:val="28"/>
        </w:rPr>
        <w:t>.</w:t>
      </w:r>
    </w:p>
    <w:sectPr w:rsidR="00D561F4" w:rsidRPr="00DF5FFB" w:rsidSect="00151789">
      <w:headerReference w:type="default" r:id="rId10"/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12" w:rsidRDefault="00134E12" w:rsidP="00A82CFB">
      <w:r>
        <w:separator/>
      </w:r>
    </w:p>
  </w:endnote>
  <w:endnote w:type="continuationSeparator" w:id="0">
    <w:p w:rsidR="00134E12" w:rsidRDefault="00134E12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12" w:rsidRDefault="00134E12" w:rsidP="00A82CFB">
      <w:r>
        <w:separator/>
      </w:r>
    </w:p>
  </w:footnote>
  <w:footnote w:type="continuationSeparator" w:id="0">
    <w:p w:rsidR="00134E12" w:rsidRDefault="00134E12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1329"/>
      <w:docPartObj>
        <w:docPartGallery w:val="Page Numbers (Top of Page)"/>
        <w:docPartUnique/>
      </w:docPartObj>
    </w:sdtPr>
    <w:sdtEndPr/>
    <w:sdtContent>
      <w:p w:rsidR="009A6EC9" w:rsidRDefault="00806D5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9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6EC9" w:rsidRDefault="009A6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4E12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49B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E7C11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EB2"/>
    <w:rsid w:val="005B251C"/>
    <w:rsid w:val="005B289D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A91"/>
    <w:rsid w:val="00803521"/>
    <w:rsid w:val="0080387D"/>
    <w:rsid w:val="00806D55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1F73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6CD5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2BC4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608F-8C47-4C48-A54B-67BB7C9A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Праскова</dc:creator>
  <cp:lastModifiedBy>User</cp:lastModifiedBy>
  <cp:revision>43</cp:revision>
  <cp:lastPrinted>2021-03-23T06:46:00Z</cp:lastPrinted>
  <dcterms:created xsi:type="dcterms:W3CDTF">2021-03-24T11:54:00Z</dcterms:created>
  <dcterms:modified xsi:type="dcterms:W3CDTF">2021-05-24T11:43:00Z</dcterms:modified>
</cp:coreProperties>
</file>