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B8" w:rsidRDefault="00F73CB8">
      <w:pPr>
        <w:pStyle w:val="a8"/>
        <w:spacing w:after="0"/>
        <w:jc w:val="right"/>
        <w:rPr>
          <w:b/>
          <w:color w:val="FF0000"/>
          <w:sz w:val="28"/>
          <w:lang w:val="ru-RU"/>
        </w:rPr>
      </w:pPr>
    </w:p>
    <w:p w:rsidR="00131769" w:rsidRDefault="00F73CB8">
      <w:pPr>
        <w:pStyle w:val="a8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FF3333"/>
          <w:sz w:val="28"/>
          <w:szCs w:val="28"/>
          <w:lang w:val="ru-RU"/>
        </w:rPr>
      </w:pPr>
      <w:r w:rsidRPr="00F73CB8">
        <w:rPr>
          <w:rFonts w:ascii="Times New Roman CYR" w:eastAsia="Times New Roman CYR" w:hAnsi="Times New Roman CYR" w:cs="Times New Roman CYR"/>
          <w:b/>
          <w:bCs/>
          <w:noProof/>
          <w:color w:val="FF3333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-93345</wp:posOffset>
            </wp:positionV>
            <wp:extent cx="689610" cy="6858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CB8" w:rsidRDefault="00F73CB8">
      <w:pPr>
        <w:pStyle w:val="1"/>
        <w:spacing w:before="0" w:after="0"/>
        <w:ind w:left="432" w:hanging="432"/>
        <w:rPr>
          <w:rFonts w:ascii="Times New Roman" w:eastAsia="MS Mincho" w:hAnsi="Times New Roman"/>
          <w:sz w:val="28"/>
          <w:szCs w:val="28"/>
        </w:rPr>
      </w:pPr>
    </w:p>
    <w:p w:rsidR="00F73CB8" w:rsidRDefault="00F73CB8">
      <w:pPr>
        <w:pStyle w:val="1"/>
        <w:spacing w:before="0" w:after="0"/>
        <w:ind w:left="432" w:hanging="432"/>
        <w:rPr>
          <w:rFonts w:ascii="Times New Roman" w:eastAsia="MS Mincho" w:hAnsi="Times New Roman"/>
          <w:sz w:val="28"/>
          <w:szCs w:val="28"/>
        </w:rPr>
      </w:pPr>
    </w:p>
    <w:p w:rsidR="00F73CB8" w:rsidRDefault="00F73CB8">
      <w:pPr>
        <w:pStyle w:val="1"/>
        <w:spacing w:before="0" w:after="0"/>
        <w:ind w:left="432" w:hanging="432"/>
        <w:rPr>
          <w:rFonts w:ascii="Times New Roman" w:eastAsia="MS Mincho" w:hAnsi="Times New Roman"/>
          <w:sz w:val="28"/>
          <w:szCs w:val="28"/>
        </w:rPr>
      </w:pPr>
    </w:p>
    <w:p w:rsidR="00F73CB8" w:rsidRPr="00873AD3" w:rsidRDefault="00F73CB8" w:rsidP="00F73CB8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73CB8" w:rsidRPr="00873AD3" w:rsidRDefault="00F73CB8" w:rsidP="00F73CB8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73CB8" w:rsidRPr="00873AD3" w:rsidRDefault="00F73CB8" w:rsidP="00F73CB8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r w:rsidRPr="00873AD3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F73CB8" w:rsidRPr="00873AD3" w:rsidRDefault="00F73CB8" w:rsidP="00F73CB8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F73CB8" w:rsidRPr="00873AD3" w:rsidRDefault="00F73CB8" w:rsidP="00F73CB8">
      <w:pPr>
        <w:tabs>
          <w:tab w:val="center" w:pos="1758"/>
          <w:tab w:val="right" w:pos="90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31769" w:rsidRDefault="00131769"/>
    <w:p w:rsidR="00131769" w:rsidRDefault="00AD03A0">
      <w:pPr>
        <w:pStyle w:val="1"/>
        <w:spacing w:before="0"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ПОСТАНОВЛЕНИЕ</w:t>
      </w:r>
    </w:p>
    <w:p w:rsidR="009A06FC" w:rsidRPr="009A06FC" w:rsidRDefault="009A06FC" w:rsidP="009A06FC"/>
    <w:p w:rsidR="00131769" w:rsidRDefault="00AD03A0">
      <w:pPr>
        <w:ind w:firstLine="0"/>
      </w:pPr>
      <w:r>
        <w:rPr>
          <w:sz w:val="28"/>
          <w:szCs w:val="28"/>
        </w:rPr>
        <w:t>от «</w:t>
      </w:r>
      <w:r w:rsidR="009A06FC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9A06F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2022г.             </w:t>
      </w:r>
      <w:r w:rsidR="009A06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176D67">
        <w:rPr>
          <w:sz w:val="28"/>
          <w:szCs w:val="28"/>
        </w:rPr>
        <w:t>113</w:t>
      </w:r>
    </w:p>
    <w:p w:rsidR="00131769" w:rsidRDefault="00131769">
      <w:pPr>
        <w:ind w:firstLine="0"/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принятия решения о признании</w:t>
      </w:r>
    </w:p>
    <w:p w:rsidR="00131769" w:rsidRDefault="00AD03A0">
      <w:pPr>
        <w:pStyle w:val="1"/>
        <w:spacing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безнадежной к взысканию задолженности по платежам в бюджет муниципального образования Вындиноостровское сельское поселение»</w:t>
      </w:r>
    </w:p>
    <w:p w:rsidR="00131769" w:rsidRDefault="00131769">
      <w:pPr>
        <w:jc w:val="center"/>
        <w:rPr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статьей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муниципального образования Вындиноостровское сельское поселение 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769" w:rsidRDefault="00AD03A0">
      <w:pPr>
        <w:numPr>
          <w:ilvl w:val="0"/>
          <w:numId w:val="2"/>
        </w:numPr>
        <w:tabs>
          <w:tab w:val="left" w:pos="0"/>
        </w:tabs>
        <w:ind w:firstLine="709"/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  <w:bookmarkStart w:id="1" w:name="sub_1011"/>
      <w:bookmarkEnd w:id="0"/>
    </w:p>
    <w:p w:rsidR="00131769" w:rsidRDefault="000A478A">
      <w:pPr>
        <w:numPr>
          <w:ilvl w:val="1"/>
          <w:numId w:val="2"/>
        </w:numPr>
        <w:tabs>
          <w:tab w:val="left" w:pos="0"/>
        </w:tabs>
        <w:ind w:firstLine="709"/>
      </w:pPr>
      <w:hyperlink w:anchor="sub_1000" w:history="1">
        <w:r w:rsidR="00AD03A0"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Порядок</w:t>
        </w:r>
      </w:hyperlink>
      <w:r w:rsidR="00AD03A0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образования Вындиноостровское сельское поселение (Приложение № 1).</w:t>
      </w:r>
    </w:p>
    <w:bookmarkStart w:id="2" w:name="sub_1012"/>
    <w:bookmarkEnd w:id="1"/>
    <w:p w:rsidR="00131769" w:rsidRDefault="000A478A">
      <w:pPr>
        <w:numPr>
          <w:ilvl w:val="1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D03A0">
        <w:instrText xml:space="preserve"> HYPERLINK  \l "sub_2000"</w:instrText>
      </w:r>
      <w:r>
        <w:fldChar w:fldCharType="separate"/>
      </w:r>
      <w:r w:rsidR="00AD03A0"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>
        <w:fldChar w:fldCharType="end"/>
      </w:r>
      <w:r w:rsidR="00AD0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3A0">
        <w:rPr>
          <w:rFonts w:ascii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AD03A0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Вындиноостровское сельское поселение (Приложение № 2).</w:t>
      </w:r>
      <w:bookmarkStart w:id="3" w:name="sub_2"/>
      <w:bookmarkEnd w:id="2"/>
    </w:p>
    <w:p w:rsidR="00131769" w:rsidRDefault="00AD03A0">
      <w:pPr>
        <w:numPr>
          <w:ilvl w:val="0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Вындиноостровское сельское поселение и утвердить её прилагаемый </w:t>
      </w:r>
      <w:hyperlink w:anchor="sub_3000" w:history="1">
        <w:r>
          <w:rPr>
            <w:rStyle w:val="af3"/>
            <w:rFonts w:ascii="Times New Roman" w:hAnsi="Times New Roman" w:cs="Times New Roman"/>
            <w:b w:val="0"/>
            <w:color w:val="auto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4" w:name="sub_3"/>
      <w:bookmarkEnd w:id="3"/>
    </w:p>
    <w:p w:rsidR="00131769" w:rsidRDefault="00AD03A0">
      <w:pPr>
        <w:numPr>
          <w:ilvl w:val="0"/>
          <w:numId w:val="2"/>
        </w:num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Опубликовать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F73CB8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Вындиноостровское сельское поселение в информационно-телекоммуникационной сети Интернет.</w:t>
      </w:r>
    </w:p>
    <w:p w:rsidR="00131769" w:rsidRPr="00F73CB8" w:rsidRDefault="00AD03A0">
      <w:pPr>
        <w:rPr>
          <w:rFonts w:ascii="Times New Roman" w:hAnsi="Times New Roman" w:cs="Times New Roman"/>
          <w:sz w:val="28"/>
          <w:szCs w:val="28"/>
        </w:rPr>
      </w:pPr>
      <w:r w:rsidRPr="00F73CB8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официального опубликования (обнародования).</w:t>
      </w:r>
      <w:bookmarkEnd w:id="4"/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1769" w:rsidRDefault="00131769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000"/>
    </w:p>
    <w:p w:rsidR="00131769" w:rsidRDefault="00131769">
      <w:pPr>
        <w:ind w:firstLine="0"/>
      </w:pPr>
    </w:p>
    <w:p w:rsidR="00131769" w:rsidRDefault="00AD03A0" w:rsidP="00F73CB8">
      <w:pPr>
        <w:tabs>
          <w:tab w:val="left" w:pos="61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3CB8">
        <w:rPr>
          <w:sz w:val="28"/>
          <w:szCs w:val="28"/>
        </w:rPr>
        <w:t>администрации</w:t>
      </w:r>
      <w:r w:rsidR="00F73CB8">
        <w:rPr>
          <w:sz w:val="28"/>
          <w:szCs w:val="28"/>
        </w:rPr>
        <w:tab/>
      </w:r>
      <w:r w:rsidR="00176D67">
        <w:rPr>
          <w:sz w:val="28"/>
          <w:szCs w:val="28"/>
        </w:rPr>
        <w:t xml:space="preserve">        </w:t>
      </w:r>
      <w:proofErr w:type="spellStart"/>
      <w:r w:rsidR="00F73CB8">
        <w:rPr>
          <w:sz w:val="28"/>
          <w:szCs w:val="28"/>
        </w:rPr>
        <w:t>Е.В.Черемхина</w:t>
      </w:r>
      <w:proofErr w:type="spellEnd"/>
    </w:p>
    <w:p w:rsidR="00F73CB8" w:rsidRDefault="00F73CB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«</w:t>
      </w:r>
      <w:r w:rsidR="00176D67">
        <w:rPr>
          <w:rFonts w:ascii="Times New Roman" w:hAnsi="Times New Roman"/>
          <w:b w:val="0"/>
          <w:sz w:val="28"/>
          <w:szCs w:val="28"/>
        </w:rPr>
        <w:t>28» июля  2022 № 113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31769" w:rsidRDefault="00131769"/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br/>
        <w:t>принятия решений о признании безнадежной к взысканию задолженности по платежам в бюджет муниципального образования Вындиноостровское сельское поселение</w:t>
      </w:r>
    </w:p>
    <w:bookmarkEnd w:id="5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1"/>
      <w:r>
        <w:rPr>
          <w:rFonts w:ascii="Times New Roman" w:hAnsi="Times New Roman" w:cs="Times New Roman"/>
          <w:sz w:val="28"/>
          <w:szCs w:val="28"/>
        </w:rPr>
        <w:t>1. Настоящий Порядок определяет основания и процедуру признания безнадежной к взысканию задолженности по платежам в бюджет муниципального образования Вындиноостровское сельское поселение (далее - бюджет).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>
        <w:rPr>
          <w:rFonts w:ascii="Times New Roman" w:hAnsi="Times New Roman" w:cs="Times New Roman"/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  <w:r>
        <w:rPr>
          <w:rFonts w:ascii="Times New Roman" w:hAnsi="Times New Roman" w:cs="Times New Roman"/>
          <w:sz w:val="28"/>
          <w:szCs w:val="28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гражданским процессуальным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>
        <w:rPr>
          <w:rFonts w:ascii="Times New Roman" w:hAnsi="Times New Roman" w:cs="Times New Roman"/>
          <w:sz w:val="28"/>
          <w:szCs w:val="28"/>
        </w:rPr>
        <w:t xml:space="preserve">3.2 признания банкротом индивидуального предпринимателя - плательщика платежей в бюджет в соответствии с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33"/>
      <w:bookmarkEnd w:id="10"/>
      <w:r>
        <w:rPr>
          <w:rFonts w:ascii="Times New Roman" w:hAnsi="Times New Roman" w:cs="Times New Roman"/>
          <w:sz w:val="28"/>
          <w:szCs w:val="2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34"/>
      <w:bookmarkEnd w:id="11"/>
      <w:r>
        <w:rPr>
          <w:rFonts w:ascii="Times New Roman" w:hAnsi="Times New Roman" w:cs="Times New Roman"/>
          <w:sz w:val="28"/>
          <w:szCs w:val="28"/>
        </w:rPr>
        <w:t>3.4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35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основанию, предусмотренному пунктом 3 или 4 части 1 статьи 46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3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4"/>
      <w:r>
        <w:rPr>
          <w:rFonts w:ascii="Times New Roman" w:hAnsi="Times New Roman" w:cs="Times New Roman"/>
          <w:sz w:val="28"/>
          <w:szCs w:val="28"/>
        </w:rPr>
        <w:t xml:space="preserve">4. Обязательному включению в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подтверждающих факт признания безнадежной к взысканию задолженности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4"/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5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4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6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являвшегося индивидуальным предпринимателем;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3.2.1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3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7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44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8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4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основанию, указанному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пункте 3.5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Порядка:</w:t>
      </w:r>
    </w:p>
    <w:bookmarkEnd w:id="19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указанном в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подпункте 3.6 пункта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постановления: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5"/>
      <w:r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6"/>
      <w:bookmarkEnd w:id="20"/>
      <w:r>
        <w:rPr>
          <w:rFonts w:ascii="Times New Roman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бюджет, подлежит оформлению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момента подписания протокола Комиссии.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1"/>
      <w:r>
        <w:rPr>
          <w:rFonts w:ascii="Times New Roman" w:hAnsi="Times New Roman" w:cs="Times New Roman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8"/>
      <w:bookmarkEnd w:id="22"/>
      <w:r>
        <w:rPr>
          <w:rFonts w:ascii="Times New Roman" w:hAnsi="Times New Roman" w:cs="Times New Roman"/>
          <w:sz w:val="28"/>
          <w:szCs w:val="28"/>
        </w:rPr>
        <w:t xml:space="preserve">8. Решение о признании безнадежной к взысканию задолженности по платежам в местный бюджет передаётся </w:t>
      </w:r>
      <w:r w:rsidRPr="00F73CB8">
        <w:rPr>
          <w:rFonts w:ascii="Times New Roman" w:hAnsi="Times New Roman" w:cs="Times New Roman"/>
          <w:sz w:val="28"/>
          <w:szCs w:val="28"/>
        </w:rPr>
        <w:t>в отдел бухгалтерского учета (специалисту)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Вындиноостровское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поселение.</w:t>
      </w:r>
    </w:p>
    <w:bookmarkEnd w:id="23"/>
    <w:p w:rsidR="00131769" w:rsidRDefault="00AD03A0">
      <w:pPr>
        <w:ind w:firstLine="709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комиссии о признании безнадежной к взысканию задолженности по платежам в бюджет муниципального образования Вындиноостровское сельское поселение является основанием для списания задолженности.</w:t>
      </w: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  <w:bookmarkStart w:id="24" w:name="sub_1100"/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131769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131769" w:rsidRDefault="00AD0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>
          <w:rPr>
            <w:rStyle w:val="af3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принятия решений о признании безнадежной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br/>
        <w:t>к взысканию задолженности по платежам в бюджет</w:t>
      </w:r>
      <w:proofErr w:type="gramEnd"/>
      <w:r>
        <w:rPr>
          <w:rStyle w:val="af4"/>
          <w:rFonts w:ascii="Times New Roman" w:hAnsi="Times New Roman" w:cs="Times New Roman"/>
          <w:b w:val="0"/>
          <w:sz w:val="28"/>
          <w:szCs w:val="28"/>
        </w:rPr>
        <w:br/>
        <w:t xml:space="preserve">муниципального образования Вындиноостровское сельское поселение </w:t>
      </w:r>
      <w:bookmarkEnd w:id="24"/>
    </w:p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Утверждено</w:t>
      </w:r>
    </w:p>
    <w:p w:rsidR="00131769" w:rsidRDefault="00AD03A0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</w:t>
      </w:r>
    </w:p>
    <w:p w:rsidR="00131769" w:rsidRDefault="00AD03A0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(руководитель администратора доходов)</w:t>
      </w:r>
    </w:p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af8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АКТ  N  __</w:t>
      </w:r>
    </w:p>
    <w:p w:rsidR="00131769" w:rsidRDefault="00AD03A0">
      <w:pPr>
        <w:pStyle w:val="af8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от «___» _________ 20__ г.</w:t>
      </w:r>
    </w:p>
    <w:p w:rsidR="00131769" w:rsidRDefault="00AD03A0">
      <w:pPr>
        <w:pStyle w:val="af8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 xml:space="preserve">          </w:t>
      </w:r>
    </w:p>
    <w:p w:rsidR="00131769" w:rsidRDefault="00AD03A0">
      <w:pPr>
        <w:pStyle w:val="af8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131769" w:rsidRDefault="00AD03A0">
      <w:pPr>
        <w:pStyle w:val="af8"/>
        <w:jc w:val="center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по платежам в бюджет муниципального образования Вындиноостровское сельское поселение</w:t>
      </w:r>
    </w:p>
    <w:p w:rsidR="00131769" w:rsidRDefault="00AD03A0">
      <w:pPr>
        <w:pStyle w:val="af8"/>
        <w:jc w:val="center"/>
        <w:rPr>
          <w:rStyle w:val="af4"/>
          <w:rFonts w:ascii="Times New Roman" w:hAnsi="Times New Roman" w:cs="Times New Roman"/>
          <w:b w:val="0"/>
          <w:sz w:val="20"/>
          <w:szCs w:val="20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131769" w:rsidRDefault="00AD03A0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0"/>
          <w:szCs w:val="20"/>
        </w:rPr>
        <w:t>(наименование налогоплательщика)</w:t>
      </w:r>
    </w:p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Вындиноостровское сельское поселение, утвержденным Постановлением администрации муниципального образования Вындиноостровское сельское поселение № ___ от ____________, комиссия по принятию решений о признании безнадежной к взысканию задолженности по платежам в бюджет муниципального образования Вындиноостровское сельское поселение, решила:</w:t>
      </w:r>
    </w:p>
    <w:p w:rsidR="00131769" w:rsidRDefault="00AD03A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Признать безнадежной к взысканию задолженность   по платежам в бюджет _____________________________________________________________________</w:t>
      </w:r>
    </w:p>
    <w:p w:rsidR="00131769" w:rsidRDefault="00AD03A0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31769" w:rsidRDefault="00AD03A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 организации, ФИО физического лица, ИНН налогоплательщика (при наличии), основной государственный регистрационный номер, код причины постановки на учет налогоплательщика организации (ИНН физического лица (при наличии))</w:t>
      </w:r>
      <w:proofErr w:type="gramEnd"/>
    </w:p>
    <w:p w:rsidR="00131769" w:rsidRDefault="0013176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 рублей, в том числе:</w:t>
      </w:r>
    </w:p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56"/>
        <w:gridCol w:w="1901"/>
        <w:gridCol w:w="3006"/>
        <w:gridCol w:w="1309"/>
        <w:gridCol w:w="1052"/>
        <w:gridCol w:w="982"/>
      </w:tblGrid>
      <w:tr w:rsidR="00131769"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AD03A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доходов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AD03A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AD03A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69" w:rsidRDefault="00AD03A0">
            <w:pPr>
              <w:pStyle w:val="afa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31769"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AD03A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Неналоговый доход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AD03A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69" w:rsidRDefault="00AD03A0">
            <w:pPr>
              <w:pStyle w:val="afa"/>
              <w:jc w:val="center"/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</w:tr>
      <w:tr w:rsidR="00131769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31769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69" w:rsidRDefault="00131769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Подписи членов комиссии:</w:t>
      </w:r>
    </w:p>
    <w:p w:rsidR="00131769" w:rsidRDefault="00131769">
      <w:pPr>
        <w:rPr>
          <w:rFonts w:ascii="Times New Roman" w:hAnsi="Times New Roman" w:cs="Times New Roman"/>
          <w:sz w:val="28"/>
          <w:szCs w:val="28"/>
        </w:rPr>
      </w:pPr>
    </w:p>
    <w:p w:rsidR="00131769" w:rsidRDefault="00131769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bookmarkStart w:id="25" w:name="sub_2000"/>
    </w:p>
    <w:p w:rsidR="00131769" w:rsidRDefault="00131769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131769" w:rsidRDefault="00131769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131769" w:rsidRDefault="00AD03A0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образования Вындиноостровское сельское поселение</w:t>
      </w:r>
    </w:p>
    <w:p w:rsidR="00131769" w:rsidRDefault="00AD03A0">
      <w:pPr>
        <w:pStyle w:val="1"/>
        <w:spacing w:before="0" w:after="0"/>
        <w:ind w:firstLine="709"/>
        <w:jc w:val="right"/>
      </w:pPr>
      <w:r>
        <w:rPr>
          <w:rFonts w:ascii="Times New Roman" w:hAnsi="Times New Roman"/>
          <w:b w:val="0"/>
          <w:sz w:val="28"/>
          <w:szCs w:val="28"/>
        </w:rPr>
        <w:t>от «</w:t>
      </w:r>
      <w:r w:rsidR="00176D67">
        <w:rPr>
          <w:rFonts w:ascii="Times New Roman" w:hAnsi="Times New Roman"/>
          <w:b w:val="0"/>
          <w:sz w:val="28"/>
          <w:szCs w:val="28"/>
        </w:rPr>
        <w:t>28_» июля 2022г № 113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31769" w:rsidRDefault="00131769">
      <w:pPr>
        <w:ind w:firstLine="0"/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/>
          <w:sz w:val="28"/>
          <w:szCs w:val="28"/>
        </w:rPr>
        <w:t xml:space="preserve"> в бюджет муниципального образования Вындиноостровское сельское поселение</w:t>
      </w:r>
    </w:p>
    <w:bookmarkEnd w:id="25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6" w:name="sub_100"/>
      <w:r>
        <w:rPr>
          <w:rFonts w:ascii="Times New Roman" w:hAnsi="Times New Roman"/>
          <w:sz w:val="28"/>
          <w:szCs w:val="28"/>
        </w:rPr>
        <w:t>1. Общие положения</w:t>
      </w:r>
    </w:p>
    <w:bookmarkEnd w:id="26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1"/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Вындиноостровское сельское поселение (далее - комиссия).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2"/>
      <w:bookmarkEnd w:id="27"/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Вындиноостровское сельское поселение.</w:t>
      </w:r>
    </w:p>
    <w:bookmarkEnd w:id="28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9" w:name="sub_200"/>
      <w:r>
        <w:rPr>
          <w:rFonts w:ascii="Times New Roman" w:hAnsi="Times New Roman"/>
          <w:sz w:val="28"/>
          <w:szCs w:val="28"/>
        </w:rPr>
        <w:t>2. Основные задачи комиссии</w:t>
      </w:r>
    </w:p>
    <w:bookmarkEnd w:id="29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"/>
      <w:r>
        <w:rPr>
          <w:rFonts w:ascii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2"/>
      <w:bookmarkEnd w:id="30"/>
      <w:r>
        <w:rPr>
          <w:rFonts w:ascii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3"/>
      <w:bookmarkEnd w:id="31"/>
      <w:r>
        <w:rPr>
          <w:rFonts w:ascii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2"/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3" w:name="sub_300"/>
      <w:r>
        <w:rPr>
          <w:rFonts w:ascii="Times New Roman" w:hAnsi="Times New Roman"/>
          <w:sz w:val="28"/>
          <w:szCs w:val="28"/>
        </w:rPr>
        <w:t>3. Права комиссии</w:t>
      </w:r>
    </w:p>
    <w:bookmarkEnd w:id="33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31"/>
      <w:r>
        <w:rPr>
          <w:rFonts w:ascii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32"/>
      <w:bookmarkEnd w:id="34"/>
      <w:r>
        <w:rPr>
          <w:rFonts w:ascii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bookmarkEnd w:id="35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6" w:name="sub_400"/>
      <w:r>
        <w:rPr>
          <w:rFonts w:ascii="Times New Roman" w:hAnsi="Times New Roman"/>
          <w:sz w:val="28"/>
          <w:szCs w:val="28"/>
        </w:rPr>
        <w:t>4. Организация работы комиссии</w:t>
      </w:r>
    </w:p>
    <w:bookmarkEnd w:id="36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41"/>
      <w:r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42"/>
      <w:bookmarkEnd w:id="37"/>
      <w:r>
        <w:rPr>
          <w:rFonts w:ascii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43"/>
      <w:bookmarkEnd w:id="38"/>
      <w:r>
        <w:rPr>
          <w:rFonts w:ascii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44"/>
      <w:bookmarkEnd w:id="39"/>
      <w:r>
        <w:rPr>
          <w:rFonts w:ascii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131769" w:rsidRDefault="00AD03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45"/>
      <w:bookmarkEnd w:id="40"/>
      <w:r>
        <w:rPr>
          <w:rFonts w:ascii="Times New Roman" w:hAnsi="Times New Roman" w:cs="Times New Roman"/>
          <w:sz w:val="28"/>
          <w:szCs w:val="28"/>
        </w:rPr>
        <w:t xml:space="preserve">4.5. Решение комиссии подписывается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 членами комиссии, присутствовавшими на ее заседании и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администратора доходов.</w:t>
      </w:r>
    </w:p>
    <w:bookmarkEnd w:id="41"/>
    <w:p w:rsidR="00131769" w:rsidRDefault="001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br/>
        <w:t xml:space="preserve">Комиссии </w:t>
      </w:r>
      <w:proofErr w:type="gramStart"/>
      <w:r>
        <w:rPr>
          <w:rFonts w:ascii="Times New Roman" w:hAnsi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Вындиноостровское сельское поселение</w:t>
      </w:r>
    </w:p>
    <w:p w:rsidR="00131769" w:rsidRDefault="001317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- Глава муниципального образования Вындиноостровское сельское поселение, председатель комиссии</w:t>
      </w:r>
    </w:p>
    <w:p w:rsidR="00131769" w:rsidRDefault="001317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- Должность, заместитель председатель комиссии </w:t>
      </w:r>
    </w:p>
    <w:p w:rsidR="00131769" w:rsidRDefault="001317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1769" w:rsidRDefault="00AD03A0">
      <w:pPr>
        <w:ind w:firstLine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Ф.И.О. - Должность, секретарь комиссии</w:t>
      </w:r>
    </w:p>
    <w:p w:rsidR="00131769" w:rsidRDefault="00131769">
      <w:pPr>
        <w:ind w:firstLine="0"/>
        <w:rPr>
          <w:rFonts w:cs="Times New Roman"/>
        </w:rPr>
      </w:pPr>
    </w:p>
    <w:p w:rsidR="00AD03A0" w:rsidRDefault="00AD03A0">
      <w:pPr>
        <w:ind w:firstLine="0"/>
      </w:pPr>
      <w:r>
        <w:rPr>
          <w:rStyle w:val="af4"/>
          <w:rFonts w:ascii="Times New Roman" w:hAnsi="Times New Roman" w:cs="Times New Roman"/>
          <w:sz w:val="28"/>
          <w:szCs w:val="28"/>
        </w:rPr>
        <w:t>Члены комиссии:</w:t>
      </w:r>
    </w:p>
    <w:sectPr w:rsidR="00AD03A0" w:rsidSect="00131769">
      <w:pgSz w:w="11906" w:h="16800"/>
      <w:pgMar w:top="709" w:right="70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666"/>
    <w:rsid w:val="000300C9"/>
    <w:rsid w:val="00083704"/>
    <w:rsid w:val="000A478A"/>
    <w:rsid w:val="000C0057"/>
    <w:rsid w:val="000E6C28"/>
    <w:rsid w:val="001033AF"/>
    <w:rsid w:val="00131769"/>
    <w:rsid w:val="00176D67"/>
    <w:rsid w:val="00300CBE"/>
    <w:rsid w:val="00337544"/>
    <w:rsid w:val="003908EA"/>
    <w:rsid w:val="003F168D"/>
    <w:rsid w:val="00660289"/>
    <w:rsid w:val="007D433A"/>
    <w:rsid w:val="007F5666"/>
    <w:rsid w:val="008D36C5"/>
    <w:rsid w:val="008D7F72"/>
    <w:rsid w:val="0094550E"/>
    <w:rsid w:val="009811BA"/>
    <w:rsid w:val="00985A2F"/>
    <w:rsid w:val="009A06FC"/>
    <w:rsid w:val="00A24E17"/>
    <w:rsid w:val="00AD03A0"/>
    <w:rsid w:val="00C57530"/>
    <w:rsid w:val="00C71920"/>
    <w:rsid w:val="00D7332A"/>
    <w:rsid w:val="00DE6E0A"/>
    <w:rsid w:val="00F73CB8"/>
    <w:rsid w:val="0E1115DA"/>
    <w:rsid w:val="4A4F1F7E"/>
    <w:rsid w:val="508154DC"/>
    <w:rsid w:val="5C1232DE"/>
    <w:rsid w:val="700E15A9"/>
    <w:rsid w:val="7AB4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69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1769"/>
    <w:pPr>
      <w:tabs>
        <w:tab w:val="left" w:pos="432"/>
      </w:tabs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1317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13176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Emphasis"/>
    <w:qFormat/>
    <w:rsid w:val="00131769"/>
    <w:rPr>
      <w:i/>
      <w:iCs/>
    </w:rPr>
  </w:style>
  <w:style w:type="character" w:styleId="a4">
    <w:name w:val="Hyperlink"/>
    <w:rsid w:val="00131769"/>
    <w:rPr>
      <w:color w:val="0000FF"/>
      <w:u w:val="single"/>
    </w:rPr>
  </w:style>
  <w:style w:type="character" w:styleId="a5">
    <w:name w:val="Strong"/>
    <w:qFormat/>
    <w:rsid w:val="00131769"/>
    <w:rPr>
      <w:b/>
      <w:bCs/>
    </w:rPr>
  </w:style>
  <w:style w:type="paragraph" w:styleId="a6">
    <w:name w:val="Balloon Text"/>
    <w:basedOn w:val="a"/>
    <w:rsid w:val="00131769"/>
    <w:rPr>
      <w:rFonts w:ascii="Tahoma" w:hAnsi="Tahoma" w:cs="Times New Roman"/>
      <w:sz w:val="16"/>
      <w:szCs w:val="16"/>
    </w:rPr>
  </w:style>
  <w:style w:type="paragraph" w:styleId="a7">
    <w:name w:val="header"/>
    <w:basedOn w:val="a"/>
    <w:rsid w:val="00131769"/>
    <w:pPr>
      <w:tabs>
        <w:tab w:val="center" w:pos="4677"/>
        <w:tab w:val="right" w:pos="9355"/>
      </w:tabs>
    </w:pPr>
    <w:rPr>
      <w:rFonts w:cs="Times New Roman"/>
    </w:rPr>
  </w:style>
  <w:style w:type="paragraph" w:styleId="a8">
    <w:name w:val="Body Text"/>
    <w:basedOn w:val="a"/>
    <w:rsid w:val="00131769"/>
    <w:pPr>
      <w:widowControl/>
      <w:autoSpaceDE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 Indent"/>
    <w:basedOn w:val="a"/>
    <w:rsid w:val="00131769"/>
    <w:pPr>
      <w:spacing w:before="240" w:after="240"/>
    </w:pPr>
    <w:rPr>
      <w:b/>
      <w:sz w:val="28"/>
      <w:szCs w:val="20"/>
    </w:rPr>
  </w:style>
  <w:style w:type="paragraph" w:styleId="aa">
    <w:name w:val="Title"/>
    <w:basedOn w:val="a"/>
    <w:qFormat/>
    <w:rsid w:val="00131769"/>
    <w:pPr>
      <w:jc w:val="center"/>
    </w:pPr>
    <w:rPr>
      <w:b/>
    </w:rPr>
  </w:style>
  <w:style w:type="paragraph" w:styleId="ab">
    <w:name w:val="footer"/>
    <w:basedOn w:val="a"/>
    <w:rsid w:val="00131769"/>
    <w:pPr>
      <w:tabs>
        <w:tab w:val="center" w:pos="4677"/>
        <w:tab w:val="right" w:pos="9355"/>
      </w:tabs>
    </w:pPr>
    <w:rPr>
      <w:rFonts w:cs="Times New Roman"/>
    </w:rPr>
  </w:style>
  <w:style w:type="paragraph" w:styleId="ac">
    <w:name w:val="List"/>
    <w:basedOn w:val="a8"/>
    <w:rsid w:val="00131769"/>
    <w:rPr>
      <w:rFonts w:cs="Mangal"/>
    </w:rPr>
  </w:style>
  <w:style w:type="paragraph" w:styleId="ad">
    <w:name w:val="Normal (Web)"/>
    <w:rsid w:val="00131769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10">
    <w:name w:val="Заголовок 1 Знак"/>
    <w:rsid w:val="0013176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1z0">
    <w:name w:val="WW8Num1z0"/>
    <w:rsid w:val="00131769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sid w:val="00131769"/>
    <w:rPr>
      <w:rFonts w:ascii="Times New Roman" w:hAnsi="Times New Roman" w:cs="Times New Roman" w:hint="default"/>
      <w:sz w:val="28"/>
      <w:szCs w:val="28"/>
    </w:rPr>
  </w:style>
  <w:style w:type="character" w:customStyle="1" w:styleId="11">
    <w:name w:val="Основной шрифт абзаца1"/>
    <w:rsid w:val="00131769"/>
  </w:style>
  <w:style w:type="character" w:customStyle="1" w:styleId="ae">
    <w:name w:val="Текст выноски Знак"/>
    <w:rsid w:val="00131769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rsid w:val="00131769"/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Знак"/>
    <w:rsid w:val="001317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Нижний колонтитул Знак"/>
    <w:rsid w:val="00131769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Цветовое выделение для Текст"/>
    <w:rsid w:val="00131769"/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rsid w:val="00131769"/>
    <w:rPr>
      <w:b/>
      <w:bCs/>
      <w:color w:val="106BBE"/>
    </w:rPr>
  </w:style>
  <w:style w:type="character" w:customStyle="1" w:styleId="af4">
    <w:name w:val="Цветовое выделение"/>
    <w:rsid w:val="00131769"/>
    <w:rPr>
      <w:b/>
      <w:bCs/>
      <w:color w:val="26282F"/>
    </w:rPr>
  </w:style>
  <w:style w:type="paragraph" w:customStyle="1" w:styleId="af5">
    <w:name w:val="Заголовок"/>
    <w:next w:val="a8"/>
    <w:rsid w:val="00131769"/>
    <w:pPr>
      <w:widowControl w:val="0"/>
      <w:suppressAutoHyphens/>
      <w:autoSpaceDE w:val="0"/>
    </w:pPr>
    <w:rPr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"/>
    <w:rsid w:val="0013176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31769"/>
    <w:pPr>
      <w:suppressLineNumbers/>
    </w:pPr>
    <w:rPr>
      <w:rFonts w:cs="Mangal"/>
    </w:rPr>
  </w:style>
  <w:style w:type="paragraph" w:customStyle="1" w:styleId="af6">
    <w:name w:val="Текст информации об изменениях"/>
    <w:basedOn w:val="a"/>
    <w:next w:val="a"/>
    <w:rsid w:val="00131769"/>
    <w:rPr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f6"/>
    <w:next w:val="a"/>
    <w:rsid w:val="00131769"/>
    <w:rPr>
      <w:b/>
      <w:bCs/>
    </w:rPr>
  </w:style>
  <w:style w:type="paragraph" w:customStyle="1" w:styleId="af8">
    <w:name w:val="Таблицы (моноширинный)"/>
    <w:basedOn w:val="a"/>
    <w:next w:val="a"/>
    <w:rsid w:val="00131769"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rsid w:val="00131769"/>
    <w:pPr>
      <w:ind w:firstLine="0"/>
      <w:jc w:val="left"/>
    </w:pPr>
  </w:style>
  <w:style w:type="paragraph" w:customStyle="1" w:styleId="afa">
    <w:name w:val="Нормальный (таблица)"/>
    <w:basedOn w:val="a"/>
    <w:next w:val="a"/>
    <w:rsid w:val="00131769"/>
    <w:pPr>
      <w:ind w:firstLine="0"/>
    </w:pPr>
  </w:style>
  <w:style w:type="paragraph" w:customStyle="1" w:styleId="afb">
    <w:name w:val="Текст (справка)"/>
    <w:basedOn w:val="a"/>
    <w:next w:val="a"/>
    <w:rsid w:val="0013176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rsid w:val="0013176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rsid w:val="00131769"/>
    <w:rPr>
      <w:i/>
      <w:iCs/>
    </w:rPr>
  </w:style>
  <w:style w:type="paragraph" w:customStyle="1" w:styleId="afe">
    <w:name w:val="Информация об изменениях"/>
    <w:basedOn w:val="af6"/>
    <w:next w:val="a"/>
    <w:rsid w:val="00131769"/>
    <w:pPr>
      <w:spacing w:before="180"/>
      <w:ind w:left="360" w:right="360" w:firstLine="0"/>
    </w:pPr>
  </w:style>
  <w:style w:type="paragraph" w:customStyle="1" w:styleId="14">
    <w:name w:val="Без интервала1"/>
    <w:rsid w:val="00131769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rsid w:val="00131769"/>
    <w:pPr>
      <w:suppressLineNumbers/>
    </w:pPr>
  </w:style>
  <w:style w:type="paragraph" w:customStyle="1" w:styleId="aff0">
    <w:name w:val="Заголовок таблицы"/>
    <w:basedOn w:val="aff"/>
    <w:rsid w:val="001317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73629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3935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12604/47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Asus</cp:lastModifiedBy>
  <cp:revision>7</cp:revision>
  <cp:lastPrinted>2022-07-28T06:46:00Z</cp:lastPrinted>
  <dcterms:created xsi:type="dcterms:W3CDTF">2022-03-10T09:06:00Z</dcterms:created>
  <dcterms:modified xsi:type="dcterms:W3CDTF">2022-07-28T06:46:00Z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25B2D78DC66145BB9618373B4116F8D9</vt:lpwstr>
  </property>
</Properties>
</file>