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562" w:rsidRPr="00396868" w:rsidRDefault="00A41562" w:rsidP="00A41562">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noProof/>
          <w:sz w:val="28"/>
          <w:szCs w:val="28"/>
          <w:lang w:eastAsia="ru-RU"/>
        </w:rPr>
        <w:drawing>
          <wp:inline distT="0" distB="0" distL="0" distR="0" wp14:anchorId="1D4E5EC1" wp14:editId="6295C49D">
            <wp:extent cx="762000" cy="847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A41562" w:rsidRPr="00396868" w:rsidRDefault="00A41562" w:rsidP="00A41562">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АДМИНИСТРАЦИЯ</w:t>
      </w:r>
    </w:p>
    <w:p w:rsidR="00A41562" w:rsidRPr="00396868" w:rsidRDefault="00A41562" w:rsidP="00A41562">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МУНИЦИПАЛЬНОГО ОБРАЗОВАНИЯ</w:t>
      </w:r>
    </w:p>
    <w:p w:rsidR="00A41562" w:rsidRPr="00396868" w:rsidRDefault="00A41562" w:rsidP="00A41562">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 xml:space="preserve">ВЫНДИНООСТРОВСКОЕ </w:t>
      </w:r>
      <w:proofErr w:type="gramStart"/>
      <w:r w:rsidRPr="00396868">
        <w:rPr>
          <w:rFonts w:ascii="Times New Roman" w:eastAsia="Times New Roman" w:hAnsi="Times New Roman" w:cs="Times New Roman"/>
          <w:b/>
          <w:sz w:val="28"/>
          <w:szCs w:val="28"/>
        </w:rPr>
        <w:t>СЕЛЬСКОЕ  ПОСЕЛЕНИЕ</w:t>
      </w:r>
      <w:proofErr w:type="gramEnd"/>
    </w:p>
    <w:p w:rsidR="00A41562" w:rsidRPr="00396868" w:rsidRDefault="00A41562" w:rsidP="00A41562">
      <w:pPr>
        <w:spacing w:after="0" w:line="240" w:lineRule="auto"/>
        <w:ind w:left="-720"/>
        <w:jc w:val="center"/>
        <w:rPr>
          <w:rFonts w:ascii="Times New Roman" w:eastAsia="Times New Roman" w:hAnsi="Times New Roman" w:cs="Times New Roman"/>
          <w:b/>
          <w:sz w:val="28"/>
          <w:szCs w:val="28"/>
        </w:rPr>
      </w:pPr>
      <w:proofErr w:type="spellStart"/>
      <w:r w:rsidRPr="00396868">
        <w:rPr>
          <w:rFonts w:ascii="Times New Roman" w:eastAsia="Times New Roman" w:hAnsi="Times New Roman" w:cs="Times New Roman"/>
          <w:b/>
          <w:sz w:val="28"/>
          <w:szCs w:val="28"/>
        </w:rPr>
        <w:t>Волховский</w:t>
      </w:r>
      <w:proofErr w:type="spellEnd"/>
      <w:r w:rsidRPr="00396868">
        <w:rPr>
          <w:rFonts w:ascii="Times New Roman" w:eastAsia="Times New Roman" w:hAnsi="Times New Roman" w:cs="Times New Roman"/>
          <w:b/>
          <w:sz w:val="28"/>
          <w:szCs w:val="28"/>
        </w:rPr>
        <w:t xml:space="preserve"> муниципальный район</w:t>
      </w:r>
    </w:p>
    <w:p w:rsidR="00A41562" w:rsidRPr="00396868" w:rsidRDefault="00A41562" w:rsidP="00A41562">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Ленинградская область</w:t>
      </w:r>
    </w:p>
    <w:p w:rsidR="00A41562" w:rsidRPr="00396868" w:rsidRDefault="00A41562" w:rsidP="00A41562">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 xml:space="preserve">деревня </w:t>
      </w:r>
      <w:proofErr w:type="spellStart"/>
      <w:r w:rsidRPr="00396868">
        <w:rPr>
          <w:rFonts w:ascii="Times New Roman" w:eastAsia="Times New Roman" w:hAnsi="Times New Roman" w:cs="Times New Roman"/>
          <w:sz w:val="20"/>
          <w:szCs w:val="20"/>
        </w:rPr>
        <w:t>Вындин</w:t>
      </w:r>
      <w:proofErr w:type="spellEnd"/>
      <w:r w:rsidRPr="00396868">
        <w:rPr>
          <w:rFonts w:ascii="Times New Roman" w:eastAsia="Times New Roman" w:hAnsi="Times New Roman" w:cs="Times New Roman"/>
          <w:sz w:val="20"/>
          <w:szCs w:val="20"/>
        </w:rPr>
        <w:t xml:space="preserve"> Остров</w:t>
      </w:r>
    </w:p>
    <w:p w:rsidR="00A41562" w:rsidRPr="00396868" w:rsidRDefault="00A41562" w:rsidP="00A41562">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ул. Школьная, д.</w:t>
      </w:r>
      <w:proofErr w:type="gramStart"/>
      <w:r w:rsidRPr="00396868">
        <w:rPr>
          <w:rFonts w:ascii="Times New Roman" w:eastAsia="Times New Roman" w:hAnsi="Times New Roman" w:cs="Times New Roman"/>
          <w:sz w:val="20"/>
          <w:szCs w:val="20"/>
        </w:rPr>
        <w:t>1</w:t>
      </w:r>
      <w:proofErr w:type="gramEnd"/>
      <w:r w:rsidRPr="00396868">
        <w:rPr>
          <w:rFonts w:ascii="Times New Roman" w:eastAsia="Times New Roman" w:hAnsi="Times New Roman" w:cs="Times New Roman"/>
          <w:sz w:val="20"/>
          <w:szCs w:val="20"/>
        </w:rPr>
        <w:t xml:space="preserve"> а</w:t>
      </w:r>
    </w:p>
    <w:p w:rsidR="00A41562" w:rsidRPr="00396868" w:rsidRDefault="00A41562" w:rsidP="00A41562">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ПОСТАНОВЛЕНИЕ</w:t>
      </w:r>
    </w:p>
    <w:p w:rsidR="00A41562" w:rsidRPr="00396868" w:rsidRDefault="00A41562" w:rsidP="00A41562">
      <w:pPr>
        <w:spacing w:after="0" w:line="240" w:lineRule="auto"/>
        <w:ind w:left="-720"/>
        <w:jc w:val="center"/>
        <w:rPr>
          <w:rFonts w:ascii="Times New Roman" w:eastAsia="Times New Roman" w:hAnsi="Times New Roman" w:cs="Times New Roman"/>
          <w:b/>
          <w:sz w:val="28"/>
          <w:szCs w:val="28"/>
        </w:rPr>
      </w:pPr>
    </w:p>
    <w:p w:rsidR="00A41562" w:rsidRDefault="00A41562" w:rsidP="00A41562">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77275D">
        <w:rPr>
          <w:rFonts w:ascii="Times New Roman" w:eastAsia="Times New Roman" w:hAnsi="Times New Roman" w:cs="Times New Roman"/>
          <w:b/>
          <w:sz w:val="28"/>
          <w:szCs w:val="28"/>
        </w:rPr>
        <w:t xml:space="preserve">«03» марта </w:t>
      </w:r>
      <w:r>
        <w:rPr>
          <w:rFonts w:ascii="Times New Roman" w:eastAsia="Times New Roman" w:hAnsi="Times New Roman" w:cs="Times New Roman"/>
          <w:b/>
          <w:sz w:val="28"/>
          <w:szCs w:val="28"/>
        </w:rPr>
        <w:t xml:space="preserve">2022 </w:t>
      </w:r>
      <w:r w:rsidRPr="00396868">
        <w:rPr>
          <w:rFonts w:ascii="Times New Roman" w:eastAsia="Times New Roman" w:hAnsi="Times New Roman" w:cs="Times New Roman"/>
          <w:b/>
          <w:sz w:val="28"/>
          <w:szCs w:val="28"/>
        </w:rPr>
        <w:t xml:space="preserve">года                           </w:t>
      </w:r>
      <w:r>
        <w:rPr>
          <w:rFonts w:ascii="Times New Roman" w:eastAsia="Times New Roman" w:hAnsi="Times New Roman" w:cs="Times New Roman"/>
          <w:b/>
          <w:sz w:val="28"/>
          <w:szCs w:val="28"/>
        </w:rPr>
        <w:t xml:space="preserve">                           № </w:t>
      </w:r>
      <w:r w:rsidR="0077275D">
        <w:rPr>
          <w:rFonts w:ascii="Times New Roman" w:eastAsia="Times New Roman" w:hAnsi="Times New Roman" w:cs="Times New Roman"/>
          <w:b/>
          <w:sz w:val="28"/>
          <w:szCs w:val="28"/>
        </w:rPr>
        <w:t>43</w:t>
      </w:r>
    </w:p>
    <w:p w:rsidR="00A41562" w:rsidRPr="00A41562" w:rsidRDefault="00A41562" w:rsidP="00A41562">
      <w:pPr>
        <w:spacing w:after="0" w:line="240" w:lineRule="auto"/>
        <w:ind w:left="-720"/>
        <w:jc w:val="center"/>
        <w:rPr>
          <w:rFonts w:ascii="Times New Roman" w:eastAsia="Times New Roman" w:hAnsi="Times New Roman" w:cs="Times New Roman"/>
          <w:b/>
          <w:sz w:val="28"/>
          <w:szCs w:val="28"/>
        </w:rPr>
      </w:pPr>
    </w:p>
    <w:p w:rsidR="00A41562" w:rsidRPr="00A41562" w:rsidRDefault="00A41562" w:rsidP="00A41562">
      <w:pPr>
        <w:spacing w:after="200" w:line="276" w:lineRule="auto"/>
        <w:ind w:firstLine="709"/>
        <w:jc w:val="both"/>
        <w:rPr>
          <w:rFonts w:ascii="Times New Roman" w:eastAsia="Times New Roman" w:hAnsi="Times New Roman" w:cs="Times New Roman"/>
          <w:b/>
          <w:bCs/>
          <w:color w:val="000000"/>
          <w:sz w:val="28"/>
          <w:szCs w:val="28"/>
          <w:lang w:eastAsia="ru-RU"/>
        </w:rPr>
      </w:pPr>
      <w:r w:rsidRPr="00A41562">
        <w:rPr>
          <w:rFonts w:ascii="Times New Roman" w:eastAsia="Times New Roman" w:hAnsi="Times New Roman" w:cs="Times New Roman"/>
          <w:b/>
          <w:bCs/>
          <w:color w:val="000000"/>
          <w:sz w:val="28"/>
          <w:szCs w:val="28"/>
          <w:lang w:eastAsia="ru-RU"/>
        </w:rPr>
        <w:t xml:space="preserve">Об утверждении </w:t>
      </w:r>
      <w:bookmarkStart w:id="0" w:name="_Hlk87436565"/>
      <w:bookmarkStart w:id="1" w:name="_Hlk87436822"/>
      <w:r w:rsidRPr="00A41562">
        <w:rPr>
          <w:rFonts w:ascii="Times New Roman" w:eastAsia="Times New Roman" w:hAnsi="Times New Roman" w:cs="Times New Roman"/>
          <w:b/>
          <w:bCs/>
          <w:color w:val="000000"/>
          <w:sz w:val="28"/>
          <w:szCs w:val="28"/>
          <w:lang w:eastAsia="ru-RU"/>
        </w:rPr>
        <w:t xml:space="preserve">формы проверочного листа (списка контрольных вопросов), применяемого при осуществлении </w:t>
      </w:r>
      <w:bookmarkStart w:id="2" w:name="_Hlk82421409"/>
      <w:bookmarkEnd w:id="0"/>
      <w:r w:rsidRPr="00A41562">
        <w:rPr>
          <w:rFonts w:ascii="Times New Roman" w:eastAsia="Times New Roman" w:hAnsi="Times New Roman" w:cs="Times New Roman"/>
          <w:b/>
          <w:bCs/>
          <w:color w:val="000000"/>
          <w:sz w:val="28"/>
          <w:szCs w:val="28"/>
          <w:lang w:eastAsia="ru-RU"/>
        </w:rPr>
        <w:t xml:space="preserve">муниципального жилищного контроля </w:t>
      </w:r>
      <w:bookmarkEnd w:id="1"/>
      <w:bookmarkEnd w:id="2"/>
      <w:r w:rsidRPr="00A41562">
        <w:rPr>
          <w:rFonts w:ascii="Times New Roman" w:eastAsia="Times New Roman" w:hAnsi="Times New Roman" w:cs="Times New Roman"/>
          <w:b/>
          <w:bCs/>
          <w:color w:val="000000"/>
          <w:sz w:val="28"/>
          <w:szCs w:val="28"/>
          <w:lang w:eastAsia="ru-RU"/>
        </w:rPr>
        <w:t xml:space="preserve">на территории муниципального образования </w:t>
      </w:r>
      <w:proofErr w:type="spellStart"/>
      <w:r w:rsidRPr="00A41562">
        <w:rPr>
          <w:rFonts w:ascii="Times New Roman" w:eastAsia="Times New Roman" w:hAnsi="Times New Roman" w:cs="Times New Roman"/>
          <w:b/>
          <w:bCs/>
          <w:color w:val="000000"/>
          <w:sz w:val="28"/>
          <w:szCs w:val="28"/>
          <w:lang w:eastAsia="ru-RU"/>
        </w:rPr>
        <w:t>Вындиноостровское</w:t>
      </w:r>
      <w:proofErr w:type="spellEnd"/>
      <w:r w:rsidRPr="00A41562">
        <w:rPr>
          <w:rFonts w:ascii="Times New Roman" w:eastAsia="Times New Roman" w:hAnsi="Times New Roman" w:cs="Times New Roman"/>
          <w:b/>
          <w:bCs/>
          <w:color w:val="000000"/>
          <w:sz w:val="28"/>
          <w:szCs w:val="28"/>
          <w:lang w:eastAsia="ru-RU"/>
        </w:rPr>
        <w:t xml:space="preserve"> сельское поселение </w:t>
      </w:r>
      <w:proofErr w:type="spellStart"/>
      <w:r w:rsidRPr="00A41562">
        <w:rPr>
          <w:rFonts w:ascii="Times New Roman" w:eastAsia="Times New Roman" w:hAnsi="Times New Roman" w:cs="Times New Roman"/>
          <w:b/>
          <w:bCs/>
          <w:color w:val="000000"/>
          <w:sz w:val="28"/>
          <w:szCs w:val="28"/>
          <w:lang w:eastAsia="ru-RU"/>
        </w:rPr>
        <w:t>Волховского</w:t>
      </w:r>
      <w:proofErr w:type="spellEnd"/>
      <w:r w:rsidRPr="00A41562">
        <w:rPr>
          <w:rFonts w:ascii="Times New Roman" w:eastAsia="Times New Roman" w:hAnsi="Times New Roman" w:cs="Times New Roman"/>
          <w:b/>
          <w:bCs/>
          <w:color w:val="000000"/>
          <w:sz w:val="28"/>
          <w:szCs w:val="28"/>
          <w:lang w:eastAsia="ru-RU"/>
        </w:rPr>
        <w:t xml:space="preserve"> муниципального района Ленинградской области</w:t>
      </w:r>
    </w:p>
    <w:p w:rsidR="00A41562" w:rsidRPr="00396868" w:rsidRDefault="00A41562" w:rsidP="00A41562">
      <w:pPr>
        <w:spacing w:after="0" w:line="240" w:lineRule="auto"/>
        <w:ind w:left="-720"/>
        <w:jc w:val="center"/>
        <w:rPr>
          <w:rFonts w:ascii="Times New Roman" w:eastAsia="Times New Roman" w:hAnsi="Times New Roman" w:cs="Times New Roman"/>
          <w:b/>
          <w:sz w:val="28"/>
          <w:szCs w:val="28"/>
        </w:rPr>
      </w:pPr>
    </w:p>
    <w:p w:rsidR="00A41562" w:rsidRDefault="00A41562" w:rsidP="00A41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Pr="007C50A8">
        <w:rPr>
          <w:rFonts w:ascii="Times New Roman" w:eastAsia="Times New Roman" w:hAnsi="Times New Roman" w:cs="Times New Roman"/>
          <w:color w:val="000000"/>
          <w:sz w:val="28"/>
          <w:szCs w:val="28"/>
          <w:lang w:eastAsia="ru-RU"/>
        </w:rPr>
        <w:t>В соответствии с частью 3 статьи 21, статьей 53 Федерального закона от 31.07.2020 № 248-ФЗ «О государственном контроле (надзоре) и муниципальном контроле в Российской Федерации»,</w:t>
      </w:r>
      <w:r w:rsidRPr="007C50A8">
        <w:rPr>
          <w:rFonts w:ascii="Times New Roman" w:eastAsia="Times New Roman" w:hAnsi="Times New Roman" w:cs="Times New Roman"/>
          <w:color w:val="000000"/>
          <w:sz w:val="28"/>
          <w:szCs w:val="28"/>
          <w:shd w:val="clear" w:color="auto" w:fill="FFFFFF"/>
          <w:lang w:eastAsia="ru-RU"/>
        </w:rPr>
        <w:t xml:space="preserve"> постановлением Правительства Российской Федерации от 27.10.2021 № 1844</w:t>
      </w:r>
      <w:r w:rsidRPr="007C50A8">
        <w:rPr>
          <w:rFonts w:ascii="Times New Roman" w:eastAsia="Times New Roman" w:hAnsi="Times New Roman" w:cs="Times New Roman"/>
          <w:color w:val="000000"/>
          <w:sz w:val="28"/>
          <w:szCs w:val="28"/>
          <w:lang w:eastAsia="ru-RU"/>
        </w:rPr>
        <w:t xml:space="preserve"> </w:t>
      </w:r>
      <w:bookmarkStart w:id="3" w:name="_Hlk87860463"/>
      <w:r w:rsidRPr="007C50A8">
        <w:rPr>
          <w:rFonts w:ascii="Times New Roman" w:eastAsia="Times New Roman" w:hAnsi="Times New Roman" w:cs="Times New Roman"/>
          <w:color w:val="000000"/>
          <w:sz w:val="28"/>
          <w:szCs w:val="28"/>
          <w:shd w:val="clear" w:color="auto" w:fill="FFFFFF"/>
          <w:lang w:eastAsia="ru-RU"/>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bookmarkEnd w:id="3"/>
      <w:r w:rsidRPr="007C50A8">
        <w:rPr>
          <w:rFonts w:ascii="Times New Roman" w:eastAsia="Times New Roman" w:hAnsi="Times New Roman" w:cs="Times New Roman"/>
          <w:color w:val="000000"/>
          <w:sz w:val="28"/>
          <w:szCs w:val="28"/>
          <w:shd w:val="clear" w:color="auto" w:fill="FFFFFF"/>
          <w:lang w:eastAsia="ru-RU"/>
        </w:rPr>
        <w:t>,</w:t>
      </w:r>
      <w:r w:rsidRPr="007C50A8">
        <w:rPr>
          <w:rFonts w:ascii="Times New Roman" w:eastAsia="Times New Roman" w:hAnsi="Times New Roman" w:cs="Times New Roman"/>
          <w:color w:val="000000"/>
          <w:sz w:val="28"/>
          <w:szCs w:val="28"/>
          <w:lang w:eastAsia="ru-RU"/>
        </w:rPr>
        <w:t xml:space="preserve"> </w:t>
      </w:r>
      <w:r w:rsidRPr="007C50A8">
        <w:rPr>
          <w:rFonts w:ascii="Times New Roman" w:eastAsia="Times New Roman" w:hAnsi="Times New Roman" w:cs="Times New Roman"/>
          <w:color w:val="000000"/>
          <w:spacing w:val="-10"/>
          <w:sz w:val="28"/>
          <w:szCs w:val="28"/>
          <w:lang w:eastAsia="ru-RU"/>
        </w:rPr>
        <w:t xml:space="preserve">Федеральным </w:t>
      </w:r>
      <w:hyperlink r:id="rId5" w:history="1">
        <w:r w:rsidRPr="007C50A8">
          <w:rPr>
            <w:rFonts w:ascii="Times New Roman" w:eastAsia="Times New Roman" w:hAnsi="Times New Roman" w:cs="Times New Roman"/>
            <w:color w:val="000000"/>
            <w:spacing w:val="-10"/>
            <w:sz w:val="28"/>
            <w:szCs w:val="28"/>
            <w:u w:val="single"/>
            <w:lang w:eastAsia="ru-RU"/>
          </w:rPr>
          <w:t>законом</w:t>
        </w:r>
      </w:hyperlink>
      <w:r w:rsidRPr="007C50A8">
        <w:rPr>
          <w:rFonts w:ascii="Times New Roman" w:eastAsia="Times New Roman" w:hAnsi="Times New Roman" w:cs="Times New Roman"/>
          <w:color w:val="000000"/>
          <w:spacing w:val="-10"/>
          <w:sz w:val="28"/>
          <w:szCs w:val="28"/>
          <w:lang w:eastAsia="ru-RU"/>
        </w:rPr>
        <w:t xml:space="preserve"> 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Times New Roman" w:hAnsi="Times New Roman" w:cs="Times New Roman"/>
          <w:color w:val="000000"/>
          <w:spacing w:val="-10"/>
          <w:sz w:val="28"/>
          <w:szCs w:val="28"/>
          <w:lang w:eastAsia="ru-RU"/>
        </w:rPr>
        <w:t>Вындиноостровское</w:t>
      </w:r>
      <w:proofErr w:type="spellEnd"/>
      <w:r>
        <w:rPr>
          <w:rFonts w:ascii="Times New Roman" w:eastAsia="Times New Roman" w:hAnsi="Times New Roman" w:cs="Times New Roman"/>
          <w:color w:val="000000"/>
          <w:spacing w:val="-10"/>
          <w:sz w:val="28"/>
          <w:szCs w:val="28"/>
          <w:lang w:eastAsia="ru-RU"/>
        </w:rPr>
        <w:t xml:space="preserve"> сельское поселение </w:t>
      </w:r>
      <w:proofErr w:type="spellStart"/>
      <w:r>
        <w:rPr>
          <w:rFonts w:ascii="Times New Roman" w:eastAsia="Times New Roman" w:hAnsi="Times New Roman" w:cs="Times New Roman"/>
          <w:color w:val="000000"/>
          <w:spacing w:val="-10"/>
          <w:sz w:val="28"/>
          <w:szCs w:val="28"/>
          <w:lang w:eastAsia="ru-RU"/>
        </w:rPr>
        <w:t>Волховского</w:t>
      </w:r>
      <w:proofErr w:type="spellEnd"/>
      <w:r w:rsidRPr="007C50A8">
        <w:rPr>
          <w:rFonts w:ascii="Times New Roman" w:eastAsia="Times New Roman" w:hAnsi="Times New Roman" w:cs="Times New Roman"/>
          <w:color w:val="000000"/>
          <w:spacing w:val="-10"/>
          <w:sz w:val="28"/>
          <w:szCs w:val="28"/>
          <w:lang w:eastAsia="ru-RU"/>
        </w:rPr>
        <w:t xml:space="preserve"> муниципального района Ленинградской области и решением совета депутатов </w:t>
      </w:r>
      <w:proofErr w:type="spellStart"/>
      <w:r>
        <w:rPr>
          <w:rFonts w:ascii="Times New Roman" w:eastAsia="Times New Roman" w:hAnsi="Times New Roman" w:cs="Times New Roman"/>
          <w:color w:val="000000"/>
          <w:spacing w:val="-10"/>
          <w:sz w:val="28"/>
          <w:szCs w:val="28"/>
          <w:lang w:eastAsia="ru-RU"/>
        </w:rPr>
        <w:t>Вындиноостровского</w:t>
      </w:r>
      <w:proofErr w:type="spellEnd"/>
      <w:r w:rsidRPr="007C50A8">
        <w:rPr>
          <w:rFonts w:ascii="Times New Roman" w:eastAsia="Times New Roman" w:hAnsi="Times New Roman" w:cs="Times New Roman"/>
          <w:color w:val="000000"/>
          <w:spacing w:val="-10"/>
          <w:sz w:val="28"/>
          <w:szCs w:val="28"/>
          <w:lang w:eastAsia="ru-RU"/>
        </w:rPr>
        <w:t xml:space="preserve"> сельского поселения от </w:t>
      </w:r>
      <w:r>
        <w:rPr>
          <w:rFonts w:ascii="Times New Roman" w:eastAsia="Times New Roman" w:hAnsi="Times New Roman" w:cs="Times New Roman"/>
          <w:color w:val="000000"/>
          <w:spacing w:val="-10"/>
          <w:sz w:val="28"/>
          <w:szCs w:val="28"/>
          <w:lang w:eastAsia="ru-RU"/>
        </w:rPr>
        <w:t xml:space="preserve"> 28.09.2021 № 35</w:t>
      </w:r>
      <w:r w:rsidRPr="007C50A8">
        <w:rPr>
          <w:rFonts w:ascii="Times New Roman" w:eastAsia="Times New Roman" w:hAnsi="Times New Roman" w:cs="Times New Roman"/>
          <w:color w:val="000000"/>
          <w:spacing w:val="-10"/>
          <w:sz w:val="28"/>
          <w:szCs w:val="28"/>
          <w:lang w:eastAsia="ru-RU"/>
        </w:rPr>
        <w:t xml:space="preserve"> «</w:t>
      </w:r>
      <w:r w:rsidRPr="00A41562">
        <w:rPr>
          <w:rFonts w:ascii="Times New Roman" w:eastAsia="Times New Roman" w:hAnsi="Times New Roman" w:cs="Times New Roman"/>
          <w:color w:val="000000"/>
          <w:spacing w:val="-10"/>
          <w:sz w:val="28"/>
          <w:szCs w:val="28"/>
          <w:lang w:eastAsia="ru-RU"/>
        </w:rPr>
        <w:t xml:space="preserve">Об утверждении положения о муниципальном жилищном контроле на территории муниципального образования </w:t>
      </w:r>
      <w:proofErr w:type="spellStart"/>
      <w:r>
        <w:rPr>
          <w:rFonts w:ascii="Times New Roman" w:eastAsia="Times New Roman" w:hAnsi="Times New Roman" w:cs="Times New Roman"/>
          <w:color w:val="000000"/>
          <w:spacing w:val="-10"/>
          <w:sz w:val="28"/>
          <w:szCs w:val="28"/>
          <w:lang w:eastAsia="ru-RU"/>
        </w:rPr>
        <w:t>Вындиноостровское</w:t>
      </w:r>
      <w:proofErr w:type="spellEnd"/>
      <w:r>
        <w:rPr>
          <w:rFonts w:ascii="Times New Roman" w:eastAsia="Times New Roman" w:hAnsi="Times New Roman" w:cs="Times New Roman"/>
          <w:color w:val="000000"/>
          <w:spacing w:val="-10"/>
          <w:sz w:val="28"/>
          <w:szCs w:val="28"/>
          <w:lang w:eastAsia="ru-RU"/>
        </w:rPr>
        <w:t xml:space="preserve"> сельское поселение </w:t>
      </w:r>
      <w:proofErr w:type="spellStart"/>
      <w:r>
        <w:rPr>
          <w:rFonts w:ascii="Times New Roman" w:eastAsia="Times New Roman" w:hAnsi="Times New Roman" w:cs="Times New Roman"/>
          <w:color w:val="000000"/>
          <w:spacing w:val="-10"/>
          <w:sz w:val="28"/>
          <w:szCs w:val="28"/>
          <w:lang w:eastAsia="ru-RU"/>
        </w:rPr>
        <w:t>Волховского</w:t>
      </w:r>
      <w:proofErr w:type="spellEnd"/>
      <w:r w:rsidRPr="00A41562">
        <w:rPr>
          <w:rFonts w:ascii="Times New Roman" w:eastAsia="Times New Roman" w:hAnsi="Times New Roman" w:cs="Times New Roman"/>
          <w:color w:val="000000"/>
          <w:spacing w:val="-10"/>
          <w:sz w:val="28"/>
          <w:szCs w:val="28"/>
          <w:lang w:eastAsia="ru-RU"/>
        </w:rPr>
        <w:t xml:space="preserve"> муниципального района Ленинградской  области»</w:t>
      </w:r>
      <w:r w:rsidRPr="007C50A8">
        <w:rPr>
          <w:rFonts w:ascii="Times New Roman" w:eastAsia="Times New Roman" w:hAnsi="Times New Roman" w:cs="Times New Roman"/>
          <w:color w:val="000000"/>
          <w:spacing w:val="-10"/>
          <w:sz w:val="28"/>
          <w:szCs w:val="28"/>
          <w:lang w:eastAsia="ru-RU"/>
        </w:rPr>
        <w:t>,</w:t>
      </w:r>
      <w:r w:rsidRPr="007C50A8">
        <w:rPr>
          <w:rFonts w:ascii="Times New Roman" w:eastAsia="Times New Roman" w:hAnsi="Times New Roman" w:cs="Times New Roman"/>
          <w:color w:val="000000"/>
          <w:spacing w:val="-10"/>
          <w:sz w:val="24"/>
          <w:szCs w:val="28"/>
          <w:lang w:eastAsia="ru-RU"/>
        </w:rPr>
        <w:t xml:space="preserve"> </w:t>
      </w:r>
      <w:r w:rsidRPr="007C50A8">
        <w:rPr>
          <w:rFonts w:ascii="Times New Roman" w:eastAsia="Times New Roman" w:hAnsi="Times New Roman" w:cs="Times New Roman"/>
          <w:color w:val="000000"/>
          <w:sz w:val="28"/>
          <w:szCs w:val="28"/>
          <w:lang w:eastAsia="ru-RU"/>
        </w:rPr>
        <w:t>администрация муниципального образования</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Вындиноостровское</w:t>
      </w:r>
      <w:proofErr w:type="spellEnd"/>
      <w:r w:rsidRPr="007C50A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сельское поселение </w:t>
      </w:r>
      <w:proofErr w:type="spellStart"/>
      <w:r>
        <w:rPr>
          <w:rFonts w:ascii="Times New Roman" w:eastAsia="Times New Roman" w:hAnsi="Times New Roman" w:cs="Times New Roman"/>
          <w:color w:val="000000"/>
          <w:sz w:val="28"/>
          <w:szCs w:val="28"/>
          <w:lang w:eastAsia="ru-RU"/>
        </w:rPr>
        <w:t>Волховского</w:t>
      </w:r>
      <w:proofErr w:type="spellEnd"/>
      <w:r w:rsidRPr="007C50A8">
        <w:rPr>
          <w:rFonts w:ascii="Times New Roman" w:eastAsia="Times New Roman" w:hAnsi="Times New Roman" w:cs="Times New Roman"/>
          <w:color w:val="000000"/>
          <w:sz w:val="28"/>
          <w:szCs w:val="28"/>
          <w:lang w:eastAsia="ru-RU"/>
        </w:rPr>
        <w:t xml:space="preserve"> муниципального района Ленинградской области</w:t>
      </w:r>
      <w:r w:rsidRPr="007C50A8">
        <w:rPr>
          <w:rFonts w:ascii="Times New Roman" w:eastAsia="Times New Roman" w:hAnsi="Times New Roman" w:cs="Times New Roman"/>
          <w:color w:val="000000"/>
          <w:sz w:val="24"/>
          <w:szCs w:val="24"/>
          <w:lang w:eastAsia="ru-RU"/>
        </w:rPr>
        <w:t xml:space="preserve"> </w:t>
      </w:r>
    </w:p>
    <w:p w:rsidR="00A41562" w:rsidRPr="007C50A8" w:rsidRDefault="00A41562" w:rsidP="00A41562">
      <w:pPr>
        <w:spacing w:after="0" w:line="240" w:lineRule="auto"/>
        <w:ind w:firstLine="709"/>
        <w:jc w:val="both"/>
        <w:rPr>
          <w:rFonts w:ascii="Times New Roman" w:eastAsia="Times New Roman" w:hAnsi="Times New Roman" w:cs="Times New Roman"/>
          <w:color w:val="000000"/>
          <w:sz w:val="24"/>
          <w:szCs w:val="24"/>
          <w:lang w:eastAsia="ru-RU"/>
        </w:rPr>
      </w:pPr>
    </w:p>
    <w:p w:rsidR="00A41562" w:rsidRDefault="00A41562" w:rsidP="00A41562">
      <w:pPr>
        <w:spacing w:after="0" w:line="240" w:lineRule="auto"/>
        <w:ind w:firstLine="709"/>
        <w:jc w:val="both"/>
        <w:rPr>
          <w:rFonts w:ascii="Times New Roman" w:eastAsia="Times New Roman" w:hAnsi="Times New Roman" w:cs="Times New Roman"/>
          <w:color w:val="000000"/>
          <w:sz w:val="28"/>
          <w:szCs w:val="28"/>
          <w:lang w:eastAsia="ru-RU"/>
        </w:rPr>
      </w:pPr>
      <w:r w:rsidRPr="007C50A8">
        <w:rPr>
          <w:rFonts w:ascii="Times New Roman" w:eastAsia="Times New Roman" w:hAnsi="Times New Roman" w:cs="Times New Roman"/>
          <w:color w:val="000000"/>
          <w:sz w:val="28"/>
          <w:szCs w:val="28"/>
          <w:lang w:eastAsia="ru-RU"/>
        </w:rPr>
        <w:t>ПОСТАНОВЛЯЕТ:</w:t>
      </w:r>
    </w:p>
    <w:p w:rsidR="00A41562" w:rsidRPr="007C50A8" w:rsidRDefault="00A41562" w:rsidP="00A41562">
      <w:pPr>
        <w:spacing w:after="0" w:line="240" w:lineRule="auto"/>
        <w:ind w:firstLine="709"/>
        <w:jc w:val="both"/>
        <w:rPr>
          <w:rFonts w:ascii="Times New Roman" w:eastAsia="Times New Roman" w:hAnsi="Times New Roman" w:cs="Times New Roman"/>
          <w:color w:val="000000"/>
          <w:sz w:val="24"/>
          <w:szCs w:val="24"/>
          <w:lang w:eastAsia="ru-RU"/>
        </w:rPr>
      </w:pPr>
    </w:p>
    <w:p w:rsidR="00A41562" w:rsidRPr="007C50A8" w:rsidRDefault="00A41562" w:rsidP="00A415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7C50A8">
        <w:rPr>
          <w:rFonts w:ascii="Times New Roman" w:eastAsia="Times New Roman" w:hAnsi="Times New Roman" w:cs="Times New Roman"/>
          <w:color w:val="000000"/>
          <w:sz w:val="28"/>
          <w:szCs w:val="28"/>
          <w:lang w:eastAsia="ru-RU"/>
        </w:rPr>
        <w:t xml:space="preserve">Утвердить </w:t>
      </w:r>
      <w:bookmarkStart w:id="4" w:name="_Hlk82421551"/>
      <w:r w:rsidRPr="007C50A8">
        <w:rPr>
          <w:rFonts w:ascii="Times New Roman" w:eastAsia="Times New Roman" w:hAnsi="Times New Roman" w:cs="Times New Roman"/>
          <w:color w:val="000000"/>
          <w:sz w:val="28"/>
          <w:szCs w:val="28"/>
          <w:lang w:eastAsia="ru-RU"/>
        </w:rPr>
        <w:t>форму проверочного листа (список контрольных вопросов),</w:t>
      </w:r>
      <w:r w:rsidRPr="00A41562">
        <w:rPr>
          <w:rFonts w:ascii="Calibri" w:eastAsia="Times New Roman" w:hAnsi="Calibri" w:cs="Times New Roman"/>
          <w:color w:val="000000"/>
          <w:sz w:val="28"/>
          <w:szCs w:val="28"/>
          <w:lang w:eastAsia="ru-RU"/>
        </w:rPr>
        <w:t xml:space="preserve"> </w:t>
      </w:r>
      <w:r w:rsidRPr="00A41562">
        <w:rPr>
          <w:rFonts w:ascii="Times New Roman" w:eastAsia="Times New Roman" w:hAnsi="Times New Roman" w:cs="Times New Roman"/>
          <w:color w:val="000000"/>
          <w:sz w:val="28"/>
          <w:szCs w:val="28"/>
          <w:lang w:eastAsia="ru-RU"/>
        </w:rPr>
        <w:t>применяемого при осуществлении муниципального жилищного контрол</w:t>
      </w:r>
      <w:r w:rsidRPr="00A41562">
        <w:rPr>
          <w:rFonts w:ascii="Calibri" w:eastAsia="Times New Roman" w:hAnsi="Calibri" w:cs="Times New Roman"/>
          <w:color w:val="000000"/>
          <w:sz w:val="28"/>
          <w:szCs w:val="28"/>
          <w:lang w:eastAsia="ru-RU"/>
        </w:rPr>
        <w:t>я</w:t>
      </w:r>
      <w:r w:rsidRPr="007C50A8">
        <w:rPr>
          <w:rFonts w:ascii="Times New Roman" w:eastAsia="Times New Roman" w:hAnsi="Times New Roman" w:cs="Times New Roman"/>
          <w:color w:val="000000"/>
          <w:sz w:val="28"/>
          <w:szCs w:val="28"/>
          <w:lang w:eastAsia="ru-RU"/>
        </w:rPr>
        <w:t xml:space="preserve"> </w:t>
      </w:r>
      <w:bookmarkEnd w:id="4"/>
      <w:r w:rsidRPr="007C50A8">
        <w:rPr>
          <w:rFonts w:ascii="Times New Roman" w:eastAsia="Times New Roman" w:hAnsi="Times New Roman" w:cs="Times New Roman"/>
          <w:color w:val="000000"/>
          <w:sz w:val="28"/>
          <w:szCs w:val="28"/>
          <w:lang w:eastAsia="ru-RU"/>
        </w:rPr>
        <w:t xml:space="preserve">на территории муниципального образования </w:t>
      </w:r>
      <w:proofErr w:type="spellStart"/>
      <w:r>
        <w:rPr>
          <w:rFonts w:ascii="Times New Roman" w:eastAsia="Times New Roman" w:hAnsi="Times New Roman" w:cs="Times New Roman"/>
          <w:color w:val="000000"/>
          <w:sz w:val="28"/>
          <w:szCs w:val="28"/>
          <w:lang w:eastAsia="ru-RU"/>
        </w:rPr>
        <w:t>Вындиноостровское</w:t>
      </w:r>
      <w:proofErr w:type="spellEnd"/>
      <w:r w:rsidRPr="007C50A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сельское поселение </w:t>
      </w:r>
      <w:proofErr w:type="spellStart"/>
      <w:r>
        <w:rPr>
          <w:rFonts w:ascii="Times New Roman" w:eastAsia="Times New Roman" w:hAnsi="Times New Roman" w:cs="Times New Roman"/>
          <w:color w:val="000000"/>
          <w:sz w:val="28"/>
          <w:szCs w:val="28"/>
          <w:lang w:eastAsia="ru-RU"/>
        </w:rPr>
        <w:t>Волховского</w:t>
      </w:r>
      <w:proofErr w:type="spellEnd"/>
      <w:r>
        <w:rPr>
          <w:rFonts w:ascii="Times New Roman" w:eastAsia="Times New Roman" w:hAnsi="Times New Roman" w:cs="Times New Roman"/>
          <w:color w:val="000000"/>
          <w:sz w:val="28"/>
          <w:szCs w:val="28"/>
          <w:lang w:eastAsia="ru-RU"/>
        </w:rPr>
        <w:t xml:space="preserve"> </w:t>
      </w:r>
      <w:r w:rsidRPr="007C50A8">
        <w:rPr>
          <w:rFonts w:ascii="Times New Roman" w:eastAsia="Times New Roman" w:hAnsi="Times New Roman" w:cs="Times New Roman"/>
          <w:color w:val="000000"/>
          <w:sz w:val="28"/>
          <w:szCs w:val="28"/>
          <w:lang w:eastAsia="ru-RU"/>
        </w:rPr>
        <w:t>муниципального района Ленинградской области,</w:t>
      </w:r>
      <w:r w:rsidRPr="007C50A8">
        <w:rPr>
          <w:rFonts w:ascii="Times New Roman" w:eastAsia="Times New Roman" w:hAnsi="Times New Roman" w:cs="Times New Roman"/>
          <w:i/>
          <w:iCs/>
          <w:color w:val="000000"/>
          <w:sz w:val="24"/>
          <w:szCs w:val="24"/>
          <w:lang w:eastAsia="ru-RU"/>
        </w:rPr>
        <w:t xml:space="preserve"> </w:t>
      </w:r>
      <w:r w:rsidRPr="007C50A8">
        <w:rPr>
          <w:rFonts w:ascii="Times New Roman" w:eastAsia="Times New Roman" w:hAnsi="Times New Roman" w:cs="Times New Roman"/>
          <w:color w:val="000000"/>
          <w:sz w:val="28"/>
          <w:szCs w:val="28"/>
          <w:lang w:eastAsia="ru-RU"/>
        </w:rPr>
        <w:t xml:space="preserve">согласно </w:t>
      </w:r>
      <w:proofErr w:type="gramStart"/>
      <w:r w:rsidRPr="007C50A8">
        <w:rPr>
          <w:rFonts w:ascii="Times New Roman" w:eastAsia="Times New Roman" w:hAnsi="Times New Roman" w:cs="Times New Roman"/>
          <w:color w:val="000000"/>
          <w:sz w:val="28"/>
          <w:szCs w:val="28"/>
          <w:lang w:eastAsia="ru-RU"/>
        </w:rPr>
        <w:t>приложению</w:t>
      </w:r>
      <w:proofErr w:type="gramEnd"/>
      <w:r w:rsidRPr="007C50A8">
        <w:rPr>
          <w:rFonts w:ascii="Times New Roman" w:eastAsia="Times New Roman" w:hAnsi="Times New Roman" w:cs="Times New Roman"/>
          <w:color w:val="000000"/>
          <w:sz w:val="28"/>
          <w:szCs w:val="28"/>
          <w:lang w:eastAsia="ru-RU"/>
        </w:rPr>
        <w:t xml:space="preserve"> к настоящему постановлению.</w:t>
      </w:r>
    </w:p>
    <w:p w:rsidR="00A41562" w:rsidRPr="007C50A8" w:rsidRDefault="00A41562" w:rsidP="00A415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2. </w:t>
      </w:r>
      <w:r w:rsidRPr="007C50A8">
        <w:rPr>
          <w:rFonts w:ascii="Times New Roman" w:eastAsia="Times New Roman" w:hAnsi="Times New Roman" w:cs="Times New Roman"/>
          <w:sz w:val="28"/>
          <w:szCs w:val="28"/>
          <w:lang w:eastAsia="ru-RU"/>
        </w:rPr>
        <w:t>Опубликовать настоящее постановление в</w:t>
      </w:r>
      <w:r>
        <w:rPr>
          <w:rFonts w:ascii="Times New Roman" w:eastAsia="Times New Roman" w:hAnsi="Times New Roman" w:cs="Times New Roman"/>
          <w:sz w:val="28"/>
          <w:szCs w:val="28"/>
          <w:lang w:eastAsia="ru-RU"/>
        </w:rPr>
        <w:t xml:space="preserve"> средствах массовой информации газете «</w:t>
      </w:r>
      <w:proofErr w:type="spellStart"/>
      <w:r>
        <w:rPr>
          <w:rFonts w:ascii="Times New Roman" w:eastAsia="Times New Roman" w:hAnsi="Times New Roman" w:cs="Times New Roman"/>
          <w:sz w:val="28"/>
          <w:szCs w:val="28"/>
          <w:lang w:eastAsia="ru-RU"/>
        </w:rPr>
        <w:t>Волховские</w:t>
      </w:r>
      <w:proofErr w:type="spellEnd"/>
      <w:r>
        <w:rPr>
          <w:rFonts w:ascii="Times New Roman" w:eastAsia="Times New Roman" w:hAnsi="Times New Roman" w:cs="Times New Roman"/>
          <w:sz w:val="28"/>
          <w:szCs w:val="28"/>
          <w:lang w:eastAsia="ru-RU"/>
        </w:rPr>
        <w:t xml:space="preserve"> огни</w:t>
      </w:r>
      <w:r w:rsidRPr="007C50A8">
        <w:rPr>
          <w:rFonts w:ascii="Times New Roman" w:eastAsia="Times New Roman" w:hAnsi="Times New Roman" w:cs="Times New Roman"/>
          <w:sz w:val="28"/>
          <w:szCs w:val="28"/>
          <w:lang w:eastAsia="ru-RU"/>
        </w:rPr>
        <w:t xml:space="preserve">» и разместить на официальном сайте администрации </w:t>
      </w:r>
      <w:proofErr w:type="spellStart"/>
      <w:r>
        <w:rPr>
          <w:rFonts w:ascii="Times New Roman" w:eastAsia="Times New Roman" w:hAnsi="Times New Roman" w:cs="Times New Roman"/>
          <w:sz w:val="28"/>
          <w:szCs w:val="28"/>
          <w:lang w:eastAsia="ru-RU"/>
        </w:rPr>
        <w:t>Вындиноостровского</w:t>
      </w:r>
      <w:proofErr w:type="spellEnd"/>
      <w:r>
        <w:rPr>
          <w:rFonts w:ascii="Times New Roman" w:eastAsia="Times New Roman" w:hAnsi="Times New Roman" w:cs="Times New Roman"/>
          <w:sz w:val="28"/>
          <w:szCs w:val="28"/>
          <w:lang w:eastAsia="ru-RU"/>
        </w:rPr>
        <w:t xml:space="preserve"> </w:t>
      </w:r>
      <w:r w:rsidRPr="007C50A8">
        <w:rPr>
          <w:rFonts w:ascii="Times New Roman" w:eastAsia="Times New Roman" w:hAnsi="Times New Roman" w:cs="Times New Roman"/>
          <w:sz w:val="28"/>
          <w:szCs w:val="28"/>
          <w:lang w:eastAsia="ru-RU"/>
        </w:rPr>
        <w:t>сельского поселения.</w:t>
      </w:r>
    </w:p>
    <w:p w:rsidR="00A41562" w:rsidRPr="007C50A8" w:rsidRDefault="00A41562" w:rsidP="00A41562">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C50A8">
        <w:rPr>
          <w:rFonts w:ascii="Times New Roman" w:eastAsia="Times New Roman" w:hAnsi="Times New Roman" w:cs="Times New Roman"/>
          <w:sz w:val="28"/>
          <w:szCs w:val="28"/>
          <w:lang w:eastAsia="ru-RU"/>
        </w:rPr>
        <w:t xml:space="preserve">Настоящее постановление вступает в силу после его официального опубликования, но не </w:t>
      </w:r>
      <w:proofErr w:type="gramStart"/>
      <w:r w:rsidRPr="007C50A8">
        <w:rPr>
          <w:rFonts w:ascii="Times New Roman" w:eastAsia="Times New Roman" w:hAnsi="Times New Roman" w:cs="Times New Roman"/>
          <w:sz w:val="28"/>
          <w:szCs w:val="28"/>
          <w:lang w:eastAsia="ru-RU"/>
        </w:rPr>
        <w:t>ранее  01.03.2022</w:t>
      </w:r>
      <w:proofErr w:type="gramEnd"/>
      <w:r w:rsidRPr="007C50A8">
        <w:rPr>
          <w:rFonts w:ascii="Times New Roman" w:eastAsia="Times New Roman" w:hAnsi="Times New Roman" w:cs="Times New Roman"/>
          <w:sz w:val="28"/>
          <w:szCs w:val="28"/>
          <w:lang w:eastAsia="ru-RU"/>
        </w:rPr>
        <w:t>.</w:t>
      </w:r>
    </w:p>
    <w:p w:rsidR="00A41562" w:rsidRPr="007C50A8" w:rsidRDefault="00A41562" w:rsidP="00A41562">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7C50A8">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A41562" w:rsidRDefault="00A41562" w:rsidP="00A41562">
      <w:pPr>
        <w:spacing w:after="0" w:line="240" w:lineRule="auto"/>
        <w:ind w:firstLine="709"/>
        <w:jc w:val="both"/>
        <w:rPr>
          <w:rFonts w:ascii="Times New Roman" w:eastAsia="Times New Roman" w:hAnsi="Times New Roman" w:cs="Times New Roman"/>
          <w:color w:val="000000"/>
          <w:sz w:val="28"/>
          <w:szCs w:val="28"/>
          <w:lang w:eastAsia="ru-RU"/>
        </w:rPr>
      </w:pPr>
    </w:p>
    <w:p w:rsidR="00A41562" w:rsidRDefault="00A41562" w:rsidP="00A41562">
      <w:pPr>
        <w:spacing w:after="0" w:line="240" w:lineRule="auto"/>
        <w:ind w:firstLine="709"/>
        <w:rPr>
          <w:rFonts w:ascii="Times New Roman" w:eastAsia="Times New Roman" w:hAnsi="Times New Roman" w:cs="Times New Roman"/>
          <w:color w:val="000000"/>
          <w:sz w:val="28"/>
          <w:szCs w:val="28"/>
          <w:lang w:eastAsia="ru-RU"/>
        </w:rPr>
      </w:pPr>
    </w:p>
    <w:p w:rsidR="00A41562" w:rsidRPr="007C50A8" w:rsidRDefault="00A41562" w:rsidP="00A41562">
      <w:pPr>
        <w:spacing w:after="0" w:line="240" w:lineRule="auto"/>
        <w:ind w:firstLine="709"/>
        <w:rPr>
          <w:rFonts w:ascii="Times New Roman" w:eastAsia="Times New Roman" w:hAnsi="Times New Roman" w:cs="Times New Roman"/>
          <w:color w:val="000000"/>
          <w:sz w:val="28"/>
          <w:szCs w:val="28"/>
          <w:lang w:eastAsia="ru-RU"/>
        </w:rPr>
      </w:pPr>
    </w:p>
    <w:p w:rsidR="00A41562" w:rsidRPr="007C50A8" w:rsidRDefault="00A41562" w:rsidP="00A41562">
      <w:pPr>
        <w:spacing w:after="0" w:line="240" w:lineRule="auto"/>
        <w:ind w:left="-284" w:firstLine="709"/>
        <w:jc w:val="both"/>
        <w:rPr>
          <w:rFonts w:ascii="Times New Roman" w:eastAsia="Times New Roman" w:hAnsi="Times New Roman" w:cs="Times New Roman"/>
          <w:sz w:val="28"/>
          <w:szCs w:val="28"/>
          <w:lang w:eastAsia="ru-RU"/>
        </w:rPr>
      </w:pPr>
      <w:r w:rsidRPr="007C50A8">
        <w:rPr>
          <w:rFonts w:ascii="Times New Roman" w:eastAsia="Times New Roman" w:hAnsi="Times New Roman" w:cs="Times New Roman"/>
          <w:sz w:val="28"/>
          <w:szCs w:val="28"/>
          <w:lang w:eastAsia="ru-RU"/>
        </w:rPr>
        <w:t xml:space="preserve">Глава администрации МО </w:t>
      </w:r>
    </w:p>
    <w:p w:rsidR="00A41562" w:rsidRPr="007C50A8" w:rsidRDefault="00A41562" w:rsidP="00A41562">
      <w:pPr>
        <w:spacing w:after="0" w:line="240" w:lineRule="auto"/>
        <w:ind w:left="-284"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Вындиноостровское</w:t>
      </w:r>
      <w:proofErr w:type="spellEnd"/>
      <w:r>
        <w:rPr>
          <w:rFonts w:ascii="Times New Roman" w:eastAsia="Times New Roman" w:hAnsi="Times New Roman" w:cs="Times New Roman"/>
          <w:sz w:val="28"/>
          <w:szCs w:val="28"/>
          <w:lang w:eastAsia="ru-RU"/>
        </w:rPr>
        <w:t xml:space="preserve"> </w:t>
      </w:r>
      <w:r w:rsidRPr="007C50A8">
        <w:rPr>
          <w:rFonts w:ascii="Times New Roman" w:eastAsia="Times New Roman" w:hAnsi="Times New Roman" w:cs="Times New Roman"/>
          <w:sz w:val="28"/>
          <w:szCs w:val="28"/>
          <w:lang w:eastAsia="ru-RU"/>
        </w:rPr>
        <w:t xml:space="preserve">сельское поселение                               </w:t>
      </w:r>
      <w:r>
        <w:rPr>
          <w:rFonts w:ascii="Times New Roman" w:eastAsia="Times New Roman" w:hAnsi="Times New Roman" w:cs="Times New Roman"/>
          <w:sz w:val="28"/>
          <w:szCs w:val="28"/>
          <w:lang w:eastAsia="ru-RU"/>
        </w:rPr>
        <w:t xml:space="preserve">Е.В. </w:t>
      </w:r>
      <w:proofErr w:type="spellStart"/>
      <w:r>
        <w:rPr>
          <w:rFonts w:ascii="Times New Roman" w:eastAsia="Times New Roman" w:hAnsi="Times New Roman" w:cs="Times New Roman"/>
          <w:sz w:val="28"/>
          <w:szCs w:val="28"/>
          <w:lang w:eastAsia="ru-RU"/>
        </w:rPr>
        <w:t>Черемхина</w:t>
      </w:r>
      <w:proofErr w:type="spellEnd"/>
      <w:r w:rsidRPr="007C50A8">
        <w:rPr>
          <w:rFonts w:ascii="Times New Roman" w:eastAsia="Times New Roman" w:hAnsi="Times New Roman" w:cs="Times New Roman"/>
          <w:sz w:val="28"/>
          <w:szCs w:val="28"/>
          <w:lang w:eastAsia="ru-RU"/>
        </w:rPr>
        <w:t xml:space="preserve">            </w:t>
      </w:r>
    </w:p>
    <w:p w:rsidR="00A41562" w:rsidRPr="007C50A8" w:rsidRDefault="00A41562" w:rsidP="00A41562">
      <w:pPr>
        <w:spacing w:after="0" w:line="240" w:lineRule="auto"/>
        <w:ind w:firstLine="709"/>
        <w:rPr>
          <w:rFonts w:ascii="Times New Roman" w:eastAsia="Times New Roman" w:hAnsi="Times New Roman" w:cs="Times New Roman"/>
          <w:color w:val="000000"/>
          <w:sz w:val="24"/>
          <w:szCs w:val="24"/>
          <w:lang w:eastAsia="ru-RU"/>
        </w:rPr>
      </w:pPr>
      <w:r w:rsidRPr="007C50A8">
        <w:rPr>
          <w:rFonts w:ascii="Times New Roman" w:eastAsia="Times New Roman" w:hAnsi="Times New Roman" w:cs="Times New Roman"/>
          <w:color w:val="000000"/>
          <w:sz w:val="24"/>
          <w:szCs w:val="24"/>
          <w:lang w:eastAsia="ru-RU"/>
        </w:rPr>
        <w:br w:type="page"/>
      </w:r>
    </w:p>
    <w:p w:rsidR="00A41562" w:rsidRPr="00A41562" w:rsidRDefault="00A41562" w:rsidP="00A41562">
      <w:pPr>
        <w:tabs>
          <w:tab w:val="num" w:pos="200"/>
        </w:tabs>
        <w:spacing w:after="0" w:line="240" w:lineRule="auto"/>
        <w:ind w:left="4820"/>
        <w:outlineLvl w:val="0"/>
        <w:rPr>
          <w:rFonts w:ascii="Times New Roman" w:eastAsia="Times New Roman" w:hAnsi="Times New Roman" w:cs="Times New Roman"/>
          <w:color w:val="000000"/>
          <w:sz w:val="24"/>
          <w:szCs w:val="24"/>
          <w:lang w:eastAsia="ru-RU"/>
        </w:rPr>
      </w:pPr>
      <w:r w:rsidRPr="00A41562">
        <w:rPr>
          <w:rFonts w:ascii="Times New Roman" w:eastAsia="Times New Roman" w:hAnsi="Times New Roman" w:cs="Times New Roman"/>
          <w:color w:val="000000"/>
          <w:sz w:val="24"/>
          <w:szCs w:val="24"/>
          <w:lang w:eastAsia="ru-RU"/>
        </w:rPr>
        <w:lastRenderedPageBreak/>
        <w:t>Приложение</w:t>
      </w:r>
    </w:p>
    <w:p w:rsidR="00A41562" w:rsidRPr="00A41562" w:rsidRDefault="00A41562" w:rsidP="00A41562">
      <w:pPr>
        <w:spacing w:after="0" w:line="240" w:lineRule="auto"/>
        <w:ind w:left="4820"/>
        <w:rPr>
          <w:rFonts w:ascii="Times New Roman" w:eastAsia="Times New Roman" w:hAnsi="Times New Roman" w:cs="Times New Roman"/>
          <w:color w:val="000000"/>
          <w:sz w:val="24"/>
          <w:szCs w:val="24"/>
          <w:lang w:eastAsia="ru-RU"/>
        </w:rPr>
      </w:pPr>
      <w:r w:rsidRPr="00A41562">
        <w:rPr>
          <w:rFonts w:ascii="Times New Roman" w:eastAsia="Times New Roman" w:hAnsi="Times New Roman" w:cs="Times New Roman"/>
          <w:color w:val="000000"/>
          <w:sz w:val="24"/>
          <w:szCs w:val="24"/>
          <w:lang w:eastAsia="ru-RU"/>
        </w:rPr>
        <w:t xml:space="preserve">к постановлению администрации муниципального образования </w:t>
      </w:r>
      <w:proofErr w:type="spellStart"/>
      <w:r>
        <w:rPr>
          <w:rFonts w:ascii="Times New Roman" w:eastAsia="Times New Roman" w:hAnsi="Times New Roman" w:cs="Times New Roman"/>
          <w:color w:val="000000"/>
          <w:sz w:val="24"/>
          <w:szCs w:val="24"/>
          <w:lang w:eastAsia="ru-RU"/>
        </w:rPr>
        <w:t>Вындиноостровское</w:t>
      </w:r>
      <w:proofErr w:type="spellEnd"/>
      <w:r w:rsidRPr="00A415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сельское поселение </w:t>
      </w:r>
      <w:proofErr w:type="spellStart"/>
      <w:r>
        <w:rPr>
          <w:rFonts w:ascii="Times New Roman" w:eastAsia="Times New Roman" w:hAnsi="Times New Roman" w:cs="Times New Roman"/>
          <w:color w:val="000000"/>
          <w:sz w:val="24"/>
          <w:szCs w:val="24"/>
          <w:lang w:eastAsia="ru-RU"/>
        </w:rPr>
        <w:t>Волховского</w:t>
      </w:r>
      <w:proofErr w:type="spellEnd"/>
      <w:r w:rsidRPr="00A41562">
        <w:rPr>
          <w:rFonts w:ascii="Times New Roman" w:eastAsia="Times New Roman" w:hAnsi="Times New Roman" w:cs="Times New Roman"/>
          <w:color w:val="000000"/>
          <w:sz w:val="24"/>
          <w:szCs w:val="24"/>
          <w:lang w:eastAsia="ru-RU"/>
        </w:rPr>
        <w:t xml:space="preserve"> </w:t>
      </w:r>
    </w:p>
    <w:p w:rsidR="00A41562" w:rsidRPr="00A41562" w:rsidRDefault="00A41562" w:rsidP="00A41562">
      <w:pPr>
        <w:spacing w:after="0" w:line="240" w:lineRule="auto"/>
        <w:ind w:left="4820"/>
        <w:rPr>
          <w:rFonts w:ascii="Times New Roman" w:eastAsia="Times New Roman" w:hAnsi="Times New Roman" w:cs="Times New Roman"/>
          <w:color w:val="000000"/>
          <w:sz w:val="24"/>
          <w:szCs w:val="24"/>
          <w:lang w:eastAsia="ru-RU"/>
        </w:rPr>
      </w:pPr>
      <w:r w:rsidRPr="00A41562">
        <w:rPr>
          <w:rFonts w:ascii="Times New Roman" w:eastAsia="Times New Roman" w:hAnsi="Times New Roman" w:cs="Times New Roman"/>
          <w:color w:val="000000"/>
          <w:sz w:val="24"/>
          <w:szCs w:val="24"/>
          <w:lang w:eastAsia="ru-RU"/>
        </w:rPr>
        <w:t xml:space="preserve">муниципального района Ленинградской области </w:t>
      </w:r>
    </w:p>
    <w:p w:rsidR="00A41562" w:rsidRPr="00A41562" w:rsidRDefault="0077275D" w:rsidP="00A41562">
      <w:pPr>
        <w:spacing w:after="0" w:line="240" w:lineRule="auto"/>
        <w:ind w:left="48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03 марта </w:t>
      </w:r>
      <w:bookmarkStart w:id="5" w:name="_GoBack"/>
      <w:bookmarkEnd w:id="5"/>
      <w:r>
        <w:rPr>
          <w:rFonts w:ascii="Times New Roman" w:eastAsia="Times New Roman" w:hAnsi="Times New Roman" w:cs="Times New Roman"/>
          <w:color w:val="000000"/>
          <w:sz w:val="24"/>
          <w:szCs w:val="24"/>
          <w:lang w:eastAsia="ru-RU"/>
        </w:rPr>
        <w:t>2022 №43</w:t>
      </w:r>
    </w:p>
    <w:p w:rsidR="00A41562" w:rsidRPr="00A41562" w:rsidRDefault="00A41562" w:rsidP="00A4156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41562" w:rsidRPr="00A41562" w:rsidRDefault="00A41562" w:rsidP="00A4156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41562">
        <w:rPr>
          <w:rFonts w:ascii="Times New Roman" w:eastAsia="Times New Roman" w:hAnsi="Times New Roman" w:cs="Times New Roman"/>
          <w:color w:val="000000"/>
          <w:sz w:val="28"/>
          <w:szCs w:val="28"/>
          <w:lang w:eastAsia="ru-RU"/>
        </w:rPr>
        <w:t>Форма</w:t>
      </w:r>
    </w:p>
    <w:p w:rsidR="00A41562" w:rsidRPr="00A41562" w:rsidRDefault="00A41562" w:rsidP="00A41562">
      <w:pPr>
        <w:shd w:val="clear" w:color="auto" w:fill="FFFFFF"/>
        <w:spacing w:after="0" w:line="240" w:lineRule="auto"/>
        <w:jc w:val="right"/>
        <w:rPr>
          <w:rFonts w:ascii="Times New Roman" w:eastAsia="Times New Roman" w:hAnsi="Times New Roman" w:cs="Times New Roman"/>
          <w:color w:val="000000"/>
          <w:sz w:val="28"/>
          <w:szCs w:val="28"/>
          <w:lang w:eastAsia="ru-RU"/>
        </w:rPr>
      </w:pPr>
    </w:p>
    <w:tbl>
      <w:tblPr>
        <w:tblStyle w:val="2"/>
        <w:tblW w:w="0" w:type="auto"/>
        <w:tblInd w:w="4786" w:type="dxa"/>
        <w:tblLook w:val="04A0" w:firstRow="1" w:lastRow="0" w:firstColumn="1" w:lastColumn="0" w:noHBand="0" w:noVBand="1"/>
      </w:tblPr>
      <w:tblGrid>
        <w:gridCol w:w="4559"/>
      </w:tblGrid>
      <w:tr w:rsidR="00A41562" w:rsidRPr="00A41562" w:rsidTr="00493305">
        <w:trPr>
          <w:trHeight w:val="2766"/>
        </w:trPr>
        <w:tc>
          <w:tcPr>
            <w:tcW w:w="4785" w:type="dxa"/>
          </w:tcPr>
          <w:p w:rsidR="00A41562" w:rsidRPr="00A41562" w:rsidRDefault="00A41562" w:rsidP="00A41562">
            <w:pPr>
              <w:suppressAutoHyphens/>
              <w:jc w:val="right"/>
              <w:rPr>
                <w:rFonts w:ascii="Times New Roman" w:eastAsia="Times New Roman" w:hAnsi="Times New Roman" w:cs="Times New Roman"/>
                <w:sz w:val="20"/>
                <w:szCs w:val="20"/>
                <w:lang w:eastAsia="zh-CN"/>
              </w:rPr>
            </w:pPr>
            <w:r w:rsidRPr="00A41562">
              <w:rPr>
                <w:rFonts w:ascii="Times New Roman" w:eastAsia="Times New Roman" w:hAnsi="Times New Roman" w:cs="Times New Roman"/>
                <w:spacing w:val="-2"/>
                <w:sz w:val="28"/>
                <w:szCs w:val="20"/>
                <w:lang w:eastAsia="zh-CN"/>
              </w:rPr>
              <w:t>QR-</w:t>
            </w:r>
            <w:r w:rsidRPr="00A41562">
              <w:rPr>
                <w:rFonts w:ascii="Times New Roman" w:eastAsia="Times New Roman" w:hAnsi="Times New Roman" w:cs="Times New Roman"/>
                <w:spacing w:val="-5"/>
                <w:sz w:val="28"/>
                <w:szCs w:val="20"/>
                <w:lang w:eastAsia="zh-CN"/>
              </w:rPr>
              <w:t>код</w:t>
            </w:r>
          </w:p>
          <w:p w:rsidR="00A41562" w:rsidRPr="00A41562" w:rsidRDefault="00A41562" w:rsidP="00A41562">
            <w:pPr>
              <w:jc w:val="both"/>
              <w:rPr>
                <w:rFonts w:ascii="Times New Roman" w:eastAsia="Times New Roman" w:hAnsi="Times New Roman" w:cs="Times New Roman"/>
              </w:rPr>
            </w:pPr>
            <w:r w:rsidRPr="00A41562">
              <w:rPr>
                <w:rFonts w:ascii="Times New Roman" w:eastAsia="Times New Roman" w:hAnsi="Times New Roman" w:cs="Times New Roman"/>
                <w:color w:val="FF0000"/>
                <w:spacing w:val="-5"/>
                <w:sz w:val="24"/>
                <w:szCs w:val="24"/>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6" w:anchor="/document/400665980/entry/10000" w:history="1">
              <w:r w:rsidRPr="00A41562">
                <w:rPr>
                  <w:rFonts w:ascii="Times New Roman" w:eastAsia="Times New Roman" w:hAnsi="Times New Roman" w:cs="Times New Roman"/>
                  <w:color w:val="FF0000"/>
                  <w:spacing w:val="-5"/>
                  <w:sz w:val="24"/>
                  <w:szCs w:val="24"/>
                  <w:u w:val="single"/>
                  <w:shd w:val="clear" w:color="auto" w:fill="FFFFFF"/>
                </w:rPr>
                <w:t>приложением</w:t>
              </w:r>
            </w:hyperlink>
            <w:r w:rsidRPr="00A41562">
              <w:rPr>
                <w:rFonts w:ascii="Times New Roman" w:eastAsia="Times New Roman" w:hAnsi="Times New Roman" w:cs="Times New Roman"/>
                <w:color w:val="FF0000"/>
                <w:spacing w:val="-5"/>
                <w:sz w:val="24"/>
                <w:szCs w:val="24"/>
                <w:shd w:val="clear" w:color="auto" w:fill="FFFFFF"/>
              </w:rPr>
              <w:t> к настоящим Правилам</w:t>
            </w:r>
          </w:p>
          <w:p w:rsidR="00A41562" w:rsidRPr="00A41562" w:rsidRDefault="00A41562" w:rsidP="00A41562">
            <w:pPr>
              <w:jc w:val="right"/>
              <w:rPr>
                <w:rFonts w:ascii="Times New Roman" w:eastAsia="Times New Roman" w:hAnsi="Times New Roman" w:cs="Times New Roman"/>
                <w:color w:val="000000"/>
                <w:sz w:val="28"/>
                <w:szCs w:val="28"/>
              </w:rPr>
            </w:pPr>
          </w:p>
        </w:tc>
      </w:tr>
    </w:tbl>
    <w:p w:rsidR="00A41562" w:rsidRPr="00A41562" w:rsidRDefault="00A41562" w:rsidP="00A4156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41562" w:rsidRPr="00A41562" w:rsidRDefault="00A41562" w:rsidP="00A4156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41562" w:rsidRPr="00A41562" w:rsidRDefault="00A41562" w:rsidP="00A41562">
      <w:pPr>
        <w:spacing w:after="0" w:line="240" w:lineRule="auto"/>
        <w:jc w:val="center"/>
        <w:rPr>
          <w:rFonts w:ascii="Times New Roman" w:eastAsia="Times New Roman" w:hAnsi="Times New Roman" w:cs="Times New Roman"/>
          <w:b/>
          <w:bCs/>
          <w:sz w:val="28"/>
          <w:szCs w:val="28"/>
          <w:lang w:eastAsia="ru-RU"/>
        </w:rPr>
      </w:pPr>
      <w:r w:rsidRPr="00A41562">
        <w:rPr>
          <w:rFonts w:ascii="Times New Roman" w:eastAsia="Times New Roman" w:hAnsi="Times New Roman" w:cs="Times New Roman"/>
          <w:b/>
          <w:bCs/>
          <w:sz w:val="28"/>
          <w:szCs w:val="28"/>
          <w:lang w:eastAsia="ru-RU"/>
        </w:rPr>
        <w:t xml:space="preserve">ФОРМА </w:t>
      </w:r>
    </w:p>
    <w:p w:rsidR="00A41562" w:rsidRPr="00A41562" w:rsidRDefault="00A41562" w:rsidP="00A41562">
      <w:pPr>
        <w:spacing w:after="0" w:line="240" w:lineRule="auto"/>
        <w:jc w:val="both"/>
        <w:rPr>
          <w:rFonts w:ascii="Times New Roman" w:eastAsia="Times New Roman" w:hAnsi="Times New Roman" w:cs="Times New Roman"/>
          <w:color w:val="000000"/>
          <w:sz w:val="28"/>
          <w:szCs w:val="28"/>
          <w:lang w:eastAsia="ru-RU"/>
        </w:rPr>
      </w:pPr>
      <w:r w:rsidRPr="00A41562">
        <w:rPr>
          <w:rFonts w:ascii="Times New Roman" w:eastAsia="Times New Roman" w:hAnsi="Times New Roman" w:cs="Times New Roman"/>
          <w:b/>
          <w:bCs/>
          <w:color w:val="000000"/>
          <w:sz w:val="28"/>
          <w:szCs w:val="28"/>
          <w:lang w:eastAsia="ru-RU"/>
        </w:rPr>
        <w:t xml:space="preserve">проверочного листа (списка контрольных вопросов), применяемого при осуществлении муниципального жилищного контроля на территории муниципального образования </w:t>
      </w:r>
      <w:proofErr w:type="spellStart"/>
      <w:r>
        <w:rPr>
          <w:rFonts w:ascii="Times New Roman" w:eastAsia="Times New Roman" w:hAnsi="Times New Roman" w:cs="Times New Roman"/>
          <w:b/>
          <w:bCs/>
          <w:color w:val="000000"/>
          <w:sz w:val="28"/>
          <w:szCs w:val="28"/>
          <w:lang w:eastAsia="ru-RU"/>
        </w:rPr>
        <w:t>Вындиноостровское</w:t>
      </w:r>
      <w:proofErr w:type="spellEnd"/>
      <w:r>
        <w:rPr>
          <w:rFonts w:ascii="Times New Roman" w:eastAsia="Times New Roman" w:hAnsi="Times New Roman" w:cs="Times New Roman"/>
          <w:b/>
          <w:bCs/>
          <w:color w:val="000000"/>
          <w:sz w:val="28"/>
          <w:szCs w:val="28"/>
          <w:lang w:eastAsia="ru-RU"/>
        </w:rPr>
        <w:t xml:space="preserve"> сельское поселение </w:t>
      </w:r>
      <w:proofErr w:type="spellStart"/>
      <w:r>
        <w:rPr>
          <w:rFonts w:ascii="Times New Roman" w:eastAsia="Times New Roman" w:hAnsi="Times New Roman" w:cs="Times New Roman"/>
          <w:b/>
          <w:bCs/>
          <w:color w:val="000000"/>
          <w:sz w:val="28"/>
          <w:szCs w:val="28"/>
          <w:lang w:eastAsia="ru-RU"/>
        </w:rPr>
        <w:t>Волховского</w:t>
      </w:r>
      <w:proofErr w:type="spellEnd"/>
      <w:r w:rsidRPr="00A41562">
        <w:rPr>
          <w:rFonts w:ascii="Times New Roman" w:eastAsia="Times New Roman" w:hAnsi="Times New Roman" w:cs="Times New Roman"/>
          <w:b/>
          <w:bCs/>
          <w:color w:val="000000"/>
          <w:sz w:val="28"/>
          <w:szCs w:val="28"/>
          <w:lang w:eastAsia="ru-RU"/>
        </w:rPr>
        <w:t xml:space="preserve"> муниципального района Ленинградской области</w:t>
      </w:r>
      <w:r w:rsidRPr="00A41562">
        <w:rPr>
          <w:rFonts w:ascii="Times New Roman" w:eastAsia="Times New Roman" w:hAnsi="Times New Roman" w:cs="Times New Roman"/>
          <w:b/>
          <w:bCs/>
          <w:color w:val="000000"/>
          <w:sz w:val="28"/>
          <w:szCs w:val="28"/>
          <w:lang w:eastAsia="ru-RU"/>
        </w:rPr>
        <w:br/>
      </w:r>
    </w:p>
    <w:p w:rsidR="00A41562" w:rsidRPr="00A41562" w:rsidRDefault="00A41562" w:rsidP="00A41562">
      <w:pPr>
        <w:autoSpaceDE w:val="0"/>
        <w:spacing w:after="0" w:line="240" w:lineRule="auto"/>
        <w:jc w:val="right"/>
        <w:rPr>
          <w:rFonts w:ascii="Times New Roman" w:eastAsia="Times New Roman" w:hAnsi="Times New Roman" w:cs="Times New Roman"/>
          <w:sz w:val="24"/>
          <w:szCs w:val="24"/>
          <w:lang w:eastAsia="ru-RU"/>
        </w:rPr>
      </w:pPr>
      <w:r w:rsidRPr="00A41562">
        <w:rPr>
          <w:rFonts w:ascii="Times New Roman" w:eastAsia="Courier New" w:hAnsi="Times New Roman" w:cs="Times New Roman"/>
          <w:sz w:val="28"/>
          <w:szCs w:val="28"/>
          <w:lang w:eastAsia="ru-RU"/>
        </w:rPr>
        <w:t>«__»________ 20__ г.</w:t>
      </w:r>
    </w:p>
    <w:p w:rsidR="00A41562" w:rsidRPr="00A41562" w:rsidRDefault="00A41562" w:rsidP="00A41562">
      <w:pPr>
        <w:autoSpaceDE w:val="0"/>
        <w:spacing w:after="0" w:line="240" w:lineRule="auto"/>
        <w:jc w:val="right"/>
        <w:rPr>
          <w:rFonts w:ascii="Times New Roman" w:eastAsia="Times New Roman" w:hAnsi="Times New Roman" w:cs="Times New Roman"/>
          <w:sz w:val="24"/>
          <w:szCs w:val="24"/>
          <w:lang w:eastAsia="ru-RU"/>
        </w:rPr>
      </w:pPr>
      <w:r w:rsidRPr="00A41562">
        <w:rPr>
          <w:rFonts w:ascii="Times New Roman" w:eastAsia="Courier New" w:hAnsi="Times New Roman" w:cs="Times New Roman"/>
          <w:sz w:val="28"/>
          <w:szCs w:val="28"/>
          <w:lang w:eastAsia="ru-RU"/>
        </w:rPr>
        <w:t>(</w:t>
      </w:r>
      <w:r w:rsidRPr="00A41562">
        <w:rPr>
          <w:rFonts w:ascii="Times New Roman" w:eastAsia="Courier New" w:hAnsi="Times New Roman" w:cs="Times New Roman"/>
          <w:i/>
          <w:iCs/>
          <w:sz w:val="24"/>
          <w:szCs w:val="24"/>
          <w:lang w:eastAsia="ru-RU"/>
        </w:rPr>
        <w:t>указывается дата заполнения</w:t>
      </w:r>
    </w:p>
    <w:p w:rsidR="00A41562" w:rsidRPr="00A41562" w:rsidRDefault="00A41562" w:rsidP="00A41562">
      <w:pPr>
        <w:autoSpaceDE w:val="0"/>
        <w:spacing w:after="0" w:line="240" w:lineRule="auto"/>
        <w:jc w:val="right"/>
        <w:rPr>
          <w:rFonts w:ascii="Times New Roman" w:eastAsia="Courier New" w:hAnsi="Times New Roman" w:cs="Times New Roman"/>
          <w:i/>
          <w:iCs/>
          <w:sz w:val="24"/>
          <w:szCs w:val="24"/>
          <w:lang w:eastAsia="ru-RU"/>
        </w:rPr>
      </w:pPr>
      <w:r w:rsidRPr="00A41562">
        <w:rPr>
          <w:rFonts w:ascii="Times New Roman" w:eastAsia="Times New Roman" w:hAnsi="Times New Roman" w:cs="Times New Roman"/>
          <w:i/>
          <w:iCs/>
          <w:sz w:val="24"/>
          <w:szCs w:val="24"/>
          <w:lang w:eastAsia="ru-RU"/>
        </w:rPr>
        <w:t xml:space="preserve">       </w:t>
      </w:r>
      <w:r w:rsidRPr="00A41562">
        <w:rPr>
          <w:rFonts w:ascii="Times New Roman" w:eastAsia="Courier New" w:hAnsi="Times New Roman" w:cs="Times New Roman"/>
          <w:i/>
          <w:iCs/>
          <w:sz w:val="24"/>
          <w:szCs w:val="24"/>
          <w:lang w:eastAsia="ru-RU"/>
        </w:rPr>
        <w:t>проверочного листа)</w:t>
      </w:r>
    </w:p>
    <w:p w:rsidR="00A41562" w:rsidRPr="00A41562" w:rsidRDefault="00A41562" w:rsidP="00A41562">
      <w:pPr>
        <w:autoSpaceDE w:val="0"/>
        <w:spacing w:after="0" w:line="240" w:lineRule="auto"/>
        <w:jc w:val="right"/>
        <w:rPr>
          <w:rFonts w:ascii="Times New Roman" w:eastAsia="Courier New" w:hAnsi="Times New Roman" w:cs="Times New Roman"/>
          <w:i/>
          <w:iCs/>
          <w:sz w:val="24"/>
          <w:szCs w:val="24"/>
          <w:lang w:eastAsia="ru-RU"/>
        </w:rPr>
      </w:pPr>
    </w:p>
    <w:p w:rsidR="00A41562" w:rsidRPr="00A41562" w:rsidRDefault="00A41562" w:rsidP="00A41562">
      <w:pPr>
        <w:autoSpaceDE w:val="0"/>
        <w:spacing w:after="0" w:line="240" w:lineRule="auto"/>
        <w:jc w:val="right"/>
        <w:rPr>
          <w:rFonts w:ascii="Times New Roman" w:eastAsia="Times New Roman" w:hAnsi="Times New Roman" w:cs="Times New Roman"/>
          <w:sz w:val="24"/>
          <w:szCs w:val="24"/>
          <w:lang w:eastAsia="ru-RU"/>
        </w:rPr>
      </w:pP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 xml:space="preserve">1. Вид    </w:t>
      </w:r>
      <w:proofErr w:type="gramStart"/>
      <w:r w:rsidRPr="00A41562">
        <w:rPr>
          <w:rFonts w:ascii="Times New Roman" w:eastAsia="Times New Roman" w:hAnsi="Times New Roman" w:cs="Times New Roman"/>
          <w:color w:val="22272F"/>
          <w:sz w:val="28"/>
          <w:szCs w:val="28"/>
          <w:lang w:eastAsia="ru-RU"/>
        </w:rPr>
        <w:t xml:space="preserve">контроля,   </w:t>
      </w:r>
      <w:proofErr w:type="gramEnd"/>
      <w:r w:rsidRPr="00A41562">
        <w:rPr>
          <w:rFonts w:ascii="Times New Roman" w:eastAsia="Times New Roman" w:hAnsi="Times New Roman" w:cs="Times New Roman"/>
          <w:color w:val="22272F"/>
          <w:sz w:val="28"/>
          <w:szCs w:val="28"/>
          <w:lang w:eastAsia="ru-RU"/>
        </w:rPr>
        <w:t xml:space="preserve"> включенный    в    единый    реестр     видов    контроля:</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____________________________________________________________________________________________________________________________________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lastRenderedPageBreak/>
        <w:t>____________________________________________________________________________________________________________________________________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3. Вид контрольного мероприятия: 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__________________________________________________________________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4. Объект муниципального контроля, в отношении которого проводится контрольное мероприятие: 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______________________________________________________________________________________________________________________________________________________________________________________________________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5. Фамилия, имя и отчество (при наличии) гражданина или индивидуального</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6. Место</w:t>
      </w:r>
      <w:proofErr w:type="gramStart"/>
      <w:r w:rsidRPr="00A41562">
        <w:rPr>
          <w:rFonts w:ascii="Times New Roman" w:eastAsia="Times New Roman" w:hAnsi="Times New Roman" w:cs="Times New Roman"/>
          <w:color w:val="22272F"/>
          <w:sz w:val="28"/>
          <w:szCs w:val="28"/>
          <w:lang w:eastAsia="ru-RU"/>
        </w:rPr>
        <w:t xml:space="preserve">   (</w:t>
      </w:r>
      <w:proofErr w:type="gramEnd"/>
      <w:r w:rsidRPr="00A41562">
        <w:rPr>
          <w:rFonts w:ascii="Times New Roman" w:eastAsia="Times New Roman" w:hAnsi="Times New Roman" w:cs="Times New Roman"/>
          <w:color w:val="22272F"/>
          <w:sz w:val="28"/>
          <w:szCs w:val="28"/>
          <w:lang w:eastAsia="ru-RU"/>
        </w:rPr>
        <w:t>места)  проведения   контрольного   мероприятия   с   заполнением</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проверочного листа: 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______________________________________________________________________________________________________________________________________________________________________________________________________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____________________________________________________________________________________________________________________________________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8. Учётный номер контрольного мероприятия: 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__________________________________________________________________</w:t>
      </w:r>
    </w:p>
    <w:p w:rsidR="00A41562" w:rsidRPr="00A41562" w:rsidRDefault="00A41562" w:rsidP="00A4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A41562">
        <w:rPr>
          <w:rFonts w:ascii="Times New Roman" w:eastAsia="Times New Roman" w:hAnsi="Times New Roman" w:cs="Times New Roman"/>
          <w:color w:val="22272F"/>
          <w:sz w:val="28"/>
          <w:szCs w:val="28"/>
          <w:lang w:eastAsia="ru-RU"/>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A41562" w:rsidRPr="00A41562" w:rsidRDefault="00A41562" w:rsidP="00A41562">
      <w:pPr>
        <w:spacing w:after="0" w:line="240" w:lineRule="auto"/>
        <w:rPr>
          <w:rFonts w:ascii="Times New Roman" w:eastAsia="Times New Roman" w:hAnsi="Times New Roman" w:cs="Times New Roman"/>
          <w:sz w:val="24"/>
          <w:szCs w:val="24"/>
          <w:lang w:eastAsia="ru-RU"/>
        </w:rPr>
      </w:pPr>
    </w:p>
    <w:tbl>
      <w:tblPr>
        <w:tblW w:w="103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1"/>
        <w:gridCol w:w="2552"/>
        <w:gridCol w:w="329"/>
        <w:gridCol w:w="1912"/>
        <w:gridCol w:w="458"/>
        <w:gridCol w:w="579"/>
        <w:gridCol w:w="1701"/>
        <w:gridCol w:w="2021"/>
      </w:tblGrid>
      <w:tr w:rsidR="00A41562" w:rsidRPr="00A41562" w:rsidTr="00493305">
        <w:trPr>
          <w:trHeight w:val="2870"/>
        </w:trPr>
        <w:tc>
          <w:tcPr>
            <w:tcW w:w="756" w:type="dxa"/>
            <w:vMerge w:val="restart"/>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r w:rsidRPr="00A41562">
              <w:rPr>
                <w:rFonts w:ascii="Times New Roman" w:eastAsia="Times New Roman" w:hAnsi="Times New Roman" w:cs="Times New Roman"/>
                <w:b/>
                <w:bCs/>
                <w:sz w:val="24"/>
                <w:szCs w:val="24"/>
                <w:lang w:eastAsia="ru-RU"/>
              </w:rPr>
              <w:lastRenderedPageBreak/>
              <w:t>№ п/п</w:t>
            </w:r>
          </w:p>
        </w:tc>
        <w:tc>
          <w:tcPr>
            <w:tcW w:w="2603" w:type="dxa"/>
            <w:gridSpan w:val="2"/>
            <w:vMerge w:val="restart"/>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r w:rsidRPr="00A41562">
              <w:rPr>
                <w:rFonts w:ascii="Times New Roman" w:eastAsia="Times New Roman" w:hAnsi="Times New Roman" w:cs="Times New Roman"/>
                <w:b/>
                <w:bCs/>
                <w:sz w:val="24"/>
                <w:szCs w:val="24"/>
                <w:lang w:eastAsia="ru-RU"/>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41" w:type="dxa"/>
            <w:gridSpan w:val="2"/>
            <w:vMerge w:val="restart"/>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r w:rsidRPr="00A41562">
              <w:rPr>
                <w:rFonts w:ascii="Times New Roman" w:eastAsia="Times New Roman" w:hAnsi="Times New Roman" w:cs="Times New Roman"/>
                <w:b/>
                <w:bCs/>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2738" w:type="dxa"/>
            <w:gridSpan w:val="3"/>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r w:rsidRPr="00A41562">
              <w:rPr>
                <w:rFonts w:ascii="Times New Roman" w:eastAsia="Times New Roman" w:hAnsi="Times New Roman" w:cs="Times New Roman"/>
                <w:b/>
                <w:bCs/>
                <w:sz w:val="24"/>
                <w:szCs w:val="24"/>
                <w:lang w:eastAsia="ru-RU"/>
              </w:rPr>
              <w:t>Ответы на контрольные вопросы</w:t>
            </w:r>
          </w:p>
        </w:tc>
        <w:tc>
          <w:tcPr>
            <w:tcW w:w="2021" w:type="dxa"/>
            <w:vMerge w:val="restart"/>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r w:rsidRPr="00A41562">
              <w:rPr>
                <w:rFonts w:ascii="Times New Roman" w:eastAsia="Times New Roman" w:hAnsi="Times New Roman" w:cs="Times New Roman"/>
                <w:b/>
                <w:bCs/>
                <w:sz w:val="24"/>
                <w:szCs w:val="24"/>
                <w:lang w:eastAsia="ru-RU"/>
              </w:rPr>
              <w:t>Примечание (подлежит обязательному заполнению в случае заполнения графы «неприменимо»)</w:t>
            </w:r>
          </w:p>
        </w:tc>
      </w:tr>
      <w:tr w:rsidR="00A41562" w:rsidRPr="00A41562" w:rsidTr="00493305">
        <w:tc>
          <w:tcPr>
            <w:tcW w:w="0" w:type="auto"/>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b/>
                <w:bCs/>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b/>
                <w:bCs/>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b/>
                <w:bCs/>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r w:rsidRPr="00A41562">
              <w:rPr>
                <w:rFonts w:ascii="Times New Roman" w:eastAsia="Times New Roman" w:hAnsi="Times New Roman" w:cs="Times New Roman"/>
                <w:b/>
                <w:bCs/>
                <w:sz w:val="24"/>
                <w:szCs w:val="24"/>
                <w:lang w:eastAsia="ru-RU"/>
              </w:rPr>
              <w:t>да</w:t>
            </w:r>
          </w:p>
        </w:tc>
        <w:tc>
          <w:tcPr>
            <w:tcW w:w="579"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r w:rsidRPr="00A41562">
              <w:rPr>
                <w:rFonts w:ascii="Times New Roman" w:eastAsia="Times New Roman" w:hAnsi="Times New Roman" w:cs="Times New Roman"/>
                <w:b/>
                <w:bCs/>
                <w:sz w:val="24"/>
                <w:szCs w:val="24"/>
                <w:lang w:eastAsia="ru-RU"/>
              </w:rPr>
              <w:t>нет</w:t>
            </w:r>
          </w:p>
        </w:tc>
        <w:tc>
          <w:tcPr>
            <w:tcW w:w="1701"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r w:rsidRPr="00A41562">
              <w:rPr>
                <w:rFonts w:ascii="Times New Roman" w:eastAsia="Times New Roman" w:hAnsi="Times New Roman" w:cs="Times New Roman"/>
                <w:b/>
                <w:bCs/>
                <w:sz w:val="24"/>
                <w:szCs w:val="24"/>
                <w:lang w:eastAsia="ru-RU"/>
              </w:rPr>
              <w:t>неприменимо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b/>
                <w:bCs/>
                <w:sz w:val="24"/>
                <w:szCs w:val="24"/>
                <w:lang w:eastAsia="ru-RU"/>
              </w:rPr>
            </w:pPr>
          </w:p>
        </w:tc>
      </w:tr>
      <w:tr w:rsidR="00A41562" w:rsidRPr="00A41562" w:rsidTr="00493305">
        <w:tc>
          <w:tcPr>
            <w:tcW w:w="10359" w:type="dxa"/>
            <w:gridSpan w:val="9"/>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Имеется ли решение общего собрания собственников помещений многоквартирного дома о выборе способа управления?</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Части 1 - 3 статьи 161 Жилищного кодекса Российской Федерации (далее –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Часть 2 статьи 147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3</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w:t>
            </w:r>
            <w:r w:rsidRPr="00A41562">
              <w:rPr>
                <w:rFonts w:ascii="Times New Roman" w:eastAsia="Times New Roman" w:hAnsi="Times New Roman" w:cs="Times New Roman"/>
                <w:sz w:val="24"/>
                <w:szCs w:val="24"/>
                <w:lang w:eastAsia="ru-RU"/>
              </w:rPr>
              <w:lastRenderedPageBreak/>
              <w:t>помещение и коммунальные услуги?</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lastRenderedPageBreak/>
              <w:t>Части 2 и 2.1 статьи 155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4</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Часть 12 статьи 156, часть 6 статьи 157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5</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В случае установления нарушения порядка расчета платы за содержание жилого помещения товарищество собственников жилья, </w:t>
            </w:r>
            <w:r w:rsidRPr="00A41562">
              <w:rPr>
                <w:rFonts w:ascii="Times New Roman" w:eastAsia="Times New Roman" w:hAnsi="Times New Roman" w:cs="Times New Roman"/>
                <w:sz w:val="24"/>
                <w:szCs w:val="24"/>
                <w:lang w:eastAsia="ru-RU"/>
              </w:rPr>
              <w:lastRenderedPageBreak/>
              <w:t>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объеме?</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lastRenderedPageBreak/>
              <w:t>Части 11, 13 статьи 156, части 6, 7 статьи 157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10359" w:type="dxa"/>
            <w:gridSpan w:val="9"/>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Контрольные вопросы о соблюдении обязательных требований к жилым помещениям, </w:t>
            </w:r>
            <w:r w:rsidRPr="00A41562">
              <w:rPr>
                <w:rFonts w:ascii="Times New Roman" w:eastAsia="Times New Roman" w:hAnsi="Times New Roman" w:cs="Times New Roman"/>
                <w:sz w:val="24"/>
                <w:szCs w:val="24"/>
                <w:lang w:eastAsia="ru-RU"/>
              </w:rPr>
              <w:br/>
              <w:t>их использованию и содержанию</w:t>
            </w: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6</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Используется ли жилое помещение в соответствии с его назначением?</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Статьи 17, 67 ЖК РФ, пункты 3 и 4 Правил</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пользования жилыми помещениями, утвержденных постановлением Правительства Российской Федерации от 21.01.2006 № 25 </w:t>
            </w:r>
            <w:r w:rsidRPr="00A41562">
              <w:rPr>
                <w:rFonts w:ascii="Times New Roman" w:eastAsia="Times New Roman" w:hAnsi="Times New Roman" w:cs="Times New Roman"/>
                <w:sz w:val="24"/>
                <w:szCs w:val="24"/>
                <w:lang w:eastAsia="ru-RU"/>
              </w:rPr>
              <w:lastRenderedPageBreak/>
              <w:t>(далее – Правила № 25)</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7</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Подпункт «в»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8</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Пункт 6, подпункт «г»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9</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Наниматель производит текущий ремонт жилого помещения?</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Подпункт «е»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10</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Наниматель производит (произвёл) переустройство и (или) перепланировку жилого помещения в нарушение установленного порядка?</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Подпункт «к» пункта 10 Правил № 25</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11</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Нанимателем соблюдаются требования по </w:t>
            </w:r>
            <w:r w:rsidRPr="00A41562">
              <w:rPr>
                <w:rFonts w:ascii="Times New Roman" w:eastAsia="Times New Roman" w:hAnsi="Times New Roman" w:cs="Times New Roman"/>
                <w:sz w:val="24"/>
                <w:szCs w:val="24"/>
                <w:lang w:eastAsia="ru-RU"/>
              </w:rPr>
              <w:lastRenderedPageBreak/>
              <w:t xml:space="preserve">письменному согласованию с </w:t>
            </w:r>
            <w:proofErr w:type="spellStart"/>
            <w:r w:rsidRPr="00A41562">
              <w:rPr>
                <w:rFonts w:ascii="Times New Roman" w:eastAsia="Times New Roman" w:hAnsi="Times New Roman" w:cs="Times New Roman"/>
                <w:sz w:val="24"/>
                <w:szCs w:val="24"/>
                <w:lang w:eastAsia="ru-RU"/>
              </w:rPr>
              <w:t>наймодателем</w:t>
            </w:r>
            <w:proofErr w:type="spellEnd"/>
            <w:r w:rsidRPr="00A41562">
              <w:rPr>
                <w:rFonts w:ascii="Times New Roman" w:eastAsia="Times New Roman" w:hAnsi="Times New Roman" w:cs="Times New Roman"/>
                <w:sz w:val="24"/>
                <w:szCs w:val="24"/>
                <w:lang w:eastAsia="ru-RU"/>
              </w:rPr>
              <w:t xml:space="preserve"> вселения иных лиц (кроме своего супруга, своих детей и родителей) в занимаемое жилое помещение?</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lastRenderedPageBreak/>
              <w:t>Подпункт «а» пункта 9 Правил № 25</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12</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Нанимателем соблюдаются требования по письменному согласованию с </w:t>
            </w:r>
            <w:proofErr w:type="spellStart"/>
            <w:r w:rsidRPr="00A41562">
              <w:rPr>
                <w:rFonts w:ascii="Times New Roman" w:eastAsia="Times New Roman" w:hAnsi="Times New Roman" w:cs="Times New Roman"/>
                <w:sz w:val="24"/>
                <w:szCs w:val="24"/>
                <w:lang w:eastAsia="ru-RU"/>
              </w:rPr>
              <w:t>наймодателем</w:t>
            </w:r>
            <w:proofErr w:type="spellEnd"/>
            <w:r w:rsidRPr="00A41562">
              <w:rPr>
                <w:rFonts w:ascii="Times New Roman" w:eastAsia="Times New Roman" w:hAnsi="Times New Roman" w:cs="Times New Roman"/>
                <w:sz w:val="24"/>
                <w:szCs w:val="24"/>
                <w:lang w:eastAsia="ru-RU"/>
              </w:rPr>
              <w:t xml:space="preserve"> сдачи жилого помещения или его части в поднаем?</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Подпункт «б» пункта 9 Правил № 25</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13</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Нанимателем соблюдаются требования о предварительном уведомлении </w:t>
            </w:r>
            <w:proofErr w:type="spellStart"/>
            <w:r w:rsidRPr="00A41562">
              <w:rPr>
                <w:rFonts w:ascii="Times New Roman" w:eastAsia="Times New Roman" w:hAnsi="Times New Roman" w:cs="Times New Roman"/>
                <w:sz w:val="24"/>
                <w:szCs w:val="24"/>
                <w:lang w:eastAsia="ru-RU"/>
              </w:rPr>
              <w:t>наймодателя</w:t>
            </w:r>
            <w:proofErr w:type="spellEnd"/>
            <w:r w:rsidRPr="00A41562">
              <w:rPr>
                <w:rFonts w:ascii="Times New Roman" w:eastAsia="Times New Roman" w:hAnsi="Times New Roman" w:cs="Times New Roman"/>
                <w:sz w:val="24"/>
                <w:szCs w:val="24"/>
                <w:lang w:eastAsia="ru-RU"/>
              </w:rPr>
              <w:t xml:space="preserve"> о разрешении безвозмездного проживания в жилом помещении гражданам в качестве временных жильцов?</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Подпункт «в» пункта 9 Правил № 25</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10359" w:type="dxa"/>
            <w:gridSpan w:val="9"/>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14</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Часть 1 статьи 26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15</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w:t>
            </w:r>
            <w:r w:rsidRPr="00A41562">
              <w:rPr>
                <w:rFonts w:ascii="Times New Roman" w:eastAsia="Times New Roman" w:hAnsi="Times New Roman" w:cs="Times New Roman"/>
                <w:sz w:val="24"/>
                <w:szCs w:val="24"/>
                <w:lang w:eastAsia="ru-RU"/>
              </w:rPr>
              <w:lastRenderedPageBreak/>
              <w:t xml:space="preserve">переустройство и (или) перепланировка)? </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lastRenderedPageBreak/>
              <w:t>Часть 1 статьи 28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16</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Часть 3 статьи 29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10359" w:type="dxa"/>
            <w:gridSpan w:val="9"/>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17</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Имеется ли утвержденный решением общего собрания собственников помещений перечень (состав) общего имущества многоквартирного дома?</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Статья 36 ЖК РФ, пункт 1 Правил</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18</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Имеется ли следующая техническая документация на многоквартирный дом:</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пункт 24 Правил № 491</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18.1</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документы технического учета жилищного фонда, содержащие сведения о состоянии общего имущества?</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Подпункт «а»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18.2</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документы на установленные коллективные (общедомовые) приборы учета и сведения о проведении их ремонта, замены, поверки, информация </w:t>
            </w:r>
            <w:r w:rsidRPr="00A41562">
              <w:rPr>
                <w:rFonts w:ascii="Times New Roman" w:eastAsia="Times New Roman" w:hAnsi="Times New Roman" w:cs="Times New Roman"/>
                <w:sz w:val="24"/>
                <w:szCs w:val="24"/>
                <w:lang w:eastAsia="ru-RU"/>
              </w:rPr>
              <w:lastRenderedPageBreak/>
              <w:t>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lastRenderedPageBreak/>
              <w:t>Подпункт «а1»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18.3</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Подпункт «б»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18.4</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w:t>
            </w:r>
            <w:r w:rsidRPr="00A41562">
              <w:rPr>
                <w:rFonts w:ascii="Times New Roman" w:eastAsia="Times New Roman" w:hAnsi="Times New Roman" w:cs="Times New Roman"/>
                <w:sz w:val="24"/>
                <w:szCs w:val="24"/>
                <w:lang w:eastAsia="ru-RU"/>
              </w:rPr>
              <w:lastRenderedPageBreak/>
              <w:t>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lastRenderedPageBreak/>
              <w:t>Подпункт «в»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18.5</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акты проверок готовности к отопительному периоду и выданные паспорта готовности многоквартирного дома к отопительному периоду?</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Подпункт «в1» пункта 24 Правил № 491</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19</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Заключен ли договор со специализированной организацией на проверку, очистку и (или) ремонт дымовых и вентиляционных каналов?</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w:t>
            </w:r>
            <w:r w:rsidRPr="00A41562">
              <w:rPr>
                <w:rFonts w:ascii="Times New Roman" w:eastAsia="Times New Roman" w:hAnsi="Times New Roman" w:cs="Times New Roman"/>
                <w:sz w:val="24"/>
                <w:szCs w:val="24"/>
                <w:lang w:eastAsia="ru-RU"/>
              </w:rPr>
              <w:lastRenderedPageBreak/>
              <w:t>услуги по газоснабжению, утвержденных постановлением Правительства Российской Федерации от 14.05.2013 № 410</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Соблюдаются ли следующие обязательные требования по подготовке жилищного фонда к сезонной эксплуатации:</w:t>
            </w:r>
          </w:p>
        </w:tc>
        <w:tc>
          <w:tcPr>
            <w:tcW w:w="2241" w:type="dxa"/>
            <w:gridSpan w:val="2"/>
            <w:vMerge w:val="restart"/>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Статья 161 ЖК РФ; подпункт «з» пункта 11 Правил № 491, подпункт «д» пункта 4 Правил № 416, пункты 2.6.2, 2.6.4, 2.6.5, 2.6.6, 2.6.13, 5.2.10 Правил и норм технической эксплуатации жилищного фонда</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МДК 2-03.2003, утвержденных постановлением Госстроя РФ от 27.09.2003 № 170 (далее – Правила № 170)</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20.1</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выявляются и устраняются неисправности фасадов?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20.2</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выявляются и устраняются неисправности кровли?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20.3</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выявляются и устраняются неисправности перекрытий?</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20.4</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выявляются и устраняются неисправности оконных и дверных заполнений?</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20.5</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выявляются и устраняются неисправности дымоходов, газоходов?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20.6</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выявляются и устраняются неисправности системы теплоснабжения?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20.7</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выявляются и устраняются неисправности системы водоснабжения?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20.8</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выявляются и устраняются неисправности системы электроснабжения?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20.9</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обеспечивается беспрепятственный </w:t>
            </w:r>
            <w:r w:rsidRPr="00A41562">
              <w:rPr>
                <w:rFonts w:ascii="Times New Roman" w:eastAsia="Times New Roman" w:hAnsi="Times New Roman" w:cs="Times New Roman"/>
                <w:sz w:val="24"/>
                <w:szCs w:val="24"/>
                <w:lang w:eastAsia="ru-RU"/>
              </w:rPr>
              <w:lastRenderedPageBreak/>
              <w:t xml:space="preserve">отвод атмосферных и талых вод от </w:t>
            </w:r>
          </w:p>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 </w:t>
            </w:r>
            <w:proofErr w:type="spellStart"/>
            <w:r w:rsidRPr="00A41562">
              <w:rPr>
                <w:rFonts w:ascii="Times New Roman" w:eastAsia="Times New Roman" w:hAnsi="Times New Roman" w:cs="Times New Roman"/>
                <w:sz w:val="24"/>
                <w:szCs w:val="24"/>
                <w:lang w:eastAsia="ru-RU"/>
              </w:rPr>
              <w:t>отмостков</w:t>
            </w:r>
            <w:proofErr w:type="spellEnd"/>
            <w:r w:rsidRPr="00A41562">
              <w:rPr>
                <w:rFonts w:ascii="Times New Roman" w:eastAsia="Times New Roman" w:hAnsi="Times New Roman" w:cs="Times New Roman"/>
                <w:sz w:val="24"/>
                <w:szCs w:val="24"/>
                <w:lang w:eastAsia="ru-RU"/>
              </w:rPr>
              <w:t>,</w:t>
            </w:r>
          </w:p>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 спусков в подвал, </w:t>
            </w:r>
          </w:p>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оконных приямков?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20.10</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обеспечивается надлежащая гидроизоляция</w:t>
            </w:r>
          </w:p>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фундаментов,</w:t>
            </w:r>
          </w:p>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стен подвала и цоколя,</w:t>
            </w:r>
          </w:p>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лестничных клеток,</w:t>
            </w:r>
          </w:p>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подвальных помещений</w:t>
            </w:r>
          </w:p>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чердачных помещений</w:t>
            </w:r>
          </w:p>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машинных отделений лифтов?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20.11</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20.12</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выполняется </w:t>
            </w:r>
            <w:proofErr w:type="spellStart"/>
            <w:r w:rsidRPr="00A41562">
              <w:rPr>
                <w:rFonts w:ascii="Times New Roman" w:eastAsia="Times New Roman" w:hAnsi="Times New Roman" w:cs="Times New Roman"/>
                <w:sz w:val="24"/>
                <w:szCs w:val="24"/>
                <w:lang w:eastAsia="ru-RU"/>
              </w:rPr>
              <w:t>гидропневмопромывка</w:t>
            </w:r>
            <w:proofErr w:type="spellEnd"/>
            <w:r w:rsidRPr="00A41562">
              <w:rPr>
                <w:rFonts w:ascii="Times New Roman" w:eastAsia="Times New Roman" w:hAnsi="Times New Roman" w:cs="Times New Roman"/>
                <w:sz w:val="24"/>
                <w:szCs w:val="24"/>
                <w:lang w:eastAsia="ru-RU"/>
              </w:rPr>
              <w:t xml:space="preserve"> системы отопления?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20.13</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20.14</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холодного водоснабжения?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20.15</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осуществляется восстановление в неотапливаемых помещениях изоляции </w:t>
            </w:r>
            <w:r w:rsidRPr="00A41562">
              <w:rPr>
                <w:rFonts w:ascii="Times New Roman" w:eastAsia="Times New Roman" w:hAnsi="Times New Roman" w:cs="Times New Roman"/>
                <w:sz w:val="24"/>
                <w:szCs w:val="24"/>
                <w:lang w:eastAsia="ru-RU"/>
              </w:rPr>
              <w:lastRenderedPageBreak/>
              <w:t>труб горячего водоснабжения?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20.16</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центрального отопления?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20.17</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канализации, внутреннего водостока?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20.18</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противопожарного водопровода?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20.19</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выполняется ревизия кранов, запорной арматуры систем отопления и горячего водоснабжения?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562" w:rsidRPr="00A41562" w:rsidRDefault="00A41562" w:rsidP="00A41562">
            <w:pPr>
              <w:spacing w:after="0" w:line="240" w:lineRule="auto"/>
              <w:rPr>
                <w:rFonts w:ascii="Times New Roman" w:eastAsia="Times New Roman" w:hAnsi="Times New Roman" w:cs="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21</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Часть 3 статьи 36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22</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Часть 4 статьи 36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23</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Получено согласие всех собственников помещений в многоквартирном доме на реконструкцию, </w:t>
            </w:r>
            <w:r w:rsidRPr="00A41562">
              <w:rPr>
                <w:rFonts w:ascii="Times New Roman" w:eastAsia="Times New Roman" w:hAnsi="Times New Roman" w:cs="Times New Roman"/>
                <w:sz w:val="24"/>
                <w:szCs w:val="24"/>
                <w:lang w:eastAsia="ru-RU"/>
              </w:rPr>
              <w:lastRenderedPageBreak/>
              <w:t>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lastRenderedPageBreak/>
              <w:t>Часть 2 статьи 40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24</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или кооперативом - сформирован годовой план содержания и ремонта общего имущества в многоквартирном доме?</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Подпункт «в» пункта 4 Правил</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416</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25</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Соблюдается ли порядок технических осмотров многоквартирных домов, а именно:</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Пункт 2.1 Правил </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25.1</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Пункт 2.1 Правил </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 170 </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25.2</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общие осмотры производятся два раза в год: весной и осенью (до начала </w:t>
            </w:r>
            <w:r w:rsidRPr="00A41562">
              <w:rPr>
                <w:rFonts w:ascii="Times New Roman" w:eastAsia="Times New Roman" w:hAnsi="Times New Roman" w:cs="Times New Roman"/>
                <w:sz w:val="24"/>
                <w:szCs w:val="24"/>
                <w:lang w:eastAsia="ru-RU"/>
              </w:rPr>
              <w:lastRenderedPageBreak/>
              <w:t>отопительного сезона)?</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lastRenderedPageBreak/>
              <w:t xml:space="preserve">Подпункт 2.1.1 пункта 2.1 Правил </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25.3</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Подпункт 2.1.1 пункта 2.1 Правил </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26</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Результаты осмотров отражены:</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Подпункт 2.1.4 пункта 2.1 Правил </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26.1</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Подпункт 2.1.4 пункта 2.1 Правил </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26.2</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 паспорте готовности объекта - результаты осенних проверок готовности объекта к эксплуатации в зимних условиях?</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Подпункт 2.1.4 пункта 2.1 Правил </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26.3</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в актах - результаты общих обследований состояния жилищного фонда, выполняемых периодически?</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Подпункт 2.1.4 пункта 2.1 Правил </w:t>
            </w:r>
          </w:p>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170</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10359" w:type="dxa"/>
            <w:gridSpan w:val="9"/>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Контрольные вопросы о соблюдении обязательных требований к формированию фондов капитального ремонта</w:t>
            </w: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27</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Осуществлялось ли расходование средств со специального счета </w:t>
            </w:r>
            <w:r w:rsidRPr="00A41562">
              <w:rPr>
                <w:rFonts w:ascii="Times New Roman" w:eastAsia="Times New Roman" w:hAnsi="Times New Roman" w:cs="Times New Roman"/>
                <w:sz w:val="24"/>
                <w:szCs w:val="24"/>
                <w:lang w:eastAsia="ru-RU"/>
              </w:rPr>
              <w:lastRenderedPageBreak/>
              <w:t>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val="en-US" w:eastAsia="ru-RU"/>
              </w:rPr>
            </w:pPr>
            <w:r w:rsidRPr="00A41562">
              <w:rPr>
                <w:rFonts w:ascii="Times New Roman" w:eastAsia="Times New Roman" w:hAnsi="Times New Roman" w:cs="Times New Roman"/>
                <w:sz w:val="24"/>
                <w:szCs w:val="24"/>
                <w:lang w:eastAsia="ru-RU"/>
              </w:rPr>
              <w:lastRenderedPageBreak/>
              <w:t>Часть 4.1 статьи 170 ЖК РФ</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10359" w:type="dxa"/>
            <w:gridSpan w:val="9"/>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28</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Части 5 и 6 статьи 12 Федерального закона от 23.11.2009 № 261-ФЗ «Об энергосбережении и о повышении </w:t>
            </w:r>
            <w:proofErr w:type="gramStart"/>
            <w:r w:rsidRPr="00A41562">
              <w:rPr>
                <w:rFonts w:ascii="Times New Roman" w:eastAsia="Times New Roman" w:hAnsi="Times New Roman" w:cs="Times New Roman"/>
                <w:sz w:val="24"/>
                <w:szCs w:val="24"/>
                <w:lang w:eastAsia="ru-RU"/>
              </w:rPr>
              <w:t>энергетической эффективности</w:t>
            </w:r>
            <w:proofErr w:type="gramEnd"/>
            <w:r w:rsidRPr="00A41562">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 (далее – Федеральный закон № 261-ФЗ)</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c>
          <w:tcPr>
            <w:tcW w:w="756" w:type="dxa"/>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29</w:t>
            </w:r>
          </w:p>
        </w:tc>
        <w:tc>
          <w:tcPr>
            <w:tcW w:w="2603"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both"/>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t xml:space="preserve">Лицо, ответственное за содержание многоквартирного дома, регулярно (не реже чем один раз в год) разрабатывает и доводит до сведения собственников </w:t>
            </w:r>
            <w:r w:rsidRPr="00A41562">
              <w:rPr>
                <w:rFonts w:ascii="Times New Roman" w:eastAsia="Times New Roman" w:hAnsi="Times New Roman" w:cs="Times New Roman"/>
                <w:sz w:val="24"/>
                <w:szCs w:val="24"/>
                <w:lang w:eastAsia="ru-RU"/>
              </w:rPr>
              <w:lastRenderedPageBreak/>
              <w:t>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2241" w:type="dxa"/>
            <w:gridSpan w:val="2"/>
            <w:tcBorders>
              <w:top w:val="single" w:sz="4" w:space="0" w:color="auto"/>
              <w:left w:val="single" w:sz="4" w:space="0" w:color="auto"/>
              <w:bottom w:val="single" w:sz="4" w:space="0" w:color="auto"/>
              <w:right w:val="single" w:sz="4" w:space="0" w:color="auto"/>
            </w:tcBorders>
            <w:hideMark/>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r w:rsidRPr="00A41562">
              <w:rPr>
                <w:rFonts w:ascii="Times New Roman" w:eastAsia="Times New Roman" w:hAnsi="Times New Roman" w:cs="Times New Roman"/>
                <w:sz w:val="24"/>
                <w:szCs w:val="24"/>
                <w:lang w:eastAsia="ru-RU"/>
              </w:rPr>
              <w:lastRenderedPageBreak/>
              <w:t>Часть 7 статьи 12 Федерального закона № 261-ФЗ</w:t>
            </w:r>
          </w:p>
        </w:tc>
        <w:tc>
          <w:tcPr>
            <w:tcW w:w="458"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b/>
                <w:bCs/>
                <w:sz w:val="24"/>
                <w:szCs w:val="24"/>
                <w:lang w:eastAsia="ru-RU"/>
              </w:rPr>
            </w:pPr>
          </w:p>
        </w:tc>
        <w:tc>
          <w:tcPr>
            <w:tcW w:w="2021" w:type="dxa"/>
            <w:tcBorders>
              <w:top w:val="single" w:sz="4" w:space="0" w:color="auto"/>
              <w:left w:val="single" w:sz="4" w:space="0" w:color="auto"/>
              <w:bottom w:val="single" w:sz="4" w:space="0" w:color="auto"/>
              <w:right w:val="single" w:sz="4" w:space="0" w:color="auto"/>
            </w:tcBorders>
          </w:tcPr>
          <w:p w:rsidR="00A41562" w:rsidRPr="00A41562" w:rsidRDefault="00A41562" w:rsidP="00A41562">
            <w:pPr>
              <w:spacing w:after="0" w:line="240" w:lineRule="auto"/>
              <w:jc w:val="center"/>
              <w:rPr>
                <w:rFonts w:ascii="Times New Roman" w:eastAsia="Times New Roman" w:hAnsi="Times New Roman" w:cs="Times New Roman"/>
                <w:sz w:val="24"/>
                <w:szCs w:val="24"/>
                <w:lang w:eastAsia="ru-RU"/>
              </w:rPr>
            </w:pPr>
          </w:p>
        </w:tc>
      </w:tr>
      <w:tr w:rsidR="00A41562" w:rsidRPr="00A41562" w:rsidTr="00493305">
        <w:trPr>
          <w:gridBefore w:val="2"/>
          <w:gridAfter w:val="5"/>
          <w:wBefore w:w="807" w:type="dxa"/>
          <w:wAfter w:w="6671" w:type="dxa"/>
        </w:trPr>
        <w:tc>
          <w:tcPr>
            <w:tcW w:w="2881" w:type="dxa"/>
            <w:gridSpan w:val="2"/>
            <w:tcBorders>
              <w:top w:val="nil"/>
              <w:left w:val="nil"/>
              <w:bottom w:val="nil"/>
              <w:right w:val="nil"/>
            </w:tcBorders>
            <w:tcMar>
              <w:top w:w="15" w:type="dxa"/>
              <w:left w:w="15" w:type="dxa"/>
              <w:bottom w:w="15" w:type="dxa"/>
              <w:right w:w="15" w:type="dxa"/>
            </w:tcMar>
            <w:hideMark/>
          </w:tcPr>
          <w:p w:rsidR="00A41562" w:rsidRPr="00A41562" w:rsidRDefault="00A41562" w:rsidP="00A41562">
            <w:pPr>
              <w:spacing w:after="0" w:line="240" w:lineRule="auto"/>
              <w:rPr>
                <w:rFonts w:ascii="Calibri" w:eastAsia="Calibri" w:hAnsi="Calibri" w:cs="Times New Roman"/>
                <w:sz w:val="20"/>
                <w:szCs w:val="20"/>
                <w:lang w:eastAsia="ru-RU"/>
              </w:rPr>
            </w:pPr>
            <w:bookmarkStart w:id="6" w:name="_Hlk78455926" w:colFirst="2" w:colLast="11"/>
          </w:p>
        </w:tc>
      </w:tr>
    </w:tbl>
    <w:bookmarkEnd w:id="6"/>
    <w:p w:rsidR="00A41562" w:rsidRPr="00A41562" w:rsidRDefault="00A41562" w:rsidP="00A41562">
      <w:pPr>
        <w:suppressAutoHyphens/>
        <w:spacing w:after="0" w:line="240" w:lineRule="auto"/>
        <w:ind w:firstLine="850"/>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Подписи должностного лица (лиц), проводящего (проводящих) проверку*:</w:t>
      </w:r>
    </w:p>
    <w:p w:rsidR="00A41562" w:rsidRPr="00A41562" w:rsidRDefault="00A41562" w:rsidP="00A41562">
      <w:pPr>
        <w:suppressAutoHyphens/>
        <w:spacing w:after="0" w:line="240" w:lineRule="auto"/>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Должность    ____________________________________                   /Ф.И.О.</w:t>
      </w:r>
    </w:p>
    <w:p w:rsidR="00A41562" w:rsidRPr="00A41562" w:rsidRDefault="00A41562" w:rsidP="00A41562">
      <w:pPr>
        <w:suppressAutoHyphens/>
        <w:spacing w:after="0" w:line="240" w:lineRule="auto"/>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Должность    ____________________________________                   /Ф.И.О.</w:t>
      </w:r>
    </w:p>
    <w:p w:rsidR="00A41562" w:rsidRPr="00A41562" w:rsidRDefault="00A41562" w:rsidP="00A41562">
      <w:pPr>
        <w:autoSpaceDE w:val="0"/>
        <w:spacing w:after="0" w:line="240" w:lineRule="auto"/>
        <w:jc w:val="both"/>
        <w:rPr>
          <w:rFonts w:ascii="Times New Roman" w:eastAsia="Times New Roman" w:hAnsi="Times New Roman" w:cs="Times New Roman"/>
          <w:sz w:val="24"/>
          <w:szCs w:val="24"/>
          <w:lang w:eastAsia="ru-RU"/>
        </w:rPr>
      </w:pPr>
      <w:r w:rsidRPr="00A41562">
        <w:rPr>
          <w:rFonts w:ascii="Times New Roman" w:eastAsia="Courier New" w:hAnsi="Times New Roman" w:cs="Times New Roman"/>
          <w:i/>
          <w:iCs/>
          <w:sz w:val="28"/>
          <w:szCs w:val="28"/>
          <w:lang w:eastAsia="ru-RU"/>
        </w:rPr>
        <w:t>* -</w:t>
      </w:r>
      <w:r w:rsidRPr="00A41562">
        <w:rPr>
          <w:rFonts w:ascii="Times New Roman" w:eastAsia="Courier New" w:hAnsi="Times New Roman" w:cs="Times New Roman"/>
          <w:sz w:val="28"/>
          <w:szCs w:val="28"/>
          <w:lang w:eastAsia="ru-RU"/>
        </w:rPr>
        <w:t xml:space="preserve"> </w:t>
      </w:r>
      <w:r w:rsidRPr="00A41562">
        <w:rPr>
          <w:rFonts w:ascii="Times New Roman" w:eastAsia="Courier New" w:hAnsi="Times New Roman" w:cs="Times New Roman"/>
          <w:sz w:val="24"/>
          <w:szCs w:val="24"/>
          <w:lang w:eastAsia="ru-RU"/>
        </w:rPr>
        <w:t>в</w:t>
      </w:r>
      <w:r w:rsidRPr="00A41562">
        <w:rPr>
          <w:rFonts w:ascii="Times New Roman" w:eastAsia="Times New Roman" w:hAnsi="Times New Roman" w:cs="Times New Roman"/>
          <w:sz w:val="24"/>
          <w:szCs w:val="24"/>
          <w:lang w:eastAsia="ru-RU"/>
        </w:rPr>
        <w:t xml:space="preserve">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 (пункт 7 постановления Правительства Российской Федерации от 27.10.2021 </w:t>
      </w:r>
      <w:proofErr w:type="gramStart"/>
      <w:r w:rsidRPr="00A41562">
        <w:rPr>
          <w:rFonts w:ascii="Times New Roman" w:eastAsia="Times New Roman" w:hAnsi="Times New Roman" w:cs="Times New Roman"/>
          <w:sz w:val="24"/>
          <w:szCs w:val="24"/>
          <w:lang w:eastAsia="ru-RU"/>
        </w:rPr>
        <w:t>№  1844</w:t>
      </w:r>
      <w:proofErr w:type="gramEnd"/>
      <w:r w:rsidRPr="00A41562">
        <w:rPr>
          <w:rFonts w:ascii="Times New Roman" w:eastAsia="Times New Roman" w:hAnsi="Times New Roman" w:cs="Times New Roman"/>
          <w:sz w:val="24"/>
          <w:szCs w:val="24"/>
          <w:lang w:eastAsia="ru-RU"/>
        </w:rPr>
        <w:t>).</w:t>
      </w:r>
    </w:p>
    <w:p w:rsidR="00A41562" w:rsidRPr="00A41562" w:rsidRDefault="00A41562" w:rsidP="00A41562">
      <w:pPr>
        <w:suppressAutoHyphens/>
        <w:spacing w:after="0" w:line="240" w:lineRule="auto"/>
        <w:rPr>
          <w:rFonts w:ascii="Times New Roman" w:eastAsia="Times New Roman" w:hAnsi="Times New Roman" w:cs="Times New Roman"/>
          <w:sz w:val="28"/>
          <w:szCs w:val="28"/>
          <w:lang w:eastAsia="zh-CN"/>
        </w:rPr>
      </w:pPr>
    </w:p>
    <w:p w:rsidR="00A41562" w:rsidRPr="00A41562" w:rsidRDefault="00A41562" w:rsidP="00A41562">
      <w:pPr>
        <w:suppressAutoHyphens/>
        <w:spacing w:after="0" w:line="240" w:lineRule="auto"/>
        <w:ind w:firstLine="850"/>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С проверочным листом ознакомлен(а):</w:t>
      </w:r>
    </w:p>
    <w:p w:rsidR="00A41562" w:rsidRPr="00A41562" w:rsidRDefault="00A41562" w:rsidP="00A41562">
      <w:pPr>
        <w:suppressAutoHyphens/>
        <w:spacing w:after="0" w:line="240" w:lineRule="auto"/>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__________________________________________________________________</w:t>
      </w:r>
    </w:p>
    <w:p w:rsidR="00A41562" w:rsidRPr="00A41562" w:rsidRDefault="00A41562" w:rsidP="00A41562">
      <w:pPr>
        <w:suppressAutoHyphens/>
        <w:spacing w:after="0" w:line="240" w:lineRule="auto"/>
        <w:jc w:val="center"/>
        <w:rPr>
          <w:rFonts w:ascii="Times New Roman" w:eastAsia="Times New Roman" w:hAnsi="Times New Roman" w:cs="Times New Roman"/>
          <w:sz w:val="20"/>
          <w:szCs w:val="20"/>
          <w:lang w:eastAsia="zh-CN"/>
        </w:rPr>
      </w:pPr>
      <w:r w:rsidRPr="00A41562">
        <w:rPr>
          <w:rFonts w:ascii="Times New Roman" w:eastAsia="Times New Roman" w:hAnsi="Times New Roman" w:cs="Times New Roman"/>
          <w:i/>
          <w:iCs/>
          <w:lang w:eastAsia="zh-CN"/>
        </w:rPr>
        <w:t>(фамилия, имя, отчество (в случае, если имеется), должность руководителя,</w:t>
      </w:r>
    </w:p>
    <w:p w:rsidR="00A41562" w:rsidRPr="00A41562" w:rsidRDefault="00A41562" w:rsidP="00A41562">
      <w:pPr>
        <w:suppressAutoHyphens/>
        <w:spacing w:after="0" w:line="240" w:lineRule="auto"/>
        <w:jc w:val="center"/>
        <w:rPr>
          <w:rFonts w:ascii="Times New Roman" w:eastAsia="Times New Roman" w:hAnsi="Times New Roman" w:cs="Times New Roman"/>
          <w:sz w:val="20"/>
          <w:szCs w:val="20"/>
          <w:lang w:eastAsia="zh-CN"/>
        </w:rPr>
      </w:pPr>
      <w:r w:rsidRPr="00A41562">
        <w:rPr>
          <w:rFonts w:ascii="Times New Roman" w:eastAsia="Times New Roman" w:hAnsi="Times New Roman" w:cs="Times New Roman"/>
          <w:i/>
          <w:iCs/>
          <w:lang w:eastAsia="zh-CN"/>
        </w:rPr>
        <w:t>иного должностного лица или уполномоченного представителя юридического</w:t>
      </w:r>
    </w:p>
    <w:p w:rsidR="00A41562" w:rsidRPr="00A41562" w:rsidRDefault="00A41562" w:rsidP="00A41562">
      <w:pPr>
        <w:suppressAutoHyphens/>
        <w:spacing w:after="0" w:line="240" w:lineRule="auto"/>
        <w:jc w:val="center"/>
        <w:rPr>
          <w:rFonts w:ascii="Times New Roman" w:eastAsia="Times New Roman" w:hAnsi="Times New Roman" w:cs="Times New Roman"/>
          <w:sz w:val="20"/>
          <w:szCs w:val="20"/>
          <w:lang w:eastAsia="zh-CN"/>
        </w:rPr>
      </w:pPr>
      <w:r w:rsidRPr="00A41562">
        <w:rPr>
          <w:rFonts w:ascii="Times New Roman" w:eastAsia="Times New Roman" w:hAnsi="Times New Roman" w:cs="Times New Roman"/>
          <w:i/>
          <w:iCs/>
          <w:lang w:eastAsia="zh-CN"/>
        </w:rPr>
        <w:t>лица, индивидуального предпринимателя, его уполномоченного представителя</w:t>
      </w:r>
    </w:p>
    <w:p w:rsidR="00A41562" w:rsidRPr="00A41562" w:rsidRDefault="00A41562" w:rsidP="00A41562">
      <w:pPr>
        <w:suppressAutoHyphens/>
        <w:spacing w:after="0" w:line="240" w:lineRule="auto"/>
        <w:jc w:val="center"/>
        <w:rPr>
          <w:rFonts w:ascii="Times New Roman" w:eastAsia="Times New Roman" w:hAnsi="Times New Roman" w:cs="Times New Roman"/>
          <w:i/>
          <w:iCs/>
          <w:lang w:eastAsia="zh-CN"/>
        </w:rPr>
      </w:pPr>
    </w:p>
    <w:p w:rsidR="00A41562" w:rsidRPr="00A41562" w:rsidRDefault="00A41562" w:rsidP="00A41562">
      <w:pPr>
        <w:suppressAutoHyphens/>
        <w:spacing w:after="0" w:line="240" w:lineRule="auto"/>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«__»____________________ 20__ г.       ________________________________</w:t>
      </w:r>
    </w:p>
    <w:p w:rsidR="00A41562" w:rsidRPr="00A41562" w:rsidRDefault="00A41562" w:rsidP="00A41562">
      <w:pPr>
        <w:suppressAutoHyphens/>
        <w:spacing w:after="0" w:line="240" w:lineRule="auto"/>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                                                                                                </w:t>
      </w:r>
      <w:r w:rsidRPr="00A41562">
        <w:rPr>
          <w:rFonts w:ascii="Times New Roman" w:eastAsia="Times New Roman" w:hAnsi="Times New Roman" w:cs="Times New Roman"/>
          <w:i/>
          <w:iCs/>
          <w:sz w:val="24"/>
          <w:szCs w:val="24"/>
          <w:lang w:eastAsia="zh-CN"/>
        </w:rPr>
        <w:t>(подпись)</w:t>
      </w:r>
    </w:p>
    <w:p w:rsidR="00A41562" w:rsidRPr="00A41562" w:rsidRDefault="00A41562" w:rsidP="00A41562">
      <w:pPr>
        <w:suppressAutoHyphens/>
        <w:spacing w:after="0" w:line="240" w:lineRule="auto"/>
        <w:ind w:firstLine="850"/>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Отметка об отказе ознакомления с проверочным листом:</w:t>
      </w:r>
    </w:p>
    <w:p w:rsidR="00A41562" w:rsidRPr="00A41562" w:rsidRDefault="00A41562" w:rsidP="00A41562">
      <w:pPr>
        <w:suppressAutoHyphens/>
        <w:spacing w:after="0" w:line="240" w:lineRule="auto"/>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__________________________________________________________________</w:t>
      </w:r>
    </w:p>
    <w:p w:rsidR="00A41562" w:rsidRPr="00A41562" w:rsidRDefault="00A41562" w:rsidP="00A41562">
      <w:pPr>
        <w:suppressAutoHyphens/>
        <w:spacing w:after="0" w:line="240" w:lineRule="auto"/>
        <w:jc w:val="center"/>
        <w:rPr>
          <w:rFonts w:ascii="Times New Roman" w:eastAsia="Times New Roman" w:hAnsi="Times New Roman" w:cs="Times New Roman"/>
          <w:sz w:val="20"/>
          <w:szCs w:val="20"/>
          <w:lang w:eastAsia="zh-CN"/>
        </w:rPr>
      </w:pPr>
      <w:r w:rsidRPr="00A41562">
        <w:rPr>
          <w:rFonts w:ascii="Times New Roman" w:eastAsia="Times New Roman" w:hAnsi="Times New Roman" w:cs="Times New Roman"/>
          <w:i/>
          <w:iCs/>
          <w:sz w:val="24"/>
          <w:szCs w:val="24"/>
          <w:lang w:eastAsia="zh-CN"/>
        </w:rPr>
        <w:t>(фамилия, имя, отчество (в случае, если имеется), уполномоченного</w:t>
      </w:r>
    </w:p>
    <w:p w:rsidR="00A41562" w:rsidRPr="00A41562" w:rsidRDefault="00A41562" w:rsidP="00A41562">
      <w:pPr>
        <w:suppressAutoHyphens/>
        <w:spacing w:after="0" w:line="240" w:lineRule="auto"/>
        <w:jc w:val="center"/>
        <w:rPr>
          <w:rFonts w:ascii="Times New Roman" w:eastAsia="Times New Roman" w:hAnsi="Times New Roman" w:cs="Times New Roman"/>
          <w:sz w:val="20"/>
          <w:szCs w:val="20"/>
          <w:lang w:eastAsia="zh-CN"/>
        </w:rPr>
      </w:pPr>
      <w:r w:rsidRPr="00A41562">
        <w:rPr>
          <w:rFonts w:ascii="Times New Roman" w:eastAsia="Times New Roman" w:hAnsi="Times New Roman" w:cs="Times New Roman"/>
          <w:i/>
          <w:iCs/>
          <w:sz w:val="24"/>
          <w:szCs w:val="24"/>
          <w:lang w:eastAsia="zh-CN"/>
        </w:rPr>
        <w:t>должностного лица (лиц), проводящего проверку)</w:t>
      </w:r>
    </w:p>
    <w:p w:rsidR="00A41562" w:rsidRPr="00A41562" w:rsidRDefault="00A41562" w:rsidP="00A41562">
      <w:pPr>
        <w:suppressAutoHyphens/>
        <w:spacing w:after="0" w:line="240" w:lineRule="auto"/>
        <w:jc w:val="center"/>
        <w:rPr>
          <w:rFonts w:ascii="Times New Roman" w:eastAsia="Times New Roman" w:hAnsi="Times New Roman" w:cs="Times New Roman"/>
          <w:i/>
          <w:iCs/>
          <w:sz w:val="24"/>
          <w:szCs w:val="24"/>
          <w:lang w:eastAsia="zh-CN"/>
        </w:rPr>
      </w:pPr>
    </w:p>
    <w:p w:rsidR="00A41562" w:rsidRPr="00A41562" w:rsidRDefault="00A41562" w:rsidP="00A41562">
      <w:pPr>
        <w:suppressAutoHyphens/>
        <w:spacing w:after="0" w:line="240" w:lineRule="auto"/>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«__» ____________________ 20__ г.   __________________________________</w:t>
      </w:r>
    </w:p>
    <w:p w:rsidR="00A41562" w:rsidRPr="00A41562" w:rsidRDefault="00A41562" w:rsidP="00A41562">
      <w:pPr>
        <w:suppressAutoHyphens/>
        <w:spacing w:after="0" w:line="240" w:lineRule="auto"/>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                                                                                              </w:t>
      </w:r>
      <w:r w:rsidRPr="00A41562">
        <w:rPr>
          <w:rFonts w:ascii="Times New Roman" w:eastAsia="Times New Roman" w:hAnsi="Times New Roman" w:cs="Times New Roman"/>
          <w:i/>
          <w:iCs/>
          <w:sz w:val="24"/>
          <w:szCs w:val="24"/>
          <w:lang w:eastAsia="zh-CN"/>
        </w:rPr>
        <w:t>  (подпись)</w:t>
      </w:r>
    </w:p>
    <w:p w:rsidR="00A41562" w:rsidRPr="00A41562" w:rsidRDefault="00A41562" w:rsidP="00A41562">
      <w:pPr>
        <w:suppressAutoHyphens/>
        <w:spacing w:after="0" w:line="240" w:lineRule="auto"/>
        <w:ind w:firstLine="850"/>
        <w:rPr>
          <w:rFonts w:ascii="Times New Roman" w:eastAsia="Times New Roman" w:hAnsi="Times New Roman" w:cs="Times New Roman"/>
          <w:sz w:val="28"/>
          <w:szCs w:val="28"/>
          <w:lang w:eastAsia="zh-CN"/>
        </w:rPr>
      </w:pPr>
    </w:p>
    <w:p w:rsidR="00A41562" w:rsidRPr="00A41562" w:rsidRDefault="00A41562" w:rsidP="00A41562">
      <w:pPr>
        <w:suppressAutoHyphens/>
        <w:spacing w:after="0" w:line="240" w:lineRule="auto"/>
        <w:ind w:firstLine="850"/>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Копию проверочного листа получил(а):</w:t>
      </w:r>
    </w:p>
    <w:p w:rsidR="00A41562" w:rsidRPr="00A41562" w:rsidRDefault="00A41562" w:rsidP="00A41562">
      <w:pPr>
        <w:suppressAutoHyphens/>
        <w:spacing w:after="0" w:line="240" w:lineRule="auto"/>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____________________________________________________________</w:t>
      </w:r>
      <w:r w:rsidRPr="00A41562">
        <w:rPr>
          <w:rFonts w:ascii="Times New Roman" w:eastAsia="Times New Roman" w:hAnsi="Times New Roman" w:cs="Times New Roman"/>
          <w:sz w:val="20"/>
          <w:szCs w:val="20"/>
          <w:lang w:eastAsia="zh-CN"/>
        </w:rPr>
        <w:t>_________</w:t>
      </w:r>
    </w:p>
    <w:p w:rsidR="00A41562" w:rsidRPr="00A41562" w:rsidRDefault="00A41562" w:rsidP="00A41562">
      <w:pPr>
        <w:suppressAutoHyphens/>
        <w:spacing w:after="0" w:line="240" w:lineRule="auto"/>
        <w:jc w:val="center"/>
        <w:rPr>
          <w:rFonts w:ascii="Times New Roman" w:eastAsia="Times New Roman" w:hAnsi="Times New Roman" w:cs="Times New Roman"/>
          <w:sz w:val="20"/>
          <w:szCs w:val="20"/>
          <w:lang w:eastAsia="zh-CN"/>
        </w:rPr>
      </w:pPr>
      <w:r w:rsidRPr="00A41562">
        <w:rPr>
          <w:rFonts w:ascii="Times New Roman" w:eastAsia="Times New Roman" w:hAnsi="Times New Roman" w:cs="Times New Roman"/>
          <w:i/>
          <w:iCs/>
          <w:sz w:val="24"/>
          <w:szCs w:val="24"/>
          <w:lang w:eastAsia="zh-CN"/>
        </w:rPr>
        <w:t>(фамилия, имя, отчество (в случае, если имеется), должность руководителя,</w:t>
      </w:r>
    </w:p>
    <w:p w:rsidR="00A41562" w:rsidRPr="00A41562" w:rsidRDefault="00A41562" w:rsidP="00A41562">
      <w:pPr>
        <w:suppressAutoHyphens/>
        <w:spacing w:after="0" w:line="240" w:lineRule="auto"/>
        <w:jc w:val="center"/>
        <w:rPr>
          <w:rFonts w:ascii="Times New Roman" w:eastAsia="Times New Roman" w:hAnsi="Times New Roman" w:cs="Times New Roman"/>
          <w:sz w:val="20"/>
          <w:szCs w:val="20"/>
          <w:lang w:eastAsia="zh-CN"/>
        </w:rPr>
      </w:pPr>
      <w:r w:rsidRPr="00A41562">
        <w:rPr>
          <w:rFonts w:ascii="Times New Roman" w:eastAsia="Times New Roman" w:hAnsi="Times New Roman" w:cs="Times New Roman"/>
          <w:i/>
          <w:iCs/>
          <w:sz w:val="24"/>
          <w:szCs w:val="24"/>
          <w:lang w:eastAsia="zh-CN"/>
        </w:rPr>
        <w:t>иного должностного лица или уполномоченного представителя юридического</w:t>
      </w:r>
    </w:p>
    <w:p w:rsidR="00A41562" w:rsidRPr="00A41562" w:rsidRDefault="00A41562" w:rsidP="00A41562">
      <w:pPr>
        <w:suppressAutoHyphens/>
        <w:spacing w:after="0" w:line="240" w:lineRule="auto"/>
        <w:jc w:val="center"/>
        <w:rPr>
          <w:rFonts w:ascii="Times New Roman" w:eastAsia="Times New Roman" w:hAnsi="Times New Roman" w:cs="Times New Roman"/>
          <w:sz w:val="20"/>
          <w:szCs w:val="20"/>
          <w:lang w:eastAsia="zh-CN"/>
        </w:rPr>
      </w:pPr>
      <w:r w:rsidRPr="00A41562">
        <w:rPr>
          <w:rFonts w:ascii="Times New Roman" w:eastAsia="Times New Roman" w:hAnsi="Times New Roman" w:cs="Times New Roman"/>
          <w:i/>
          <w:iCs/>
          <w:sz w:val="24"/>
          <w:szCs w:val="24"/>
          <w:lang w:eastAsia="zh-CN"/>
        </w:rPr>
        <w:lastRenderedPageBreak/>
        <w:t>лица, индивидуального предпринимателя, его уполномоченного представителя)</w:t>
      </w:r>
    </w:p>
    <w:p w:rsidR="00A41562" w:rsidRPr="00A41562" w:rsidRDefault="00A41562" w:rsidP="00A41562">
      <w:pPr>
        <w:suppressAutoHyphens/>
        <w:spacing w:after="0" w:line="240" w:lineRule="auto"/>
        <w:jc w:val="center"/>
        <w:rPr>
          <w:rFonts w:ascii="Times New Roman" w:eastAsia="Times New Roman" w:hAnsi="Times New Roman" w:cs="Times New Roman"/>
          <w:i/>
          <w:iCs/>
          <w:sz w:val="24"/>
          <w:szCs w:val="24"/>
          <w:lang w:eastAsia="zh-CN"/>
        </w:rPr>
      </w:pPr>
    </w:p>
    <w:p w:rsidR="00A41562" w:rsidRPr="00A41562" w:rsidRDefault="00A41562" w:rsidP="00A41562">
      <w:pPr>
        <w:suppressAutoHyphens/>
        <w:spacing w:after="0" w:line="240" w:lineRule="auto"/>
        <w:jc w:val="both"/>
        <w:rPr>
          <w:rFonts w:ascii="Times New Roman" w:eastAsia="Times New Roman" w:hAnsi="Times New Roman" w:cs="Times New Roman"/>
          <w:sz w:val="20"/>
          <w:szCs w:val="20"/>
          <w:lang w:eastAsia="zh-CN"/>
        </w:rPr>
      </w:pPr>
      <w:r w:rsidRPr="00A41562">
        <w:rPr>
          <w:rFonts w:ascii="Times New Roman" w:eastAsia="Times New Roman" w:hAnsi="Times New Roman" w:cs="Times New Roman"/>
          <w:i/>
          <w:iCs/>
          <w:sz w:val="24"/>
          <w:szCs w:val="24"/>
          <w:lang w:eastAsia="zh-CN"/>
        </w:rPr>
        <w:t>«__»____________________20__ г.               _______________________________________</w:t>
      </w:r>
    </w:p>
    <w:p w:rsidR="00A41562" w:rsidRPr="00A41562" w:rsidRDefault="00A41562" w:rsidP="00A41562">
      <w:pPr>
        <w:suppressAutoHyphens/>
        <w:spacing w:after="0" w:line="240" w:lineRule="auto"/>
        <w:jc w:val="both"/>
        <w:rPr>
          <w:rFonts w:ascii="Times New Roman" w:eastAsia="Times New Roman" w:hAnsi="Times New Roman" w:cs="Times New Roman"/>
          <w:sz w:val="20"/>
          <w:szCs w:val="20"/>
          <w:lang w:eastAsia="zh-CN"/>
        </w:rPr>
      </w:pPr>
      <w:r w:rsidRPr="00A41562">
        <w:rPr>
          <w:rFonts w:ascii="Times New Roman" w:eastAsia="Times New Roman" w:hAnsi="Times New Roman" w:cs="Times New Roman"/>
          <w:i/>
          <w:iCs/>
          <w:spacing w:val="-22"/>
          <w:sz w:val="24"/>
          <w:szCs w:val="24"/>
          <w:lang w:eastAsia="zh-CN"/>
        </w:rPr>
        <w:t>                                                                                                                                      (подпись)</w:t>
      </w:r>
    </w:p>
    <w:p w:rsidR="00A41562" w:rsidRPr="00A41562" w:rsidRDefault="00A41562" w:rsidP="00A41562">
      <w:pPr>
        <w:suppressAutoHyphens/>
        <w:spacing w:after="0" w:line="240" w:lineRule="auto"/>
        <w:ind w:firstLine="850"/>
        <w:rPr>
          <w:rFonts w:ascii="Times New Roman" w:eastAsia="Times New Roman" w:hAnsi="Times New Roman" w:cs="Times New Roman"/>
          <w:sz w:val="20"/>
          <w:szCs w:val="20"/>
          <w:lang w:eastAsia="zh-CN"/>
        </w:rPr>
      </w:pPr>
      <w:r w:rsidRPr="00A41562">
        <w:rPr>
          <w:rFonts w:ascii="Times New Roman" w:eastAsia="Times New Roman" w:hAnsi="Times New Roman" w:cs="Times New Roman"/>
          <w:sz w:val="28"/>
          <w:szCs w:val="28"/>
          <w:lang w:eastAsia="zh-CN"/>
        </w:rPr>
        <w:t>Отметка об отказе получения проверочного листа:</w:t>
      </w:r>
    </w:p>
    <w:p w:rsidR="00A41562" w:rsidRPr="00A41562" w:rsidRDefault="00A41562" w:rsidP="00A41562">
      <w:pPr>
        <w:spacing w:after="0" w:line="240" w:lineRule="auto"/>
        <w:jc w:val="both"/>
        <w:textAlignment w:val="baseline"/>
        <w:rPr>
          <w:rFonts w:ascii="Times New Roman" w:eastAsia="Times New Roman" w:hAnsi="Times New Roman" w:cs="Times New Roman"/>
          <w:sz w:val="24"/>
          <w:szCs w:val="24"/>
          <w:lang w:eastAsia="ru-RU"/>
        </w:rPr>
      </w:pPr>
      <w:r w:rsidRPr="00A41562">
        <w:rPr>
          <w:rFonts w:ascii="Times New Roman" w:eastAsia="Times New Roman" w:hAnsi="Times New Roman" w:cs="Times New Roman"/>
          <w:spacing w:val="-22"/>
          <w:sz w:val="28"/>
          <w:szCs w:val="28"/>
          <w:lang w:eastAsia="ru-RU"/>
        </w:rPr>
        <w:t>___________________________________________________________________________</w:t>
      </w:r>
    </w:p>
    <w:p w:rsidR="00A41562" w:rsidRPr="00A41562" w:rsidRDefault="00A41562" w:rsidP="00A41562">
      <w:pPr>
        <w:spacing w:after="0" w:line="240" w:lineRule="auto"/>
        <w:ind w:firstLine="567"/>
        <w:jc w:val="center"/>
        <w:textAlignment w:val="baseline"/>
        <w:rPr>
          <w:rFonts w:ascii="Times New Roman" w:eastAsia="Times New Roman" w:hAnsi="Times New Roman" w:cs="Times New Roman"/>
          <w:sz w:val="24"/>
          <w:szCs w:val="24"/>
          <w:lang w:eastAsia="ru-RU"/>
        </w:rPr>
      </w:pPr>
      <w:r w:rsidRPr="00A41562">
        <w:rPr>
          <w:rFonts w:ascii="Times New Roman" w:eastAsia="Times New Roman" w:hAnsi="Times New Roman" w:cs="Times New Roman"/>
          <w:i/>
          <w:iCs/>
          <w:spacing w:val="-22"/>
          <w:sz w:val="24"/>
          <w:szCs w:val="24"/>
          <w:lang w:eastAsia="ru-RU"/>
        </w:rPr>
        <w:t>(фамилия, имя, отчество (в случае, если имеется), уполномоченного</w:t>
      </w:r>
    </w:p>
    <w:p w:rsidR="00A41562" w:rsidRPr="00A41562" w:rsidRDefault="00A41562" w:rsidP="00A41562">
      <w:pPr>
        <w:spacing w:after="0" w:line="240" w:lineRule="auto"/>
        <w:ind w:firstLine="567"/>
        <w:jc w:val="center"/>
        <w:textAlignment w:val="baseline"/>
        <w:rPr>
          <w:rFonts w:ascii="Times New Roman" w:eastAsia="Times New Roman" w:hAnsi="Times New Roman" w:cs="Times New Roman"/>
          <w:sz w:val="24"/>
          <w:szCs w:val="24"/>
          <w:lang w:eastAsia="ru-RU"/>
        </w:rPr>
      </w:pPr>
      <w:r w:rsidRPr="00A41562">
        <w:rPr>
          <w:rFonts w:ascii="Times New Roman" w:eastAsia="Times New Roman" w:hAnsi="Times New Roman" w:cs="Times New Roman"/>
          <w:i/>
          <w:iCs/>
          <w:spacing w:val="-22"/>
          <w:sz w:val="24"/>
          <w:szCs w:val="24"/>
          <w:lang w:eastAsia="ru-RU"/>
        </w:rPr>
        <w:t>должностного лица (лиц), проводящего проверку)</w:t>
      </w:r>
    </w:p>
    <w:p w:rsidR="00A41562" w:rsidRPr="00A41562" w:rsidRDefault="00A41562" w:rsidP="00A41562">
      <w:pPr>
        <w:spacing w:after="0" w:line="240" w:lineRule="auto"/>
        <w:ind w:firstLine="567"/>
        <w:jc w:val="center"/>
        <w:textAlignment w:val="baseline"/>
        <w:rPr>
          <w:rFonts w:ascii="Times New Roman" w:eastAsia="Times New Roman" w:hAnsi="Times New Roman" w:cs="Times New Roman"/>
          <w:i/>
          <w:iCs/>
          <w:spacing w:val="-22"/>
          <w:sz w:val="24"/>
          <w:szCs w:val="24"/>
          <w:lang w:eastAsia="ru-RU"/>
        </w:rPr>
      </w:pPr>
    </w:p>
    <w:p w:rsidR="00A41562" w:rsidRPr="00A41562" w:rsidRDefault="00A41562" w:rsidP="00A41562">
      <w:pPr>
        <w:spacing w:after="0" w:line="240" w:lineRule="auto"/>
        <w:jc w:val="both"/>
        <w:textAlignment w:val="baseline"/>
        <w:rPr>
          <w:rFonts w:ascii="Times New Roman" w:eastAsia="Times New Roman" w:hAnsi="Times New Roman" w:cs="Times New Roman"/>
          <w:sz w:val="24"/>
          <w:szCs w:val="24"/>
          <w:lang w:eastAsia="ru-RU"/>
        </w:rPr>
      </w:pPr>
      <w:r w:rsidRPr="00A41562">
        <w:rPr>
          <w:rFonts w:ascii="Times New Roman" w:eastAsia="Times New Roman" w:hAnsi="Times New Roman" w:cs="Times New Roman"/>
          <w:spacing w:val="-22"/>
          <w:sz w:val="28"/>
          <w:szCs w:val="28"/>
          <w:lang w:eastAsia="ru-RU"/>
        </w:rPr>
        <w:t>"__" ____________________ 20__ г.                   _________________________________________</w:t>
      </w:r>
    </w:p>
    <w:p w:rsidR="00A41562" w:rsidRPr="00A41562" w:rsidRDefault="00A41562" w:rsidP="00A41562">
      <w:pPr>
        <w:spacing w:after="0" w:line="240" w:lineRule="auto"/>
        <w:ind w:firstLine="567"/>
        <w:jc w:val="both"/>
        <w:textAlignment w:val="baseline"/>
        <w:rPr>
          <w:rFonts w:ascii="Times New Roman" w:eastAsia="Times New Roman" w:hAnsi="Times New Roman" w:cs="Times New Roman"/>
          <w:sz w:val="24"/>
          <w:szCs w:val="24"/>
          <w:lang w:eastAsia="ru-RU"/>
        </w:rPr>
      </w:pPr>
      <w:r w:rsidRPr="00A41562">
        <w:rPr>
          <w:rFonts w:ascii="Times New Roman" w:eastAsia="Times New Roman" w:hAnsi="Times New Roman" w:cs="Times New Roman"/>
          <w:spacing w:val="-22"/>
          <w:sz w:val="28"/>
          <w:szCs w:val="28"/>
          <w:lang w:eastAsia="ru-RU"/>
        </w:rPr>
        <w:t>                                                                                                                    </w:t>
      </w:r>
      <w:r w:rsidRPr="00A41562">
        <w:rPr>
          <w:rFonts w:ascii="Times New Roman" w:eastAsia="Times New Roman" w:hAnsi="Times New Roman" w:cs="Times New Roman"/>
          <w:i/>
          <w:iCs/>
          <w:spacing w:val="-22"/>
          <w:sz w:val="24"/>
          <w:szCs w:val="24"/>
          <w:lang w:eastAsia="ru-RU"/>
        </w:rPr>
        <w:t>(подпись)</w:t>
      </w:r>
    </w:p>
    <w:p w:rsidR="00A41562" w:rsidRPr="00A41562" w:rsidRDefault="00A41562" w:rsidP="00A41562">
      <w:pPr>
        <w:tabs>
          <w:tab w:val="num" w:pos="200"/>
        </w:tabs>
        <w:spacing w:after="0" w:line="240" w:lineRule="auto"/>
        <w:ind w:left="4820"/>
        <w:outlineLvl w:val="0"/>
        <w:rPr>
          <w:rFonts w:ascii="Times New Roman" w:eastAsia="Times New Roman" w:hAnsi="Times New Roman" w:cs="Times New Roman"/>
          <w:sz w:val="24"/>
          <w:szCs w:val="24"/>
          <w:lang w:eastAsia="ru-RU"/>
        </w:rPr>
      </w:pPr>
    </w:p>
    <w:p w:rsidR="005E1341" w:rsidRDefault="005E1341"/>
    <w:sectPr w:rsidR="005E1341" w:rsidSect="00A4156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62"/>
    <w:rsid w:val="005E1341"/>
    <w:rsid w:val="0077275D"/>
    <w:rsid w:val="00A4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15844-B721-43E1-902F-3A479DEA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A4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4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27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2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consultantplus://offline/ref=B16599962591730E4BE18667DDBAF0D97B4CCE04D0BE27133C8C781C9C93A238F5D3A4547CB9C92B4B61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3849</Words>
  <Characters>21942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2022-03-03T09:37:00Z</cp:lastPrinted>
  <dcterms:created xsi:type="dcterms:W3CDTF">2022-02-15T11:40:00Z</dcterms:created>
  <dcterms:modified xsi:type="dcterms:W3CDTF">2022-03-03T09:38:00Z</dcterms:modified>
</cp:coreProperties>
</file>