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12" w:rsidRDefault="00CB1B12">
      <w:pPr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</w:p>
    <w:p w:rsidR="00CB1B12" w:rsidRDefault="008E0C5A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-163830</wp:posOffset>
            </wp:positionV>
            <wp:extent cx="537210" cy="571500"/>
            <wp:effectExtent l="19050" t="0" r="0" b="0"/>
            <wp:wrapSquare wrapText="left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71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B12" w:rsidRDefault="00CB1B12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B12" w:rsidRDefault="00DC54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CB1B12" w:rsidRDefault="00DC54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CB1B12" w:rsidRDefault="00DC54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ВЫНДИНООСТРОВСКОЕ СЕЛЬСКОЕ ПОСЕЛЕНИЕ</w:t>
      </w:r>
    </w:p>
    <w:p w:rsidR="00CB1B12" w:rsidRDefault="00DC54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CB1B12" w:rsidRDefault="00DC54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B1B12" w:rsidRDefault="006731C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</w:t>
      </w:r>
      <w:r w:rsidR="00DC54A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CB1B12" w:rsidRDefault="00CB1B12">
      <w:pPr>
        <w:jc w:val="center"/>
        <w:rPr>
          <w:b/>
          <w:sz w:val="24"/>
          <w:szCs w:val="24"/>
        </w:rPr>
      </w:pPr>
    </w:p>
    <w:p w:rsidR="00CB1B12" w:rsidRDefault="00DC54AA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РЕШЕНИЕ</w:t>
      </w:r>
    </w:p>
    <w:p w:rsidR="00CB1B12" w:rsidRDefault="00CB1B12">
      <w:pPr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B1B12" w:rsidRDefault="00DC54AA">
      <w:pPr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от «</w:t>
      </w:r>
      <w:r w:rsidR="006731C6">
        <w:rPr>
          <w:rFonts w:ascii="Times New Roman" w:hAnsi="Times New Roman" w:cs="Times New Roman"/>
          <w:bCs/>
          <w:sz w:val="24"/>
          <w:szCs w:val="24"/>
          <w:lang w:eastAsia="en-US"/>
        </w:rPr>
        <w:t>10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» </w:t>
      </w:r>
      <w:proofErr w:type="gramStart"/>
      <w:r w:rsidR="006731C6">
        <w:rPr>
          <w:rFonts w:ascii="Times New Roman" w:hAnsi="Times New Roman" w:cs="Times New Roman"/>
          <w:bCs/>
          <w:sz w:val="24"/>
          <w:szCs w:val="24"/>
          <w:lang w:eastAsia="en-US"/>
        </w:rPr>
        <w:t>апреля  2024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года                                    </w:t>
      </w:r>
      <w:r w:rsidR="006731C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</w:t>
      </w:r>
      <w:r w:rsidR="006731C6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№ </w:t>
      </w:r>
      <w:r w:rsidR="00D765BD">
        <w:rPr>
          <w:rFonts w:ascii="Times New Roman" w:hAnsi="Times New Roman" w:cs="Times New Roman"/>
          <w:bCs/>
          <w:sz w:val="24"/>
          <w:szCs w:val="24"/>
          <w:lang w:eastAsia="en-US"/>
        </w:rPr>
        <w:t>13</w:t>
      </w:r>
    </w:p>
    <w:p w:rsidR="00CB1B12" w:rsidRDefault="00CB1B12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B1B12" w:rsidRDefault="00DC54AA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 внесении изменений в Положение 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порядке назначения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  выплаты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пенсии  за выслугу лет муниципальным служащим, замещавшим должности муниципальной службы в органах местного самоуправления муниципального образования Вындиноостровское сельское поселение  Волховского муниципального района Ленинградской области, утвержденное решением Совета депутатов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Вындиноостровское сельское поселение Волховского муниципального района Ленинградской области от 19.02.2019 № 12 </w:t>
      </w:r>
    </w:p>
    <w:p w:rsidR="00CB1B12" w:rsidRDefault="00CB1B12">
      <w:pPr>
        <w:pStyle w:val="21"/>
        <w:tabs>
          <w:tab w:val="left" w:pos="5040"/>
        </w:tabs>
        <w:spacing w:after="0" w:line="240" w:lineRule="auto"/>
        <w:ind w:right="4598"/>
        <w:jc w:val="both"/>
      </w:pPr>
    </w:p>
    <w:p w:rsidR="00CB1B12" w:rsidRDefault="00DC54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Федерации; областными законами от 11 марта 2008 года № 14-оз «О правовом регулировании муниципальной службы в Ленинградской области»; от 08 июня 2010 года № 26-оз «</w:t>
      </w:r>
      <w:r>
        <w:rPr>
          <w:rFonts w:ascii="Times New Roman" w:hAnsi="Times New Roman"/>
          <w:sz w:val="24"/>
          <w:szCs w:val="24"/>
        </w:rPr>
        <w:t>Об исчислении стажа государственной гражданской службы Ленинградской области и муниципальной службы в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; от 05 июля 2010 года № 34-оз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области»; </w:t>
      </w:r>
      <w:r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>от 29 декабря 2016 года № 106-оз «</w:t>
      </w:r>
      <w:r>
        <w:rPr>
          <w:rStyle w:val="doccaption"/>
          <w:rFonts w:ascii="Times New Roman" w:hAnsi="Times New Roman"/>
          <w:sz w:val="24"/>
          <w:szCs w:val="24"/>
          <w:shd w:val="clear" w:color="auto" w:fill="FFFFFF"/>
        </w:rPr>
        <w:t xml:space="preserve">Об условиях предоставления права на пенсию за выслугу лет лицам, замещавшим должности государственной гражданской службы Ленинградской области, и о внесении изменений в областной закон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области», в целях </w:t>
      </w:r>
      <w:r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приведения муниципальных нормативных правовых актов в соответствие с законодательством,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Вындиноостровское сельское поселение Волховского муниципального района  Ленинградской области, Совет депутатов муниципального образования Вындиноостровское 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B1B12" w:rsidRDefault="00DC54AA">
      <w:pPr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1B12" w:rsidRDefault="00DC54AA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Положение о порядке назначения и  выплаты  пенсии  за выслугу лет муниципальным служащим, замещавшим должности муниципальной службы в органах местного самоуправления муниципального образования Вындиноостровское сельское поселение  Волховского муниципального района Ленинградской области, утвержденное решением Совета депутатов муниципального образования Вындиноостровское сельское поселение  Волховского муниципального района Ленинградской области от 19.02.2019 № 12 (далее – Положение), следующие изменения:</w:t>
      </w:r>
    </w:p>
    <w:p w:rsidR="00CB1B12" w:rsidRDefault="00CB1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B12" w:rsidRDefault="00DC5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пункте 3 части 1 статьи 4 Положения слова «возраста 60 лет» заменить словами «</w:t>
      </w:r>
      <w:r>
        <w:rPr>
          <w:rFonts w:ascii="Times New Roman" w:hAnsi="Times New Roman"/>
          <w:sz w:val="24"/>
          <w:szCs w:val="24"/>
        </w:rPr>
        <w:t xml:space="preserve">предельного возраста пребывания на муниципальной службе».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B12" w:rsidRDefault="00DC5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Пункт 4 части 1 статьи 4 Положения изложить в следующей редакции:</w:t>
      </w:r>
    </w:p>
    <w:p w:rsidR="00CB1B12" w:rsidRDefault="00DC5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«4) расторжение трудового договора по инициативе муниципального служащего (при наличии стажа муниципальной службы (государственной (гражданской) службы), предусмотренного пунктом 2 части 1 статьи 2 областного закона № 34-оз от 05.07.2010, непосредственно на день увольнения с должности муниципальной службы;». </w:t>
      </w:r>
    </w:p>
    <w:p w:rsidR="00CB1B12" w:rsidRDefault="00DC5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1 части 2 статьи 7 Положения дополнить словами «и (или) сведения о трудовой деятельности, оформленные в установленном законодательством порядке».</w:t>
      </w:r>
    </w:p>
    <w:p w:rsidR="00CB1B12" w:rsidRDefault="00DC5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Часть 3 статьи 7 Положения после слов «подтверждаются на основании» дополнить словами «сведений о трудовой деятельности, оформленных в установленном законодательством порядке, и (или)».</w:t>
      </w:r>
    </w:p>
    <w:p w:rsidR="00D3379F" w:rsidRDefault="00DC54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Подпункт 1 Приложения № 2 к Положению дополнить словами «и (или) сведения о трудовой деятельности, оформленные в установленном законодательством порядке». </w:t>
      </w:r>
    </w:p>
    <w:p w:rsidR="001074E3" w:rsidRDefault="00D3379F" w:rsidP="001074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Пункт 3 с</w:t>
      </w:r>
      <w:r w:rsidR="001074E3">
        <w:rPr>
          <w:rFonts w:ascii="Times New Roman" w:hAnsi="Times New Roman" w:cs="Times New Roman"/>
          <w:sz w:val="24"/>
          <w:szCs w:val="24"/>
        </w:rPr>
        <w:t>татьи 6 читать в новой редакции:</w:t>
      </w:r>
    </w:p>
    <w:p w:rsidR="001074E3" w:rsidRDefault="001074E3" w:rsidP="001074E3">
      <w:pPr>
        <w:pStyle w:val="ConsPlusNonformat"/>
        <w:widowControl/>
        <w:ind w:firstLine="708"/>
        <w:jc w:val="both"/>
        <w:rPr>
          <w:b/>
        </w:rPr>
      </w:pPr>
    </w:p>
    <w:p w:rsidR="001074E3" w:rsidRDefault="001074E3" w:rsidP="001074E3">
      <w:pPr>
        <w:pStyle w:val="ac"/>
        <w:ind w:firstLine="709"/>
        <w:jc w:val="both"/>
      </w:pPr>
      <w:r>
        <w:t xml:space="preserve">3. Для лиц, уволенных с муниципальных должностей либо должностей муниципальной службы после 01.07.2008, производится по формуле: </w:t>
      </w:r>
    </w:p>
    <w:p w:rsidR="001074E3" w:rsidRDefault="001074E3" w:rsidP="001074E3">
      <w:pPr>
        <w:pStyle w:val="ac"/>
        <w:ind w:firstLine="709"/>
      </w:pPr>
      <w:r>
        <w:t xml:space="preserve">ПВЛ = Д х 0,6 х П, </w:t>
      </w:r>
    </w:p>
    <w:p w:rsidR="001074E3" w:rsidRDefault="001074E3" w:rsidP="001074E3">
      <w:pPr>
        <w:pStyle w:val="ac"/>
        <w:ind w:firstLine="709"/>
      </w:pPr>
      <w:r>
        <w:t xml:space="preserve">при этом среднемесячный заработок рассчитывается в соответствии с пунктом 2 статьи 5 настоящего Положения и учитывается следующий состав денежного содержания: </w:t>
      </w:r>
    </w:p>
    <w:p w:rsidR="001074E3" w:rsidRDefault="001074E3" w:rsidP="001074E3">
      <w:pPr>
        <w:pStyle w:val="ac"/>
        <w:ind w:firstLine="709"/>
        <w:jc w:val="both"/>
      </w:pPr>
      <w:r>
        <w:t xml:space="preserve">должностной оклад; </w:t>
      </w:r>
    </w:p>
    <w:p w:rsidR="001074E3" w:rsidRDefault="001074E3" w:rsidP="001074E3">
      <w:pPr>
        <w:pStyle w:val="ac"/>
        <w:ind w:firstLine="709"/>
        <w:jc w:val="both"/>
      </w:pPr>
      <w:r>
        <w:t xml:space="preserve">ежемесячная надбавка к должностному окладу в соответствии с присвоенным муниципальному служащему классным чином (только лицам, замещавшим должности муниципальной службы); </w:t>
      </w:r>
    </w:p>
    <w:p w:rsidR="001074E3" w:rsidRDefault="001074E3" w:rsidP="001074E3">
      <w:pPr>
        <w:pStyle w:val="ac"/>
        <w:ind w:firstLine="709"/>
        <w:jc w:val="both"/>
      </w:pPr>
      <w:r>
        <w:t xml:space="preserve">ежемесячная надбавка к должностному окладу за выслугу лет на муниципальной службе; </w:t>
      </w:r>
    </w:p>
    <w:p w:rsidR="001074E3" w:rsidRDefault="001074E3" w:rsidP="001074E3">
      <w:pPr>
        <w:pStyle w:val="ac"/>
        <w:ind w:firstLine="709"/>
        <w:jc w:val="both"/>
      </w:pPr>
      <w:r>
        <w:t xml:space="preserve">ежемесячная надбавка к должностному окладу за особые условия муниципальной службы; </w:t>
      </w:r>
    </w:p>
    <w:p w:rsidR="001074E3" w:rsidRDefault="001074E3" w:rsidP="001074E3">
      <w:pPr>
        <w:pStyle w:val="ac"/>
        <w:ind w:firstLine="709"/>
        <w:jc w:val="both"/>
      </w:pPr>
      <w:r>
        <w:t xml:space="preserve">ежемесячная процентная надбавка к должностному окладу за работу со сведениями, составляющими государственную тайну, если данная надбавка была установлена лицу, обратившемуся за назначением пенсии за выслугу лет; </w:t>
      </w:r>
    </w:p>
    <w:p w:rsidR="001074E3" w:rsidRDefault="001074E3" w:rsidP="001074E3">
      <w:pPr>
        <w:pStyle w:val="ac"/>
        <w:ind w:firstLine="709"/>
        <w:jc w:val="both"/>
      </w:pPr>
      <w:r>
        <w:t xml:space="preserve">ежемесячное денежное поощрение; </w:t>
      </w:r>
    </w:p>
    <w:p w:rsidR="001074E3" w:rsidRPr="00ED2BAA" w:rsidRDefault="001074E3" w:rsidP="001074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BAA">
        <w:rPr>
          <w:rFonts w:ascii="Times New Roman" w:hAnsi="Times New Roman" w:cs="Times New Roman"/>
          <w:sz w:val="24"/>
          <w:szCs w:val="24"/>
        </w:rPr>
        <w:t>установлена</w:t>
      </w:r>
      <w:r w:rsidRPr="00ED2B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74E3" w:rsidRPr="006B7203" w:rsidRDefault="001074E3" w:rsidP="001074E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2BAA">
        <w:rPr>
          <w:rFonts w:ascii="Times New Roman" w:hAnsi="Times New Roman" w:cs="Times New Roman"/>
          <w:sz w:val="24"/>
          <w:szCs w:val="24"/>
        </w:rPr>
        <w:t xml:space="preserve">    </w:t>
      </w:r>
      <w:r w:rsidRPr="001074E3">
        <w:rPr>
          <w:rFonts w:ascii="Times New Roman" w:hAnsi="Times New Roman" w:cs="Times New Roman"/>
          <w:sz w:val="24"/>
          <w:szCs w:val="24"/>
        </w:rPr>
        <w:t xml:space="preserve">3.1 </w:t>
      </w:r>
      <w:r w:rsidRPr="006B7203">
        <w:rPr>
          <w:rFonts w:ascii="Times New Roman" w:hAnsi="Times New Roman" w:cs="Times New Roman"/>
          <w:sz w:val="24"/>
          <w:szCs w:val="24"/>
        </w:rPr>
        <w:t xml:space="preserve">для лиц, уволенных с муниципальной службы после 01.01.2017 года, которым пенсия за выслугу лет назначается в соответствии с требованиями ч.1 ст.5 областного закона №106-оз от 29.12.2016 при </w:t>
      </w:r>
      <w:r w:rsidRPr="006B7203">
        <w:rPr>
          <w:rFonts w:ascii="Times New Roman" w:hAnsi="Times New Roman" w:cs="Times New Roman"/>
          <w:sz w:val="24"/>
          <w:szCs w:val="24"/>
          <w:lang w:eastAsia="ru-RU"/>
        </w:rPr>
        <w:t xml:space="preserve">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N 166-ФЗ от 29.12.2016 </w:t>
      </w:r>
      <w:proofErr w:type="gramStart"/>
      <w:r w:rsidRPr="006B7203">
        <w:rPr>
          <w:rFonts w:ascii="Times New Roman" w:hAnsi="Times New Roman" w:cs="Times New Roman"/>
          <w:sz w:val="24"/>
          <w:szCs w:val="24"/>
          <w:lang w:eastAsia="ru-RU"/>
        </w:rPr>
        <w:t>и  Приложению</w:t>
      </w:r>
      <w:proofErr w:type="gramEnd"/>
      <w:r w:rsidRPr="006B7203">
        <w:rPr>
          <w:rFonts w:ascii="Times New Roman" w:hAnsi="Times New Roman" w:cs="Times New Roman"/>
          <w:sz w:val="24"/>
          <w:szCs w:val="24"/>
          <w:lang w:eastAsia="ru-RU"/>
        </w:rPr>
        <w:t xml:space="preserve"> №1 к настоящему Положению, </w:t>
      </w:r>
      <w:r w:rsidRPr="006B7203">
        <w:rPr>
          <w:rFonts w:ascii="Times New Roman" w:hAnsi="Times New Roman" w:cs="Times New Roman"/>
          <w:sz w:val="24"/>
          <w:szCs w:val="24"/>
        </w:rPr>
        <w:t>производится по формуле:</w:t>
      </w:r>
    </w:p>
    <w:p w:rsidR="001074E3" w:rsidRPr="006B7203" w:rsidRDefault="001074E3" w:rsidP="001074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03">
        <w:rPr>
          <w:rFonts w:ascii="Times New Roman" w:hAnsi="Times New Roman" w:cs="Times New Roman"/>
          <w:sz w:val="24"/>
          <w:szCs w:val="24"/>
        </w:rPr>
        <w:t>ПВЛ = Д × 0,9 × П,</w:t>
      </w:r>
    </w:p>
    <w:p w:rsidR="001074E3" w:rsidRPr="006B7203" w:rsidRDefault="001074E3" w:rsidP="001074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03">
        <w:rPr>
          <w:rFonts w:ascii="Times New Roman" w:hAnsi="Times New Roman" w:cs="Times New Roman"/>
          <w:sz w:val="24"/>
          <w:szCs w:val="24"/>
        </w:rPr>
        <w:t>при этом среднемесячный заработок рассчитывается в соответствии с пунктом 2 статьи 5 настоящего Положения и учитывается следующий состав денежного содержания:</w:t>
      </w:r>
    </w:p>
    <w:p w:rsidR="001074E3" w:rsidRPr="006B7203" w:rsidRDefault="001074E3" w:rsidP="001074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03">
        <w:rPr>
          <w:rFonts w:ascii="Times New Roman" w:hAnsi="Times New Roman" w:cs="Times New Roman"/>
          <w:sz w:val="24"/>
          <w:szCs w:val="24"/>
        </w:rPr>
        <w:t>- должностной оклад (месячный оклад);</w:t>
      </w:r>
    </w:p>
    <w:p w:rsidR="001074E3" w:rsidRPr="006B7203" w:rsidRDefault="001074E3" w:rsidP="001074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03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в соответствии с присвоенным классным чином (ежемесячный оклад за классный чин), если на момент увольнения был присвоен классный чин;</w:t>
      </w:r>
    </w:p>
    <w:p w:rsidR="001074E3" w:rsidRPr="006B7203" w:rsidRDefault="001074E3" w:rsidP="001074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03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выслугу лет на муниципальной службе, рассчитанная в соответствии с законодательством в зависимости от стажа муниципальной службы;</w:t>
      </w:r>
    </w:p>
    <w:p w:rsidR="001074E3" w:rsidRPr="00ED2BAA" w:rsidRDefault="001074E3" w:rsidP="001074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03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работы), в размере не более 75 процентов от должностного оклада;</w:t>
      </w:r>
      <w:r w:rsidRPr="00ED2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B12" w:rsidRDefault="00DC54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CB1B12" w:rsidRDefault="00DC54AA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со дня его  официального опубликования и подлежит официальному опубликованию (обнародованию) в средствах массовой информации.</w:t>
      </w:r>
    </w:p>
    <w:p w:rsidR="00CB1B12" w:rsidRDefault="00CB1B1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CB1B1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DC54AA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МО Вындиноостровское                                                </w:t>
      </w:r>
    </w:p>
    <w:p w:rsidR="00CB1B12" w:rsidRDefault="00DC54AA" w:rsidP="00D3379F">
      <w:pPr>
        <w:widowControl/>
        <w:tabs>
          <w:tab w:val="left" w:pos="6360"/>
        </w:tabs>
        <w:autoSpaceDE/>
        <w:autoSpaceDN w:val="0"/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3379F">
        <w:rPr>
          <w:rFonts w:ascii="Times New Roman" w:hAnsi="Times New Roman" w:cs="Times New Roman"/>
          <w:sz w:val="24"/>
          <w:szCs w:val="24"/>
        </w:rPr>
        <w:tab/>
      </w:r>
      <w:r w:rsidR="00D765B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D3379F">
        <w:rPr>
          <w:rFonts w:ascii="Times New Roman" w:hAnsi="Times New Roman" w:cs="Times New Roman"/>
          <w:sz w:val="24"/>
          <w:szCs w:val="24"/>
        </w:rPr>
        <w:t>Э.С.Алексашкин</w:t>
      </w:r>
      <w:proofErr w:type="spellEnd"/>
    </w:p>
    <w:p w:rsidR="00CB1B12" w:rsidRDefault="00DC54AA">
      <w:pPr>
        <w:widowControl/>
        <w:autoSpaceDE/>
        <w:autoSpaceDN w:val="0"/>
        <w:spacing w:after="20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1B12" w:rsidRDefault="00DC54AA">
      <w:pPr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B12" w:rsidRDefault="00DC54AA">
      <w:pPr>
        <w:widowControl/>
        <w:autoSpaceDE/>
        <w:autoSpaceDN w:val="0"/>
        <w:spacing w:after="200"/>
        <w:ind w:left="360" w:firstLine="708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B12" w:rsidRDefault="00DC54AA">
      <w:pPr>
        <w:widowControl/>
        <w:autoSpaceDE/>
        <w:autoSpaceDN w:val="0"/>
        <w:ind w:left="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1B12" w:rsidRDefault="00DC5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1B12" w:rsidRDefault="00CB1B12">
      <w:pPr>
        <w:ind w:left="42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1B12" w:rsidRDefault="00DC54AA">
      <w:pPr>
        <w:shd w:val="clear" w:color="auto" w:fill="FFFFFF"/>
        <w:ind w:right="11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CB1B12" w:rsidRDefault="00CB1B12">
      <w:pPr>
        <w:shd w:val="clear" w:color="auto" w:fill="FFFFFF"/>
        <w:ind w:right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CB1B12">
      <w:pPr>
        <w:shd w:val="clear" w:color="auto" w:fill="FFFFFF"/>
        <w:ind w:right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CB1B12">
      <w:pPr>
        <w:shd w:val="clear" w:color="auto" w:fill="FFFFFF"/>
        <w:ind w:right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CB1B12">
      <w:pPr>
        <w:shd w:val="clear" w:color="auto" w:fill="FFFFFF"/>
        <w:ind w:right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CB1B12">
      <w:pPr>
        <w:shd w:val="clear" w:color="auto" w:fill="FFFFFF"/>
        <w:ind w:right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CB1B12">
      <w:pPr>
        <w:shd w:val="clear" w:color="auto" w:fill="FFFFFF"/>
        <w:ind w:right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CB1B12">
      <w:pPr>
        <w:shd w:val="clear" w:color="auto" w:fill="FFFFFF"/>
        <w:ind w:right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CB1B12">
      <w:pPr>
        <w:shd w:val="clear" w:color="auto" w:fill="FFFFFF"/>
        <w:ind w:right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CB1B12">
      <w:pPr>
        <w:shd w:val="clear" w:color="auto" w:fill="FFFFFF"/>
        <w:ind w:right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CB1B12">
      <w:pPr>
        <w:shd w:val="clear" w:color="auto" w:fill="FFFFFF"/>
        <w:ind w:right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1B12" w:rsidRDefault="00DC54AA">
      <w:pPr>
        <w:shd w:val="clear" w:color="auto" w:fill="FFFFFF"/>
        <w:ind w:right="1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B1B12" w:rsidRDefault="00DC54AA">
      <w:pPr>
        <w:shd w:val="clear" w:color="auto" w:fill="FFFFFF"/>
        <w:ind w:right="11"/>
        <w:jc w:val="right"/>
        <w:rPr>
          <w:rFonts w:ascii="Times New Roman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1B12" w:rsidRDefault="00CB1B12">
      <w:pPr>
        <w:shd w:val="clear" w:color="auto" w:fill="FFFFFF"/>
        <w:ind w:right="10"/>
        <w:jc w:val="center"/>
        <w:rPr>
          <w:rFonts w:ascii="Times New Roman" w:hAnsi="Times New Roman" w:cs="Times New Roman"/>
          <w:color w:val="000000"/>
          <w:w w:val="110"/>
          <w:sz w:val="24"/>
          <w:szCs w:val="24"/>
        </w:rPr>
      </w:pPr>
    </w:p>
    <w:p w:rsidR="00CB1B12" w:rsidRDefault="00DC54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54AA" w:rsidRDefault="00DC54AA">
      <w:pPr>
        <w:rPr>
          <w:sz w:val="24"/>
          <w:szCs w:val="24"/>
        </w:rPr>
      </w:pPr>
    </w:p>
    <w:sectPr w:rsidR="00DC54AA" w:rsidSect="00CB1B1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C092421"/>
    <w:multiLevelType w:val="singleLevel"/>
    <w:tmpl w:val="EC09242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962335"/>
    <w:rsid w:val="00073221"/>
    <w:rsid w:val="00097FA0"/>
    <w:rsid w:val="000E1118"/>
    <w:rsid w:val="001074E3"/>
    <w:rsid w:val="001C022B"/>
    <w:rsid w:val="001D22EE"/>
    <w:rsid w:val="001D4595"/>
    <w:rsid w:val="001E2505"/>
    <w:rsid w:val="00205B24"/>
    <w:rsid w:val="002453C4"/>
    <w:rsid w:val="00261889"/>
    <w:rsid w:val="002E4120"/>
    <w:rsid w:val="002F78BE"/>
    <w:rsid w:val="003256DE"/>
    <w:rsid w:val="00395B35"/>
    <w:rsid w:val="003E6839"/>
    <w:rsid w:val="00407EE2"/>
    <w:rsid w:val="0046270B"/>
    <w:rsid w:val="006110FB"/>
    <w:rsid w:val="006731C6"/>
    <w:rsid w:val="00674D14"/>
    <w:rsid w:val="00694670"/>
    <w:rsid w:val="006A52F1"/>
    <w:rsid w:val="006B7203"/>
    <w:rsid w:val="006E17D9"/>
    <w:rsid w:val="00704C1B"/>
    <w:rsid w:val="00735CE7"/>
    <w:rsid w:val="007B62E5"/>
    <w:rsid w:val="008666E3"/>
    <w:rsid w:val="00870F8A"/>
    <w:rsid w:val="008C476B"/>
    <w:rsid w:val="008E0C5A"/>
    <w:rsid w:val="0094504E"/>
    <w:rsid w:val="00962335"/>
    <w:rsid w:val="009C5419"/>
    <w:rsid w:val="009D4661"/>
    <w:rsid w:val="009F408E"/>
    <w:rsid w:val="00A27CC8"/>
    <w:rsid w:val="00A47C93"/>
    <w:rsid w:val="00B11083"/>
    <w:rsid w:val="00B625DA"/>
    <w:rsid w:val="00B75F45"/>
    <w:rsid w:val="00B90340"/>
    <w:rsid w:val="00BA0D3E"/>
    <w:rsid w:val="00BB163E"/>
    <w:rsid w:val="00C9500E"/>
    <w:rsid w:val="00CB1B12"/>
    <w:rsid w:val="00D17047"/>
    <w:rsid w:val="00D3379F"/>
    <w:rsid w:val="00D765BD"/>
    <w:rsid w:val="00D81389"/>
    <w:rsid w:val="00D9576C"/>
    <w:rsid w:val="00DA0978"/>
    <w:rsid w:val="00DC280E"/>
    <w:rsid w:val="00DC4DC5"/>
    <w:rsid w:val="00DC54AA"/>
    <w:rsid w:val="00DD41F6"/>
    <w:rsid w:val="00E72FD3"/>
    <w:rsid w:val="00ED2BAA"/>
    <w:rsid w:val="00FF1BC9"/>
    <w:rsid w:val="32C4474F"/>
    <w:rsid w:val="365331A3"/>
    <w:rsid w:val="5FA17A1E"/>
    <w:rsid w:val="719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B91CEC5-98B1-4149-BB78-346C35AA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12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CB1B12"/>
    <w:rPr>
      <w:color w:val="800080"/>
      <w:u w:val="single"/>
    </w:rPr>
  </w:style>
  <w:style w:type="character" w:styleId="a4">
    <w:name w:val="Emphasis"/>
    <w:basedOn w:val="a0"/>
    <w:uiPriority w:val="20"/>
    <w:qFormat/>
    <w:rsid w:val="00CB1B12"/>
    <w:rPr>
      <w:i/>
      <w:iCs/>
    </w:rPr>
  </w:style>
  <w:style w:type="character" w:styleId="a5">
    <w:name w:val="Hyperlink"/>
    <w:unhideWhenUsed/>
    <w:rsid w:val="00CB1B12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CB1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CB1B12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ody Text Indent"/>
    <w:basedOn w:val="a"/>
    <w:link w:val="a9"/>
    <w:unhideWhenUsed/>
    <w:rsid w:val="00CB1B12"/>
    <w:pPr>
      <w:spacing w:before="240" w:line="240" w:lineRule="atLeas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rsid w:val="00CB1B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1B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B1B12"/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Normal (Web)"/>
    <w:basedOn w:val="a"/>
    <w:unhideWhenUsed/>
    <w:rsid w:val="00CB1B12"/>
    <w:pPr>
      <w:widowControl/>
      <w:autoSpaceDE/>
      <w:ind w:firstLine="30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CB1B1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semiHidden/>
    <w:rsid w:val="00CB1B12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21"/>
    <w:basedOn w:val="a"/>
    <w:semiHidden/>
    <w:rsid w:val="00CB1B12"/>
    <w:pPr>
      <w:widowControl/>
      <w:autoSpaceDE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semiHidden/>
    <w:rsid w:val="00CB1B12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Title">
    <w:name w:val="ConsTitle"/>
    <w:semiHidden/>
    <w:rsid w:val="00CB1B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doccaption">
    <w:name w:val="doccaption"/>
    <w:rsid w:val="00CB1B12"/>
  </w:style>
  <w:style w:type="paragraph" w:customStyle="1" w:styleId="ConsPlusNormal">
    <w:name w:val="ConsPlusNormal"/>
    <w:rsid w:val="00CB1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No Spacing"/>
    <w:uiPriority w:val="1"/>
    <w:qFormat/>
    <w:rsid w:val="00CB1B12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2019-05-24T14:02:00Z</cp:lastPrinted>
  <dcterms:created xsi:type="dcterms:W3CDTF">2024-03-21T07:37:00Z</dcterms:created>
  <dcterms:modified xsi:type="dcterms:W3CDTF">2024-04-09T13:18:00Z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077D21C1DBE04BEDA8F5DD16F78AC01A_12</vt:lpwstr>
  </property>
</Properties>
</file>