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6C" w:rsidRPr="00FC15AA" w:rsidRDefault="00A51714" w:rsidP="00ED3A6C">
      <w:pPr>
        <w:jc w:val="center"/>
        <w:rPr>
          <w:b/>
          <w:sz w:val="20"/>
          <w:lang w:val="ru-RU"/>
        </w:rPr>
      </w:pPr>
      <w:r w:rsidRPr="00A51714">
        <w:rPr>
          <w:b/>
          <w:noProof/>
          <w:sz w:val="20"/>
          <w:lang w:val="ru-RU" w:eastAsia="ru-RU"/>
        </w:rPr>
        <w:drawing>
          <wp:inline distT="0" distB="0" distL="0" distR="0">
            <wp:extent cx="800100" cy="895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895350"/>
                    </a:xfrm>
                    <a:prstGeom prst="rect">
                      <a:avLst/>
                    </a:prstGeom>
                    <a:noFill/>
                    <a:ln w="9525">
                      <a:noFill/>
                      <a:miter lim="800000"/>
                      <a:headEnd/>
                      <a:tailEnd/>
                    </a:ln>
                  </pic:spPr>
                </pic:pic>
              </a:graphicData>
            </a:graphic>
          </wp:inline>
        </w:drawing>
      </w:r>
    </w:p>
    <w:p w:rsidR="00ED3A6C" w:rsidRDefault="00ED3A6C" w:rsidP="00ED3A6C">
      <w:pPr>
        <w:pStyle w:val="1"/>
      </w:pPr>
    </w:p>
    <w:p w:rsidR="00ED3A6C" w:rsidRPr="00C938F9" w:rsidRDefault="00ED3A6C" w:rsidP="0052666E">
      <w:pPr>
        <w:jc w:val="center"/>
        <w:rPr>
          <w:b/>
          <w:bCs/>
          <w:sz w:val="26"/>
          <w:szCs w:val="26"/>
          <w:lang w:val="ru-RU"/>
        </w:rPr>
      </w:pPr>
      <w:r w:rsidRPr="00C938F9">
        <w:rPr>
          <w:b/>
          <w:bCs/>
          <w:sz w:val="26"/>
          <w:szCs w:val="26"/>
          <w:lang w:val="ru-RU"/>
        </w:rPr>
        <w:t>СОВЕТ ДЕПУТАТОВ</w:t>
      </w:r>
    </w:p>
    <w:p w:rsidR="00163B0D" w:rsidRDefault="00ED3A6C" w:rsidP="0052666E">
      <w:pPr>
        <w:jc w:val="center"/>
        <w:rPr>
          <w:b/>
          <w:bCs/>
          <w:sz w:val="26"/>
          <w:szCs w:val="26"/>
          <w:lang w:val="ru-RU"/>
        </w:rPr>
      </w:pPr>
      <w:r w:rsidRPr="00C938F9">
        <w:rPr>
          <w:b/>
          <w:bCs/>
          <w:sz w:val="26"/>
          <w:szCs w:val="26"/>
          <w:lang w:val="ru-RU"/>
        </w:rPr>
        <w:t>МУНИЦИПАЛЬНОГО ОБРАЗОВАНИЯ</w:t>
      </w:r>
    </w:p>
    <w:p w:rsidR="00ED3A6C" w:rsidRDefault="00ED3A6C" w:rsidP="0052666E">
      <w:pPr>
        <w:jc w:val="center"/>
        <w:rPr>
          <w:b/>
          <w:bCs/>
          <w:sz w:val="26"/>
          <w:szCs w:val="26"/>
          <w:lang w:val="ru-RU"/>
        </w:rPr>
      </w:pPr>
      <w:r w:rsidRPr="00C938F9">
        <w:rPr>
          <w:b/>
          <w:bCs/>
          <w:sz w:val="26"/>
          <w:szCs w:val="26"/>
          <w:lang w:val="ru-RU"/>
        </w:rPr>
        <w:t xml:space="preserve"> </w:t>
      </w:r>
      <w:r w:rsidR="0052666E">
        <w:rPr>
          <w:b/>
          <w:bCs/>
          <w:sz w:val="26"/>
          <w:szCs w:val="26"/>
          <w:lang w:val="ru-RU"/>
        </w:rPr>
        <w:t>ВЫНДИНООСТРОВСКОЕ</w:t>
      </w:r>
      <w:r w:rsidR="00163B0D">
        <w:rPr>
          <w:b/>
          <w:bCs/>
          <w:sz w:val="26"/>
          <w:szCs w:val="26"/>
          <w:lang w:val="ru-RU"/>
        </w:rPr>
        <w:t xml:space="preserve"> </w:t>
      </w:r>
      <w:r w:rsidR="0052666E">
        <w:rPr>
          <w:b/>
          <w:bCs/>
          <w:sz w:val="26"/>
          <w:szCs w:val="26"/>
          <w:lang w:val="ru-RU"/>
        </w:rPr>
        <w:t>СЕЛЬСКОЕ ПОСЕЛЕНИЕ</w:t>
      </w:r>
    </w:p>
    <w:p w:rsidR="00ED3A6C" w:rsidRPr="00C938F9" w:rsidRDefault="00ED3A6C" w:rsidP="0052666E">
      <w:pPr>
        <w:jc w:val="center"/>
        <w:rPr>
          <w:b/>
          <w:bCs/>
          <w:sz w:val="26"/>
          <w:szCs w:val="26"/>
          <w:lang w:val="ru-RU"/>
        </w:rPr>
      </w:pPr>
      <w:r w:rsidRPr="00C938F9">
        <w:rPr>
          <w:b/>
          <w:bCs/>
          <w:sz w:val="26"/>
          <w:szCs w:val="26"/>
          <w:lang w:val="ru-RU"/>
        </w:rPr>
        <w:t>ВОЛХОВСКОГО МУНИЦИПАЛЬНОГО РАЙОНА</w:t>
      </w:r>
    </w:p>
    <w:p w:rsidR="00ED3A6C" w:rsidRPr="00C938F9" w:rsidRDefault="00ED3A6C" w:rsidP="0052666E">
      <w:pPr>
        <w:jc w:val="center"/>
        <w:rPr>
          <w:b/>
          <w:bCs/>
          <w:sz w:val="26"/>
          <w:szCs w:val="26"/>
          <w:lang w:val="ru-RU"/>
        </w:rPr>
      </w:pPr>
      <w:r w:rsidRPr="00C938F9">
        <w:rPr>
          <w:b/>
          <w:bCs/>
          <w:sz w:val="26"/>
          <w:szCs w:val="26"/>
          <w:lang w:val="ru-RU"/>
        </w:rPr>
        <w:t>ЛЕНИНГРАДСКОЙ ОБЛАСТИ</w:t>
      </w:r>
    </w:p>
    <w:p w:rsidR="00ED3A6C" w:rsidRPr="00C938F9" w:rsidRDefault="00ED3A6C" w:rsidP="00ED3A6C">
      <w:pPr>
        <w:jc w:val="center"/>
        <w:rPr>
          <w:b/>
          <w:bCs/>
          <w:sz w:val="26"/>
          <w:szCs w:val="26"/>
          <w:lang w:val="ru-RU"/>
        </w:rPr>
      </w:pPr>
    </w:p>
    <w:p w:rsidR="00ED3A6C" w:rsidRPr="00C938F9" w:rsidRDefault="00E15EBB" w:rsidP="00ED3A6C">
      <w:pPr>
        <w:pStyle w:val="1"/>
        <w:rPr>
          <w:sz w:val="26"/>
          <w:szCs w:val="26"/>
        </w:rPr>
      </w:pPr>
      <w:r>
        <w:rPr>
          <w:sz w:val="26"/>
          <w:szCs w:val="26"/>
        </w:rPr>
        <w:t xml:space="preserve">ПРОЕКТ </w:t>
      </w:r>
      <w:r w:rsidR="00ED3A6C" w:rsidRPr="00C938F9">
        <w:rPr>
          <w:sz w:val="26"/>
          <w:szCs w:val="26"/>
        </w:rPr>
        <w:t>РЕШЕНИ</w:t>
      </w:r>
      <w:r>
        <w:rPr>
          <w:sz w:val="26"/>
          <w:szCs w:val="26"/>
        </w:rPr>
        <w:t>Я</w:t>
      </w:r>
    </w:p>
    <w:p w:rsidR="00ED3A6C" w:rsidRDefault="00ED3A6C" w:rsidP="00ED3A6C">
      <w:pPr>
        <w:pStyle w:val="2"/>
        <w:ind w:firstLine="720"/>
        <w:rPr>
          <w:b w:val="0"/>
          <w:bCs w:val="0"/>
        </w:rPr>
      </w:pPr>
    </w:p>
    <w:p w:rsidR="00ED3A6C" w:rsidRDefault="000818FE" w:rsidP="00ED3A6C">
      <w:pPr>
        <w:rPr>
          <w:b/>
          <w:sz w:val="28"/>
          <w:lang w:val="ru-RU"/>
        </w:rPr>
      </w:pPr>
      <w:r w:rsidRPr="000B1605">
        <w:rPr>
          <w:b/>
          <w:sz w:val="28"/>
          <w:lang w:val="ru-RU"/>
        </w:rPr>
        <w:t>О</w:t>
      </w:r>
      <w:r w:rsidR="00ED3A6C" w:rsidRPr="000B1605">
        <w:rPr>
          <w:b/>
          <w:sz w:val="28"/>
          <w:lang w:val="ru-RU"/>
        </w:rPr>
        <w:t>т</w:t>
      </w:r>
      <w:r>
        <w:rPr>
          <w:b/>
          <w:sz w:val="28"/>
          <w:lang w:val="ru-RU"/>
        </w:rPr>
        <w:t xml:space="preserve">                        </w:t>
      </w:r>
      <w:r w:rsidR="00ED3A6C">
        <w:rPr>
          <w:b/>
          <w:sz w:val="28"/>
          <w:lang w:val="ru-RU"/>
        </w:rPr>
        <w:t xml:space="preserve">                                                               </w:t>
      </w:r>
      <w:r w:rsidR="00ED3A6C" w:rsidRPr="000B1605">
        <w:rPr>
          <w:b/>
          <w:sz w:val="28"/>
          <w:lang w:val="ru-RU"/>
        </w:rPr>
        <w:t xml:space="preserve"> </w:t>
      </w:r>
      <w:r w:rsidR="00ED3A6C" w:rsidRPr="00014BB5">
        <w:rPr>
          <w:b/>
          <w:sz w:val="28"/>
          <w:lang w:val="ru-RU"/>
        </w:rPr>
        <w:t xml:space="preserve"> </w:t>
      </w:r>
      <w:r w:rsidR="00ED3A6C">
        <w:rPr>
          <w:b/>
          <w:sz w:val="28"/>
          <w:lang w:val="ru-RU"/>
        </w:rPr>
        <w:t xml:space="preserve">     </w:t>
      </w:r>
      <w:r>
        <w:rPr>
          <w:b/>
          <w:sz w:val="28"/>
          <w:lang w:val="ru-RU"/>
        </w:rPr>
        <w:t xml:space="preserve">    </w:t>
      </w:r>
      <w:r w:rsidR="00ED3A6C">
        <w:rPr>
          <w:b/>
          <w:sz w:val="28"/>
          <w:lang w:val="ru-RU"/>
        </w:rPr>
        <w:t xml:space="preserve">           </w:t>
      </w:r>
      <w:r w:rsidR="00ED3A6C" w:rsidRPr="000B1605">
        <w:rPr>
          <w:b/>
          <w:sz w:val="28"/>
          <w:lang w:val="ru-RU"/>
        </w:rPr>
        <w:t xml:space="preserve">№ </w:t>
      </w:r>
      <w:r w:rsidR="00ED3A6C">
        <w:rPr>
          <w:b/>
          <w:sz w:val="28"/>
          <w:lang w:val="ru-RU"/>
        </w:rPr>
        <w:t xml:space="preserve"> </w:t>
      </w:r>
    </w:p>
    <w:p w:rsidR="00ED3A6C" w:rsidRPr="000C06B6" w:rsidRDefault="00ED3A6C" w:rsidP="00ED3A6C">
      <w:pPr>
        <w:rPr>
          <w:b/>
          <w:sz w:val="20"/>
          <w:szCs w:val="20"/>
          <w:lang w:val="ru-RU"/>
        </w:rPr>
      </w:pPr>
    </w:p>
    <w:p w:rsidR="00ED3A6C" w:rsidRPr="001D2DB2" w:rsidRDefault="00ED3A6C" w:rsidP="00ED3A6C">
      <w:pPr>
        <w:pStyle w:val="2"/>
        <w:ind w:firstLine="720"/>
        <w:rPr>
          <w:sz w:val="28"/>
        </w:rPr>
      </w:pPr>
    </w:p>
    <w:p w:rsidR="00ED3A6C" w:rsidRPr="00001D3F" w:rsidRDefault="00E15EBB" w:rsidP="00E15EBB">
      <w:pPr>
        <w:pStyle w:val="1"/>
      </w:pPr>
      <w:r>
        <w:t>«</w:t>
      </w:r>
      <w:r w:rsidR="00ED3A6C" w:rsidRPr="00001D3F">
        <w:t>О бюджете муниципального образования</w:t>
      </w:r>
      <w:r>
        <w:t xml:space="preserve"> </w:t>
      </w:r>
      <w:proofErr w:type="spellStart"/>
      <w:r w:rsidR="0052666E">
        <w:rPr>
          <w:szCs w:val="28"/>
        </w:rPr>
        <w:t>Вынд</w:t>
      </w:r>
      <w:r w:rsidR="002C7280">
        <w:rPr>
          <w:szCs w:val="28"/>
        </w:rPr>
        <w:t>иноостровское</w:t>
      </w:r>
      <w:proofErr w:type="spellEnd"/>
      <w:r w:rsidR="002C7280">
        <w:rPr>
          <w:szCs w:val="28"/>
        </w:rPr>
        <w:t xml:space="preserve"> сельское поселение</w:t>
      </w:r>
      <w:r w:rsidR="00ED3A6C" w:rsidRPr="00001D3F">
        <w:t xml:space="preserve"> </w:t>
      </w:r>
      <w:r>
        <w:t xml:space="preserve"> </w:t>
      </w:r>
      <w:proofErr w:type="spellStart"/>
      <w:r>
        <w:t>Волховского</w:t>
      </w:r>
      <w:proofErr w:type="spellEnd"/>
      <w:r>
        <w:t xml:space="preserve"> муниципального района Ленинградской области на </w:t>
      </w:r>
      <w:r w:rsidR="00ED3A6C" w:rsidRPr="00001D3F">
        <w:t>201</w:t>
      </w:r>
      <w:r w:rsidR="000818FE" w:rsidRPr="00001D3F">
        <w:t>4</w:t>
      </w:r>
      <w:r w:rsidR="00ED3A6C" w:rsidRPr="00001D3F">
        <w:t xml:space="preserve"> год</w:t>
      </w:r>
      <w:r>
        <w:t>»</w:t>
      </w:r>
    </w:p>
    <w:p w:rsidR="00ED3A6C" w:rsidRPr="001D2DB2" w:rsidRDefault="00ED3A6C" w:rsidP="00ED3A6C">
      <w:pPr>
        <w:rPr>
          <w:lang w:val="ru-RU"/>
        </w:rPr>
      </w:pPr>
    </w:p>
    <w:p w:rsidR="00ED3A6C" w:rsidRPr="000C06B6" w:rsidRDefault="00ED3A6C" w:rsidP="00ED3A6C">
      <w:pPr>
        <w:ind w:firstLine="708"/>
        <w:jc w:val="both"/>
        <w:rPr>
          <w:sz w:val="20"/>
          <w:szCs w:val="20"/>
          <w:lang w:val="ru-RU"/>
        </w:rPr>
      </w:pPr>
    </w:p>
    <w:p w:rsidR="00ED3A6C" w:rsidRPr="000818FE" w:rsidRDefault="00ED3A6C" w:rsidP="00ED3A6C">
      <w:pPr>
        <w:ind w:firstLine="708"/>
        <w:jc w:val="both"/>
        <w:rPr>
          <w:sz w:val="28"/>
          <w:szCs w:val="28"/>
          <w:lang w:val="ru-RU"/>
        </w:rPr>
      </w:pPr>
      <w:r w:rsidRPr="000818FE">
        <w:rPr>
          <w:sz w:val="28"/>
          <w:szCs w:val="28"/>
          <w:lang w:val="ru-RU"/>
        </w:rPr>
        <w:t xml:space="preserve">В соответствии с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руководствуясь Уставом муниципального образования, Положением о бюджетном процессе в муниципальном образовании </w:t>
      </w:r>
      <w:r w:rsidR="00C54134">
        <w:rPr>
          <w:sz w:val="28"/>
          <w:szCs w:val="28"/>
          <w:lang w:val="ru-RU"/>
        </w:rPr>
        <w:t>Вындиноостровское сельское поселение</w:t>
      </w:r>
      <w:r w:rsidRPr="000818FE">
        <w:rPr>
          <w:sz w:val="28"/>
          <w:szCs w:val="28"/>
          <w:lang w:val="ru-RU"/>
        </w:rPr>
        <w:t xml:space="preserve">, Совет депутатов муниципального образования </w:t>
      </w:r>
      <w:r w:rsidR="00C54134">
        <w:rPr>
          <w:sz w:val="28"/>
          <w:szCs w:val="28"/>
          <w:lang w:val="ru-RU"/>
        </w:rPr>
        <w:t>Вындиноостровское сельское поселение</w:t>
      </w:r>
      <w:r w:rsidR="00C54134" w:rsidRPr="000818FE">
        <w:rPr>
          <w:sz w:val="28"/>
          <w:szCs w:val="28"/>
          <w:lang w:val="ru-RU"/>
        </w:rPr>
        <w:t xml:space="preserve"> </w:t>
      </w:r>
      <w:r w:rsidRPr="000818FE">
        <w:rPr>
          <w:sz w:val="28"/>
          <w:szCs w:val="28"/>
          <w:lang w:val="ru-RU"/>
        </w:rPr>
        <w:t>Волховского муниципального района Ленинградской области</w:t>
      </w:r>
    </w:p>
    <w:p w:rsidR="00ED3A6C" w:rsidRPr="000818FE" w:rsidRDefault="00ED3A6C" w:rsidP="00ED3A6C">
      <w:pPr>
        <w:ind w:right="99"/>
        <w:jc w:val="both"/>
        <w:rPr>
          <w:sz w:val="16"/>
          <w:szCs w:val="16"/>
          <w:lang w:val="ru-RU"/>
        </w:rPr>
      </w:pPr>
    </w:p>
    <w:p w:rsidR="00ED3A6C" w:rsidRDefault="00ED3A6C" w:rsidP="00ED3A6C">
      <w:pPr>
        <w:ind w:right="99"/>
        <w:jc w:val="center"/>
        <w:rPr>
          <w:sz w:val="28"/>
          <w:szCs w:val="28"/>
          <w:lang w:val="ru-RU"/>
        </w:rPr>
      </w:pPr>
      <w:r w:rsidRPr="000818FE">
        <w:rPr>
          <w:b/>
          <w:sz w:val="28"/>
          <w:szCs w:val="28"/>
          <w:lang w:val="ru-RU"/>
        </w:rPr>
        <w:t>решил</w:t>
      </w:r>
      <w:r w:rsidRPr="000818FE">
        <w:rPr>
          <w:sz w:val="28"/>
          <w:szCs w:val="28"/>
          <w:lang w:val="ru-RU"/>
        </w:rPr>
        <w:t>:</w:t>
      </w:r>
    </w:p>
    <w:p w:rsidR="00EC1202" w:rsidRDefault="00EC1202" w:rsidP="00EC1202">
      <w:pPr>
        <w:ind w:right="99" w:firstLine="708"/>
        <w:rPr>
          <w:sz w:val="28"/>
          <w:szCs w:val="28"/>
          <w:lang w:val="ru-RU"/>
        </w:rPr>
      </w:pPr>
    </w:p>
    <w:p w:rsidR="00EC1202" w:rsidRPr="00EC1202" w:rsidRDefault="00EC1202" w:rsidP="00C54134">
      <w:pPr>
        <w:pStyle w:val="1"/>
        <w:jc w:val="both"/>
      </w:pPr>
      <w:r w:rsidRPr="00EC1202">
        <w:t xml:space="preserve">Статья 1. Основные характеристики бюджета муниципального образования </w:t>
      </w:r>
      <w:r w:rsidR="00C54134">
        <w:t>Вындиноостровское сельское поселение</w:t>
      </w:r>
      <w:r w:rsidR="00C54134" w:rsidRPr="00EC1202">
        <w:t xml:space="preserve"> </w:t>
      </w:r>
      <w:r w:rsidRPr="00EC1202">
        <w:t>на 2014 год</w:t>
      </w:r>
    </w:p>
    <w:p w:rsidR="00ED3A6C" w:rsidRPr="000818FE" w:rsidRDefault="00ED3A6C" w:rsidP="00ED3A6C">
      <w:pPr>
        <w:rPr>
          <w:sz w:val="16"/>
          <w:szCs w:val="16"/>
          <w:lang w:val="ru-RU"/>
        </w:rPr>
      </w:pPr>
    </w:p>
    <w:p w:rsidR="00E13FDD" w:rsidRDefault="00ED3A6C" w:rsidP="001200C3">
      <w:pPr>
        <w:ind w:firstLine="708"/>
        <w:jc w:val="both"/>
        <w:rPr>
          <w:sz w:val="28"/>
          <w:szCs w:val="28"/>
          <w:lang w:val="ru-RU"/>
        </w:rPr>
      </w:pPr>
      <w:r w:rsidRPr="000818FE">
        <w:rPr>
          <w:sz w:val="28"/>
          <w:szCs w:val="28"/>
          <w:lang w:val="ru-RU"/>
        </w:rPr>
        <w:t xml:space="preserve">1. Утвердить </w:t>
      </w:r>
      <w:r w:rsidR="00E13FDD">
        <w:rPr>
          <w:sz w:val="28"/>
          <w:szCs w:val="28"/>
          <w:lang w:val="ru-RU"/>
        </w:rPr>
        <w:t xml:space="preserve">основные характеристики </w:t>
      </w:r>
      <w:r w:rsidRPr="000818FE">
        <w:rPr>
          <w:sz w:val="28"/>
          <w:szCs w:val="28"/>
          <w:lang w:val="ru-RU"/>
        </w:rPr>
        <w:t>бюджет</w:t>
      </w:r>
      <w:r w:rsidR="00E13FDD">
        <w:rPr>
          <w:sz w:val="28"/>
          <w:szCs w:val="28"/>
          <w:lang w:val="ru-RU"/>
        </w:rPr>
        <w:t>а</w:t>
      </w:r>
      <w:r w:rsidRPr="000818FE">
        <w:rPr>
          <w:sz w:val="28"/>
          <w:szCs w:val="28"/>
          <w:lang w:val="ru-RU"/>
        </w:rPr>
        <w:t xml:space="preserve"> муниципального образования </w:t>
      </w:r>
      <w:r w:rsidR="00C54134">
        <w:rPr>
          <w:sz w:val="28"/>
          <w:szCs w:val="28"/>
          <w:lang w:val="ru-RU"/>
        </w:rPr>
        <w:t>Вындиноостровское сельское поселение</w:t>
      </w:r>
      <w:r w:rsidR="00C54134" w:rsidRPr="000818FE">
        <w:rPr>
          <w:sz w:val="28"/>
          <w:szCs w:val="28"/>
          <w:lang w:val="ru-RU"/>
        </w:rPr>
        <w:t xml:space="preserve"> </w:t>
      </w:r>
      <w:r w:rsidRPr="000818FE">
        <w:rPr>
          <w:sz w:val="28"/>
          <w:szCs w:val="28"/>
          <w:lang w:val="ru-RU"/>
        </w:rPr>
        <w:t>на 201</w:t>
      </w:r>
      <w:r w:rsidR="000818FE" w:rsidRPr="000818FE">
        <w:rPr>
          <w:sz w:val="28"/>
          <w:szCs w:val="28"/>
          <w:lang w:val="ru-RU"/>
        </w:rPr>
        <w:t>4</w:t>
      </w:r>
      <w:r w:rsidRPr="000818FE">
        <w:rPr>
          <w:sz w:val="28"/>
          <w:szCs w:val="28"/>
          <w:lang w:val="ru-RU"/>
        </w:rPr>
        <w:t xml:space="preserve"> год</w:t>
      </w:r>
      <w:r w:rsidR="00E13FDD">
        <w:rPr>
          <w:sz w:val="28"/>
          <w:szCs w:val="28"/>
          <w:lang w:val="ru-RU"/>
        </w:rPr>
        <w:t>:</w:t>
      </w:r>
    </w:p>
    <w:p w:rsidR="00E13FDD" w:rsidRDefault="00EC1202" w:rsidP="001200C3">
      <w:pPr>
        <w:ind w:firstLine="708"/>
        <w:jc w:val="both"/>
        <w:rPr>
          <w:sz w:val="28"/>
          <w:szCs w:val="28"/>
          <w:lang w:val="ru-RU"/>
        </w:rPr>
      </w:pPr>
      <w:r>
        <w:rPr>
          <w:sz w:val="28"/>
          <w:szCs w:val="28"/>
          <w:lang w:val="ru-RU"/>
        </w:rPr>
        <w:t xml:space="preserve"> -  </w:t>
      </w:r>
      <w:r w:rsidR="00E13FDD">
        <w:rPr>
          <w:sz w:val="28"/>
          <w:szCs w:val="28"/>
          <w:lang w:val="ru-RU"/>
        </w:rPr>
        <w:t>общий объем доходов</w:t>
      </w:r>
      <w:r w:rsidR="00ED3A6C" w:rsidRPr="000818FE">
        <w:rPr>
          <w:sz w:val="28"/>
          <w:szCs w:val="28"/>
          <w:lang w:val="ru-RU"/>
        </w:rPr>
        <w:t xml:space="preserve"> </w:t>
      </w:r>
      <w:r w:rsidR="00E13FDD" w:rsidRPr="000818FE">
        <w:rPr>
          <w:sz w:val="28"/>
          <w:szCs w:val="28"/>
          <w:lang w:val="ru-RU"/>
        </w:rPr>
        <w:t>бюджет</w:t>
      </w:r>
      <w:r w:rsidR="00E13FDD">
        <w:rPr>
          <w:sz w:val="28"/>
          <w:szCs w:val="28"/>
          <w:lang w:val="ru-RU"/>
        </w:rPr>
        <w:t>а</w:t>
      </w:r>
      <w:r w:rsidR="00E13FDD" w:rsidRPr="000818FE">
        <w:rPr>
          <w:sz w:val="28"/>
          <w:szCs w:val="28"/>
          <w:lang w:val="ru-RU"/>
        </w:rPr>
        <w:t xml:space="preserve"> муниципального образования </w:t>
      </w:r>
      <w:r w:rsidR="00C54134">
        <w:rPr>
          <w:sz w:val="28"/>
          <w:szCs w:val="28"/>
          <w:lang w:val="ru-RU"/>
        </w:rPr>
        <w:t>Вындиноостровское сельское поселение</w:t>
      </w:r>
      <w:r w:rsidR="00C54134" w:rsidRPr="000818FE">
        <w:rPr>
          <w:sz w:val="28"/>
          <w:szCs w:val="28"/>
          <w:lang w:val="ru-RU"/>
        </w:rPr>
        <w:t xml:space="preserve"> </w:t>
      </w:r>
      <w:r w:rsidR="00ED3A6C" w:rsidRPr="000818FE">
        <w:rPr>
          <w:sz w:val="28"/>
          <w:szCs w:val="28"/>
          <w:lang w:val="ru-RU"/>
        </w:rPr>
        <w:t xml:space="preserve">в сумме </w:t>
      </w:r>
      <w:r w:rsidR="007540E3">
        <w:rPr>
          <w:sz w:val="28"/>
          <w:szCs w:val="28"/>
          <w:lang w:val="ru-RU"/>
        </w:rPr>
        <w:t xml:space="preserve">10149,9 </w:t>
      </w:r>
      <w:r w:rsidR="00ED3A6C" w:rsidRPr="000818FE">
        <w:rPr>
          <w:sz w:val="28"/>
          <w:szCs w:val="28"/>
          <w:lang w:val="ru-RU"/>
        </w:rPr>
        <w:t>тысяч рублей</w:t>
      </w:r>
      <w:r w:rsidR="00E13FDD">
        <w:rPr>
          <w:sz w:val="28"/>
          <w:szCs w:val="28"/>
          <w:lang w:val="ru-RU"/>
        </w:rPr>
        <w:t>;</w:t>
      </w:r>
    </w:p>
    <w:p w:rsidR="00314344" w:rsidRDefault="00EC1202" w:rsidP="001200C3">
      <w:pPr>
        <w:ind w:firstLine="708"/>
        <w:jc w:val="both"/>
        <w:rPr>
          <w:sz w:val="28"/>
          <w:szCs w:val="28"/>
          <w:lang w:val="ru-RU"/>
        </w:rPr>
      </w:pPr>
      <w:r>
        <w:rPr>
          <w:sz w:val="28"/>
          <w:szCs w:val="28"/>
          <w:lang w:val="ru-RU"/>
        </w:rPr>
        <w:t xml:space="preserve">-   </w:t>
      </w:r>
      <w:r w:rsidR="00E13FDD">
        <w:rPr>
          <w:sz w:val="28"/>
          <w:szCs w:val="28"/>
          <w:lang w:val="ru-RU"/>
        </w:rPr>
        <w:t>общий объем</w:t>
      </w:r>
      <w:r w:rsidR="00ED3A6C" w:rsidRPr="000818FE">
        <w:rPr>
          <w:sz w:val="28"/>
          <w:szCs w:val="28"/>
          <w:lang w:val="ru-RU"/>
        </w:rPr>
        <w:t xml:space="preserve"> расход</w:t>
      </w:r>
      <w:r w:rsidR="00E13FDD">
        <w:rPr>
          <w:sz w:val="28"/>
          <w:szCs w:val="28"/>
          <w:lang w:val="ru-RU"/>
        </w:rPr>
        <w:t xml:space="preserve">ов </w:t>
      </w:r>
      <w:r w:rsidR="00E13FDD" w:rsidRPr="000818FE">
        <w:rPr>
          <w:sz w:val="28"/>
          <w:szCs w:val="28"/>
          <w:lang w:val="ru-RU"/>
        </w:rPr>
        <w:t>бюджет</w:t>
      </w:r>
      <w:r w:rsidR="00E13FDD">
        <w:rPr>
          <w:sz w:val="28"/>
          <w:szCs w:val="28"/>
          <w:lang w:val="ru-RU"/>
        </w:rPr>
        <w:t>а</w:t>
      </w:r>
      <w:r w:rsidR="007540E3">
        <w:rPr>
          <w:sz w:val="28"/>
          <w:szCs w:val="28"/>
          <w:lang w:val="ru-RU"/>
        </w:rPr>
        <w:t xml:space="preserve"> муниципального образования</w:t>
      </w:r>
      <w:r w:rsidR="007540E3" w:rsidRPr="007540E3">
        <w:rPr>
          <w:sz w:val="28"/>
          <w:szCs w:val="28"/>
          <w:lang w:val="ru-RU"/>
        </w:rPr>
        <w:t xml:space="preserve"> </w:t>
      </w:r>
      <w:r w:rsidR="007540E3">
        <w:rPr>
          <w:sz w:val="28"/>
          <w:szCs w:val="28"/>
          <w:lang w:val="ru-RU"/>
        </w:rPr>
        <w:t xml:space="preserve">Вындиноостровское сельское поселение </w:t>
      </w:r>
      <w:r w:rsidR="00ED3A6C" w:rsidRPr="000818FE">
        <w:rPr>
          <w:sz w:val="28"/>
          <w:szCs w:val="28"/>
          <w:lang w:val="ru-RU"/>
        </w:rPr>
        <w:t xml:space="preserve"> в сумме </w:t>
      </w:r>
      <w:r w:rsidR="007540E3">
        <w:rPr>
          <w:sz w:val="28"/>
          <w:szCs w:val="28"/>
          <w:lang w:val="ru-RU"/>
        </w:rPr>
        <w:t xml:space="preserve">10149,9 </w:t>
      </w:r>
      <w:r w:rsidR="00ED3A6C" w:rsidRPr="000818FE">
        <w:rPr>
          <w:sz w:val="28"/>
          <w:szCs w:val="28"/>
          <w:lang w:val="ru-RU"/>
        </w:rPr>
        <w:t> тысяч рублей</w:t>
      </w:r>
      <w:r w:rsidR="00314344">
        <w:rPr>
          <w:sz w:val="28"/>
          <w:szCs w:val="28"/>
          <w:lang w:val="ru-RU"/>
        </w:rPr>
        <w:t>;</w:t>
      </w:r>
    </w:p>
    <w:p w:rsidR="00ED7403" w:rsidRDefault="00ED7403" w:rsidP="00A660B1">
      <w:pPr>
        <w:ind w:firstLine="709"/>
        <w:jc w:val="both"/>
        <w:rPr>
          <w:b/>
          <w:sz w:val="28"/>
          <w:szCs w:val="28"/>
          <w:lang w:val="ru-RU"/>
        </w:rPr>
      </w:pPr>
    </w:p>
    <w:p w:rsidR="00EC1202" w:rsidRPr="00EC1202" w:rsidRDefault="00EC1202" w:rsidP="0080471B">
      <w:pPr>
        <w:pStyle w:val="1"/>
        <w:jc w:val="both"/>
      </w:pPr>
      <w:r w:rsidRPr="00EC1202">
        <w:t xml:space="preserve">Статья 2. Доходы бюджета муниципального образования </w:t>
      </w:r>
      <w:r w:rsidR="0080471B">
        <w:t>Вындиноостровское сельское поселение</w:t>
      </w:r>
      <w:r w:rsidR="0080471B" w:rsidRPr="00EC1202">
        <w:t xml:space="preserve"> </w:t>
      </w:r>
      <w:r w:rsidRPr="00EC1202">
        <w:t>на 2014 год</w:t>
      </w:r>
    </w:p>
    <w:p w:rsidR="00EC1202" w:rsidRPr="000818FE" w:rsidRDefault="00EC1202" w:rsidP="0080471B">
      <w:pPr>
        <w:jc w:val="both"/>
        <w:rPr>
          <w:sz w:val="28"/>
          <w:szCs w:val="28"/>
          <w:lang w:val="ru-RU"/>
        </w:rPr>
      </w:pPr>
    </w:p>
    <w:p w:rsidR="00ED3A6C" w:rsidRPr="002704F1" w:rsidRDefault="00EC1202" w:rsidP="00107945">
      <w:pPr>
        <w:ind w:firstLine="708"/>
        <w:jc w:val="both"/>
        <w:rPr>
          <w:sz w:val="28"/>
          <w:szCs w:val="28"/>
          <w:lang w:val="ru-RU"/>
        </w:rPr>
      </w:pPr>
      <w:r>
        <w:rPr>
          <w:sz w:val="28"/>
          <w:szCs w:val="28"/>
          <w:lang w:val="ru-RU"/>
        </w:rPr>
        <w:t>1</w:t>
      </w:r>
      <w:r w:rsidR="00ED3A6C" w:rsidRPr="002704F1">
        <w:rPr>
          <w:sz w:val="28"/>
          <w:szCs w:val="28"/>
          <w:lang w:val="ru-RU"/>
        </w:rPr>
        <w:t xml:space="preserve">. Утвердить </w:t>
      </w:r>
      <w:r w:rsidR="00554A14" w:rsidRPr="002704F1">
        <w:rPr>
          <w:sz w:val="28"/>
          <w:szCs w:val="28"/>
          <w:lang w:val="ru-RU"/>
        </w:rPr>
        <w:t>в пределах общего объема доходов бюджета муниципального образования</w:t>
      </w:r>
      <w:r w:rsidR="0080471B" w:rsidRPr="0080471B">
        <w:rPr>
          <w:sz w:val="28"/>
          <w:szCs w:val="28"/>
          <w:lang w:val="ru-RU"/>
        </w:rPr>
        <w:t xml:space="preserve"> </w:t>
      </w:r>
      <w:r w:rsidR="0080471B">
        <w:rPr>
          <w:sz w:val="28"/>
          <w:szCs w:val="28"/>
          <w:lang w:val="ru-RU"/>
        </w:rPr>
        <w:t>Вындиноостровское сельское поселение</w:t>
      </w:r>
      <w:r w:rsidR="00554A14">
        <w:rPr>
          <w:sz w:val="28"/>
          <w:szCs w:val="28"/>
          <w:lang w:val="ru-RU"/>
        </w:rPr>
        <w:t xml:space="preserve">, </w:t>
      </w:r>
      <w:r>
        <w:rPr>
          <w:sz w:val="28"/>
          <w:szCs w:val="28"/>
          <w:lang w:val="ru-RU"/>
        </w:rPr>
        <w:t xml:space="preserve">установленного статьей </w:t>
      </w:r>
      <w:r w:rsidR="00554A14">
        <w:rPr>
          <w:sz w:val="28"/>
          <w:szCs w:val="28"/>
          <w:lang w:val="ru-RU"/>
        </w:rPr>
        <w:t xml:space="preserve">1 </w:t>
      </w:r>
      <w:r w:rsidR="00554A14">
        <w:rPr>
          <w:sz w:val="28"/>
          <w:szCs w:val="28"/>
          <w:lang w:val="ru-RU"/>
        </w:rPr>
        <w:lastRenderedPageBreak/>
        <w:t xml:space="preserve">настоящего решения, </w:t>
      </w:r>
      <w:r w:rsidR="00AC0595" w:rsidRPr="002704F1">
        <w:rPr>
          <w:sz w:val="28"/>
          <w:szCs w:val="28"/>
          <w:lang w:val="ru-RU"/>
        </w:rPr>
        <w:t xml:space="preserve">прогнозируемые </w:t>
      </w:r>
      <w:r w:rsidR="00107945" w:rsidRPr="002704F1">
        <w:rPr>
          <w:sz w:val="28"/>
          <w:szCs w:val="28"/>
          <w:lang w:val="ru-RU"/>
        </w:rPr>
        <w:t xml:space="preserve">поступления доходов </w:t>
      </w:r>
      <w:r w:rsidR="00554A14">
        <w:rPr>
          <w:sz w:val="28"/>
          <w:szCs w:val="28"/>
          <w:lang w:val="ru-RU"/>
        </w:rPr>
        <w:t>на 2014 год</w:t>
      </w:r>
      <w:r w:rsidR="00ED3A6C" w:rsidRPr="002704F1">
        <w:rPr>
          <w:sz w:val="28"/>
          <w:szCs w:val="28"/>
          <w:lang w:val="ru-RU"/>
        </w:rPr>
        <w:t xml:space="preserve"> согласно </w:t>
      </w:r>
      <w:r w:rsidR="00554A14">
        <w:rPr>
          <w:sz w:val="28"/>
          <w:szCs w:val="28"/>
          <w:lang w:val="ru-RU"/>
        </w:rPr>
        <w:t xml:space="preserve">приложению  </w:t>
      </w:r>
      <w:r w:rsidR="0080471B">
        <w:rPr>
          <w:sz w:val="28"/>
          <w:szCs w:val="28"/>
          <w:lang w:val="ru-RU"/>
        </w:rPr>
        <w:t xml:space="preserve"> 1</w:t>
      </w:r>
      <w:r w:rsidR="00ED3A6C" w:rsidRPr="002704F1">
        <w:rPr>
          <w:sz w:val="28"/>
          <w:szCs w:val="28"/>
          <w:lang w:val="ru-RU"/>
        </w:rPr>
        <w:t xml:space="preserve">. </w:t>
      </w:r>
    </w:p>
    <w:p w:rsidR="00C01A6F" w:rsidRDefault="00933F7D" w:rsidP="00C01A6F">
      <w:pPr>
        <w:ind w:firstLine="709"/>
        <w:jc w:val="both"/>
        <w:rPr>
          <w:sz w:val="28"/>
          <w:szCs w:val="20"/>
          <w:lang w:val="ru-RU" w:eastAsia="ru-RU"/>
        </w:rPr>
      </w:pPr>
      <w:r>
        <w:rPr>
          <w:sz w:val="28"/>
          <w:szCs w:val="20"/>
          <w:lang w:val="ru-RU" w:eastAsia="ru-RU"/>
        </w:rPr>
        <w:t>2</w:t>
      </w:r>
      <w:r w:rsidR="00C01A6F" w:rsidRPr="00DE1901">
        <w:rPr>
          <w:sz w:val="28"/>
          <w:szCs w:val="20"/>
          <w:lang w:val="ru-RU" w:eastAsia="ru-RU"/>
        </w:rPr>
        <w:t xml:space="preserve">. Утвердить в пределах безвозмездных поступлений от других бюджетов бюджетной системы Российской Федерации, установленного статьей 1 настоящего решения, размер дотации на выравнивание бюджетной </w:t>
      </w:r>
      <w:r w:rsidR="00ED7403" w:rsidRPr="00DE1901">
        <w:rPr>
          <w:sz w:val="28"/>
          <w:szCs w:val="20"/>
          <w:lang w:val="ru-RU" w:eastAsia="ru-RU"/>
        </w:rPr>
        <w:t>обеспеченности</w:t>
      </w:r>
      <w:r w:rsidR="00C01A6F" w:rsidRPr="00DE1901">
        <w:rPr>
          <w:sz w:val="28"/>
          <w:szCs w:val="20"/>
          <w:lang w:val="ru-RU" w:eastAsia="ru-RU"/>
        </w:rPr>
        <w:t xml:space="preserve"> </w:t>
      </w:r>
      <w:r w:rsidR="002940C6">
        <w:rPr>
          <w:sz w:val="28"/>
          <w:szCs w:val="20"/>
          <w:lang w:val="ru-RU" w:eastAsia="ru-RU"/>
        </w:rPr>
        <w:t xml:space="preserve">муниципального образования </w:t>
      </w:r>
      <w:r w:rsidR="0074345D">
        <w:rPr>
          <w:sz w:val="28"/>
          <w:szCs w:val="28"/>
          <w:lang w:val="ru-RU"/>
        </w:rPr>
        <w:t>Вындиноостровское сельское поселение</w:t>
      </w:r>
      <w:r w:rsidR="0074345D" w:rsidRPr="00DE1901">
        <w:rPr>
          <w:sz w:val="28"/>
          <w:szCs w:val="20"/>
          <w:lang w:val="ru-RU" w:eastAsia="ru-RU"/>
        </w:rPr>
        <w:t xml:space="preserve"> </w:t>
      </w:r>
      <w:r w:rsidR="00C01A6F" w:rsidRPr="00DE1901">
        <w:rPr>
          <w:sz w:val="28"/>
          <w:szCs w:val="20"/>
          <w:lang w:val="ru-RU" w:eastAsia="ru-RU"/>
        </w:rPr>
        <w:t xml:space="preserve">из областного бюджета Ленинградской области на 2014 год в сумме  </w:t>
      </w:r>
      <w:r w:rsidR="003F1617">
        <w:rPr>
          <w:sz w:val="28"/>
          <w:szCs w:val="20"/>
          <w:lang w:val="ru-RU" w:eastAsia="ru-RU"/>
        </w:rPr>
        <w:t>-</w:t>
      </w:r>
      <w:r w:rsidR="00FD3F7E">
        <w:rPr>
          <w:sz w:val="28"/>
          <w:szCs w:val="20"/>
          <w:lang w:val="ru-RU" w:eastAsia="ru-RU"/>
        </w:rPr>
        <w:t>4012,6</w:t>
      </w:r>
      <w:r w:rsidR="00C01A6F" w:rsidRPr="00DE1901">
        <w:rPr>
          <w:sz w:val="28"/>
          <w:szCs w:val="20"/>
          <w:lang w:val="ru-RU" w:eastAsia="ru-RU"/>
        </w:rPr>
        <w:t xml:space="preserve"> тысяч рублей.</w:t>
      </w:r>
    </w:p>
    <w:p w:rsidR="002940C6" w:rsidRDefault="00933F7D" w:rsidP="002940C6">
      <w:pPr>
        <w:ind w:firstLine="709"/>
        <w:jc w:val="both"/>
        <w:rPr>
          <w:sz w:val="28"/>
          <w:szCs w:val="20"/>
          <w:lang w:val="ru-RU" w:eastAsia="ru-RU"/>
        </w:rPr>
      </w:pPr>
      <w:r>
        <w:rPr>
          <w:sz w:val="28"/>
          <w:szCs w:val="20"/>
          <w:lang w:val="ru-RU" w:eastAsia="ru-RU"/>
        </w:rPr>
        <w:t>3</w:t>
      </w:r>
      <w:r w:rsidR="002940C6" w:rsidRPr="00DE1901">
        <w:rPr>
          <w:sz w:val="28"/>
          <w:szCs w:val="20"/>
          <w:lang w:val="ru-RU" w:eastAsia="ru-RU"/>
        </w:rPr>
        <w:t xml:space="preserve">. Утвердить в пределах безвозмездных поступлений от других бюджетов бюджетной системы Российской Федерации, установленного статьей 1 настоящего решения, размер дотации на выравнивание бюджетной обеспеченности </w:t>
      </w:r>
      <w:r w:rsidR="002940C6">
        <w:rPr>
          <w:sz w:val="28"/>
          <w:szCs w:val="20"/>
          <w:lang w:val="ru-RU" w:eastAsia="ru-RU"/>
        </w:rPr>
        <w:t xml:space="preserve">муниципального образования </w:t>
      </w:r>
      <w:r w:rsidR="001470B8">
        <w:rPr>
          <w:sz w:val="28"/>
          <w:szCs w:val="28"/>
          <w:lang w:val="ru-RU"/>
        </w:rPr>
        <w:t>Вындиноостровское сельское поселение</w:t>
      </w:r>
      <w:r w:rsidR="001470B8" w:rsidRPr="00DE1901">
        <w:rPr>
          <w:sz w:val="28"/>
          <w:szCs w:val="20"/>
          <w:lang w:val="ru-RU" w:eastAsia="ru-RU"/>
        </w:rPr>
        <w:t xml:space="preserve"> </w:t>
      </w:r>
      <w:r w:rsidR="002940C6" w:rsidRPr="00DE1901">
        <w:rPr>
          <w:sz w:val="28"/>
          <w:szCs w:val="20"/>
          <w:lang w:val="ru-RU" w:eastAsia="ru-RU"/>
        </w:rPr>
        <w:t xml:space="preserve">из </w:t>
      </w:r>
      <w:r w:rsidR="002940C6">
        <w:rPr>
          <w:sz w:val="28"/>
          <w:szCs w:val="20"/>
          <w:lang w:val="ru-RU" w:eastAsia="ru-RU"/>
        </w:rPr>
        <w:t xml:space="preserve">районного </w:t>
      </w:r>
      <w:r w:rsidR="002940C6" w:rsidRPr="00DE1901">
        <w:rPr>
          <w:sz w:val="28"/>
          <w:szCs w:val="20"/>
          <w:lang w:val="ru-RU" w:eastAsia="ru-RU"/>
        </w:rPr>
        <w:t xml:space="preserve"> бюджета </w:t>
      </w:r>
      <w:r w:rsidR="002940C6">
        <w:rPr>
          <w:sz w:val="28"/>
          <w:szCs w:val="20"/>
          <w:lang w:val="ru-RU" w:eastAsia="ru-RU"/>
        </w:rPr>
        <w:t xml:space="preserve"> Волховского муниципального района </w:t>
      </w:r>
      <w:r w:rsidR="002940C6" w:rsidRPr="00DE1901">
        <w:rPr>
          <w:sz w:val="28"/>
          <w:szCs w:val="20"/>
          <w:lang w:val="ru-RU" w:eastAsia="ru-RU"/>
        </w:rPr>
        <w:t xml:space="preserve">Ленинградской области на 2014 год в сумме  </w:t>
      </w:r>
      <w:r w:rsidR="00FD3F7E">
        <w:rPr>
          <w:sz w:val="28"/>
          <w:szCs w:val="20"/>
          <w:lang w:val="ru-RU" w:eastAsia="ru-RU"/>
        </w:rPr>
        <w:t>1543,2</w:t>
      </w:r>
      <w:r w:rsidR="002940C6" w:rsidRPr="00DE1901">
        <w:rPr>
          <w:sz w:val="28"/>
          <w:szCs w:val="20"/>
          <w:lang w:val="ru-RU" w:eastAsia="ru-RU"/>
        </w:rPr>
        <w:t xml:space="preserve"> тысяч рублей.</w:t>
      </w:r>
    </w:p>
    <w:p w:rsidR="002940C6" w:rsidRDefault="002940C6" w:rsidP="002940C6">
      <w:pPr>
        <w:ind w:firstLine="709"/>
        <w:jc w:val="both"/>
        <w:rPr>
          <w:sz w:val="28"/>
          <w:szCs w:val="20"/>
          <w:lang w:val="ru-RU" w:eastAsia="ru-RU"/>
        </w:rPr>
      </w:pPr>
    </w:p>
    <w:p w:rsidR="002940C6" w:rsidRPr="001D6024" w:rsidRDefault="002940C6" w:rsidP="005F1B0E">
      <w:pPr>
        <w:pStyle w:val="1"/>
        <w:jc w:val="both"/>
      </w:pPr>
      <w:r w:rsidRPr="001D6024">
        <w:t xml:space="preserve">Статья 3. Нормативы поступления доходов в бюджет муниципального образования </w:t>
      </w:r>
      <w:r w:rsidR="005F1B0E">
        <w:rPr>
          <w:szCs w:val="28"/>
        </w:rPr>
        <w:t>Вындиноостровское сельское поселение</w:t>
      </w:r>
    </w:p>
    <w:p w:rsidR="002940C6" w:rsidRPr="001D6024" w:rsidRDefault="002940C6" w:rsidP="002940C6">
      <w:pPr>
        <w:ind w:firstLine="709"/>
        <w:jc w:val="both"/>
        <w:rPr>
          <w:b/>
          <w:sz w:val="28"/>
          <w:szCs w:val="20"/>
          <w:lang w:val="ru-RU" w:eastAsia="ru-RU"/>
        </w:rPr>
      </w:pPr>
    </w:p>
    <w:p w:rsidR="002940C6" w:rsidRPr="001D6024" w:rsidRDefault="002940C6" w:rsidP="002940C6">
      <w:pPr>
        <w:ind w:firstLine="709"/>
        <w:jc w:val="both"/>
        <w:rPr>
          <w:sz w:val="28"/>
          <w:szCs w:val="20"/>
          <w:lang w:val="ru-RU" w:eastAsia="ru-RU"/>
        </w:rPr>
      </w:pPr>
      <w:r w:rsidRPr="001D6024">
        <w:rPr>
          <w:sz w:val="28"/>
          <w:szCs w:val="20"/>
          <w:lang w:val="ru-RU" w:eastAsia="ru-RU"/>
        </w:rPr>
        <w:t>Установить, что доходы бюджета муниципального образования</w:t>
      </w:r>
      <w:r w:rsidR="005F1B0E" w:rsidRPr="005F1B0E">
        <w:rPr>
          <w:sz w:val="28"/>
          <w:szCs w:val="28"/>
          <w:lang w:val="ru-RU"/>
        </w:rPr>
        <w:t xml:space="preserve"> </w:t>
      </w:r>
      <w:r w:rsidR="005F1B0E">
        <w:rPr>
          <w:sz w:val="28"/>
          <w:szCs w:val="28"/>
          <w:lang w:val="ru-RU"/>
        </w:rPr>
        <w:t>Вындиноостровское сельское поселение</w:t>
      </w:r>
      <w:r w:rsidRPr="001D6024">
        <w:rPr>
          <w:sz w:val="28"/>
          <w:szCs w:val="20"/>
          <w:lang w:val="ru-RU" w:eastAsia="ru-RU"/>
        </w:rPr>
        <w:t xml:space="preserve">, поступающие в 2014 году,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Ленинградской области, нормативными правовыми актами Совета депутатов </w:t>
      </w:r>
      <w:r w:rsidRPr="00D32AAF">
        <w:rPr>
          <w:sz w:val="28"/>
          <w:szCs w:val="20"/>
          <w:lang w:val="ru-RU" w:eastAsia="ru-RU"/>
        </w:rPr>
        <w:t>Волховского мун</w:t>
      </w:r>
      <w:r w:rsidR="00E15EBB">
        <w:rPr>
          <w:sz w:val="28"/>
          <w:szCs w:val="20"/>
          <w:lang w:val="ru-RU" w:eastAsia="ru-RU"/>
        </w:rPr>
        <w:t>иципального района и настоящим Р</w:t>
      </w:r>
      <w:r w:rsidRPr="00D32AAF">
        <w:rPr>
          <w:sz w:val="28"/>
          <w:szCs w:val="20"/>
          <w:lang w:val="ru-RU" w:eastAsia="ru-RU"/>
        </w:rPr>
        <w:t>ешением:</w:t>
      </w:r>
    </w:p>
    <w:p w:rsidR="002940C6" w:rsidRPr="001D6024" w:rsidRDefault="002940C6" w:rsidP="00EE668D">
      <w:pPr>
        <w:tabs>
          <w:tab w:val="left" w:pos="1134"/>
        </w:tabs>
        <w:ind w:firstLine="709"/>
        <w:rPr>
          <w:color w:val="000000"/>
          <w:sz w:val="28"/>
          <w:szCs w:val="20"/>
          <w:lang w:val="ru-RU" w:eastAsia="ru-RU"/>
        </w:rPr>
      </w:pPr>
      <w:r w:rsidRPr="001D6024">
        <w:rPr>
          <w:color w:val="000000"/>
          <w:sz w:val="28"/>
          <w:szCs w:val="20"/>
          <w:lang w:val="ru-RU" w:eastAsia="ru-RU"/>
        </w:rPr>
        <w:t xml:space="preserve">налог на доходы физических лиц – по нормативу </w:t>
      </w:r>
      <w:r w:rsidR="00D202C2" w:rsidRPr="001D6024">
        <w:rPr>
          <w:color w:val="000000"/>
          <w:sz w:val="28"/>
          <w:szCs w:val="20"/>
          <w:lang w:val="ru-RU" w:eastAsia="ru-RU"/>
        </w:rPr>
        <w:t>10</w:t>
      </w:r>
      <w:r w:rsidRPr="001D6024">
        <w:rPr>
          <w:sz w:val="28"/>
          <w:szCs w:val="20"/>
          <w:lang w:val="ru-RU" w:eastAsia="ru-RU"/>
        </w:rPr>
        <w:t xml:space="preserve"> </w:t>
      </w:r>
      <w:r w:rsidRPr="001D6024">
        <w:rPr>
          <w:color w:val="000000"/>
          <w:sz w:val="28"/>
          <w:szCs w:val="20"/>
          <w:lang w:val="ru-RU" w:eastAsia="ru-RU"/>
        </w:rPr>
        <w:t>процентов;</w:t>
      </w:r>
    </w:p>
    <w:p w:rsidR="00F733D1" w:rsidRPr="00EE668D" w:rsidRDefault="00F733D1" w:rsidP="00F733D1">
      <w:pPr>
        <w:tabs>
          <w:tab w:val="left" w:pos="1134"/>
        </w:tabs>
        <w:autoSpaceDE w:val="0"/>
        <w:autoSpaceDN w:val="0"/>
        <w:adjustRightInd w:val="0"/>
        <w:ind w:firstLine="709"/>
        <w:jc w:val="both"/>
        <w:rPr>
          <w:rFonts w:eastAsia="SimSun"/>
          <w:sz w:val="28"/>
          <w:szCs w:val="28"/>
          <w:lang w:val="ru-RU" w:eastAsia="ru-RU"/>
        </w:rPr>
      </w:pPr>
      <w:r w:rsidRPr="00163B0D">
        <w:rPr>
          <w:rFonts w:eastAsia="SimSun"/>
          <w:sz w:val="28"/>
          <w:szCs w:val="28"/>
          <w:lang w:val="ru-RU" w:eastAsia="ru-RU"/>
        </w:rPr>
        <w:t>акцизы по подакцизным товарам (продукции), производимым на территории Российс</w:t>
      </w:r>
      <w:r w:rsidR="00CD0DB0">
        <w:rPr>
          <w:rFonts w:eastAsia="SimSun"/>
          <w:sz w:val="28"/>
          <w:szCs w:val="28"/>
          <w:lang w:val="ru-RU" w:eastAsia="ru-RU"/>
        </w:rPr>
        <w:t xml:space="preserve">кой Федерации, – по нормативу 0,1848 </w:t>
      </w:r>
      <w:r w:rsidRPr="00163B0D">
        <w:rPr>
          <w:rFonts w:eastAsia="SimSun"/>
          <w:sz w:val="28"/>
          <w:szCs w:val="28"/>
          <w:lang w:val="ru-RU" w:eastAsia="ru-RU"/>
        </w:rPr>
        <w:t xml:space="preserve"> процентов;</w:t>
      </w:r>
    </w:p>
    <w:p w:rsidR="00B824B7" w:rsidRPr="00EE668D" w:rsidRDefault="00B824B7" w:rsidP="00EE668D">
      <w:pPr>
        <w:tabs>
          <w:tab w:val="left" w:pos="1134"/>
        </w:tabs>
        <w:autoSpaceDE w:val="0"/>
        <w:autoSpaceDN w:val="0"/>
        <w:adjustRightInd w:val="0"/>
        <w:ind w:firstLine="709"/>
        <w:jc w:val="both"/>
        <w:rPr>
          <w:rFonts w:eastAsia="SimSun"/>
          <w:sz w:val="28"/>
          <w:szCs w:val="28"/>
          <w:lang w:val="ru-RU" w:eastAsia="ru-RU"/>
        </w:rPr>
      </w:pPr>
      <w:r w:rsidRPr="00EE668D">
        <w:rPr>
          <w:rFonts w:eastAsia="SimSun"/>
          <w:sz w:val="28"/>
          <w:szCs w:val="28"/>
          <w:lang w:val="ru-RU" w:eastAsia="ru-RU"/>
        </w:rPr>
        <w:t>земельный  налог – по нормативу 100 процентов;</w:t>
      </w:r>
    </w:p>
    <w:p w:rsidR="00B824B7" w:rsidRPr="00EE668D" w:rsidRDefault="00B824B7" w:rsidP="00EE668D">
      <w:pPr>
        <w:tabs>
          <w:tab w:val="left" w:pos="1134"/>
        </w:tabs>
        <w:autoSpaceDE w:val="0"/>
        <w:autoSpaceDN w:val="0"/>
        <w:adjustRightInd w:val="0"/>
        <w:ind w:firstLine="709"/>
        <w:jc w:val="both"/>
        <w:rPr>
          <w:rFonts w:eastAsia="SimSun"/>
          <w:sz w:val="28"/>
          <w:szCs w:val="28"/>
          <w:lang w:val="ru-RU" w:eastAsia="ru-RU"/>
        </w:rPr>
      </w:pPr>
      <w:r w:rsidRPr="00EE668D">
        <w:rPr>
          <w:rFonts w:eastAsia="SimSun"/>
          <w:sz w:val="28"/>
          <w:szCs w:val="28"/>
          <w:lang w:val="ru-RU" w:eastAsia="ru-RU"/>
        </w:rPr>
        <w:t>налог на имущество физических лиц – по нормативу 100 процентов;</w:t>
      </w:r>
    </w:p>
    <w:p w:rsidR="00B824B7" w:rsidRPr="00EE668D" w:rsidRDefault="00B824B7" w:rsidP="00EE668D">
      <w:pPr>
        <w:tabs>
          <w:tab w:val="left" w:pos="1134"/>
        </w:tabs>
        <w:autoSpaceDE w:val="0"/>
        <w:autoSpaceDN w:val="0"/>
        <w:adjustRightInd w:val="0"/>
        <w:ind w:firstLine="709"/>
        <w:jc w:val="both"/>
        <w:rPr>
          <w:rFonts w:eastAsia="SimSun"/>
          <w:sz w:val="28"/>
          <w:szCs w:val="28"/>
          <w:lang w:val="ru-RU" w:eastAsia="ru-RU"/>
        </w:rPr>
      </w:pPr>
      <w:r w:rsidRPr="00EE668D">
        <w:rPr>
          <w:rFonts w:eastAsia="SimSun"/>
          <w:sz w:val="28"/>
          <w:szCs w:val="28"/>
          <w:lang w:val="ru-RU" w:eastAsia="ru-RU"/>
        </w:rPr>
        <w:t>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24B7" w:rsidRPr="00EE668D" w:rsidRDefault="00B824B7" w:rsidP="00EE668D">
      <w:pPr>
        <w:tabs>
          <w:tab w:val="left" w:pos="1134"/>
        </w:tabs>
        <w:autoSpaceDE w:val="0"/>
        <w:autoSpaceDN w:val="0"/>
        <w:adjustRightInd w:val="0"/>
        <w:ind w:firstLine="709"/>
        <w:jc w:val="both"/>
        <w:rPr>
          <w:rFonts w:eastAsia="SimSun"/>
          <w:sz w:val="28"/>
          <w:szCs w:val="28"/>
          <w:lang w:val="ru-RU" w:eastAsia="ru-RU"/>
        </w:rPr>
      </w:pPr>
      <w:r w:rsidRPr="00EE668D">
        <w:rPr>
          <w:rFonts w:eastAsia="SimSun"/>
          <w:sz w:val="28"/>
          <w:szCs w:val="28"/>
          <w:lang w:val="ru-RU" w:eastAsia="ru-RU"/>
        </w:rPr>
        <w:t>доходы от продажи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24B7" w:rsidRPr="00EE668D" w:rsidRDefault="00B824B7" w:rsidP="00EE668D">
      <w:pPr>
        <w:tabs>
          <w:tab w:val="left" w:pos="1134"/>
        </w:tabs>
        <w:autoSpaceDE w:val="0"/>
        <w:autoSpaceDN w:val="0"/>
        <w:adjustRightInd w:val="0"/>
        <w:ind w:firstLine="709"/>
        <w:jc w:val="both"/>
        <w:rPr>
          <w:rFonts w:eastAsia="SimSun"/>
          <w:sz w:val="28"/>
          <w:szCs w:val="28"/>
          <w:lang w:val="ru-RU" w:eastAsia="ru-RU"/>
        </w:rPr>
      </w:pPr>
      <w:r w:rsidRPr="00EE668D">
        <w:rPr>
          <w:rFonts w:eastAsia="SimSun"/>
          <w:sz w:val="28"/>
          <w:szCs w:val="28"/>
          <w:lang w:val="ru-RU" w:eastAsia="ru-RU"/>
        </w:rPr>
        <w:t>доходы от платных услуг, оказываемых муниципальными казенными учреждениями</w:t>
      </w:r>
      <w:r w:rsidR="00D32AAF">
        <w:rPr>
          <w:rFonts w:eastAsia="SimSun"/>
          <w:sz w:val="28"/>
          <w:szCs w:val="28"/>
          <w:lang w:val="ru-RU" w:eastAsia="ru-RU"/>
        </w:rPr>
        <w:t>,</w:t>
      </w:r>
      <w:r w:rsidRPr="00EE668D">
        <w:rPr>
          <w:rFonts w:eastAsia="SimSun"/>
          <w:sz w:val="28"/>
          <w:szCs w:val="28"/>
          <w:lang w:val="ru-RU" w:eastAsia="ru-RU"/>
        </w:rPr>
        <w:t xml:space="preserve"> – по нормативу 100 процентов;</w:t>
      </w:r>
    </w:p>
    <w:p w:rsidR="00B824B7" w:rsidRPr="00EE668D" w:rsidRDefault="001D6024" w:rsidP="00EE668D">
      <w:pPr>
        <w:tabs>
          <w:tab w:val="num" w:pos="0"/>
          <w:tab w:val="left" w:pos="1134"/>
        </w:tabs>
        <w:autoSpaceDE w:val="0"/>
        <w:autoSpaceDN w:val="0"/>
        <w:adjustRightInd w:val="0"/>
        <w:ind w:firstLine="709"/>
        <w:jc w:val="both"/>
        <w:rPr>
          <w:rFonts w:eastAsia="SimSun"/>
          <w:sz w:val="28"/>
          <w:szCs w:val="28"/>
          <w:lang w:val="ru-RU" w:eastAsia="ru-RU"/>
        </w:rPr>
      </w:pPr>
      <w:r w:rsidRPr="00EE668D">
        <w:rPr>
          <w:rFonts w:eastAsia="SimSun"/>
          <w:sz w:val="28"/>
          <w:szCs w:val="28"/>
          <w:lang w:val="ru-RU"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r w:rsidR="00B824B7" w:rsidRPr="00EE668D">
        <w:rPr>
          <w:rFonts w:eastAsia="SimSun"/>
          <w:sz w:val="28"/>
          <w:szCs w:val="28"/>
          <w:lang w:val="ru-RU" w:eastAsia="ru-RU"/>
        </w:rPr>
        <w:t>, – по нормативу 50 процентов;</w:t>
      </w:r>
    </w:p>
    <w:p w:rsidR="00B824B7" w:rsidRDefault="001D6024" w:rsidP="00EE668D">
      <w:pPr>
        <w:tabs>
          <w:tab w:val="num" w:pos="0"/>
          <w:tab w:val="left" w:pos="1134"/>
        </w:tabs>
        <w:autoSpaceDE w:val="0"/>
        <w:autoSpaceDN w:val="0"/>
        <w:adjustRightInd w:val="0"/>
        <w:ind w:firstLine="709"/>
        <w:jc w:val="both"/>
        <w:rPr>
          <w:rFonts w:eastAsia="SimSun"/>
          <w:sz w:val="28"/>
          <w:szCs w:val="28"/>
          <w:lang w:val="ru-RU" w:eastAsia="ru-RU"/>
        </w:rPr>
      </w:pPr>
      <w:r w:rsidRPr="00EE668D">
        <w:rPr>
          <w:rFonts w:eastAsia="SimSun"/>
          <w:sz w:val="28"/>
          <w:szCs w:val="28"/>
          <w:lang w:val="ru-RU" w:eastAsia="ru-RU"/>
        </w:rPr>
        <w:t xml:space="preserve">доходы, получаемые в виде арендной платы за земельные участки, государственная собственность на которые не разграничена и которые </w:t>
      </w:r>
      <w:r w:rsidRPr="00EE668D">
        <w:rPr>
          <w:rFonts w:eastAsia="SimSun"/>
          <w:sz w:val="28"/>
          <w:szCs w:val="28"/>
          <w:lang w:val="ru-RU" w:eastAsia="ru-RU"/>
        </w:rPr>
        <w:lastRenderedPageBreak/>
        <w:t>расположены в границах поселений, а также средства от продажи права на заключение договоров аренды указанных земельных участков, –</w:t>
      </w:r>
      <w:r w:rsidR="00B824B7" w:rsidRPr="00EE668D">
        <w:rPr>
          <w:rFonts w:eastAsia="SimSun"/>
          <w:sz w:val="28"/>
          <w:szCs w:val="28"/>
          <w:lang w:val="ru-RU" w:eastAsia="ru-RU"/>
        </w:rPr>
        <w:t xml:space="preserve"> по нормативу 50 процентов;</w:t>
      </w:r>
    </w:p>
    <w:p w:rsidR="00973494" w:rsidRPr="00EE668D" w:rsidRDefault="00973494" w:rsidP="00EE668D">
      <w:pPr>
        <w:tabs>
          <w:tab w:val="num" w:pos="0"/>
          <w:tab w:val="left" w:pos="1134"/>
        </w:tabs>
        <w:autoSpaceDE w:val="0"/>
        <w:autoSpaceDN w:val="0"/>
        <w:adjustRightInd w:val="0"/>
        <w:ind w:firstLine="709"/>
        <w:jc w:val="both"/>
        <w:rPr>
          <w:rFonts w:eastAsia="SimSun"/>
          <w:sz w:val="28"/>
          <w:szCs w:val="28"/>
          <w:lang w:val="ru-RU" w:eastAsia="ru-RU"/>
        </w:rPr>
      </w:pPr>
      <w:r>
        <w:rPr>
          <w:rFonts w:eastAsia="SimSun"/>
          <w:sz w:val="28"/>
          <w:szCs w:val="28"/>
          <w:lang w:val="ru-RU" w:eastAsia="ru-RU"/>
        </w:rPr>
        <w:t>транспортный налог – 50 процентов</w:t>
      </w:r>
      <w:r w:rsidR="002D4D36">
        <w:rPr>
          <w:rFonts w:eastAsia="SimSun"/>
          <w:sz w:val="28"/>
          <w:szCs w:val="28"/>
          <w:lang w:val="ru-RU" w:eastAsia="ru-RU"/>
        </w:rPr>
        <w:t>.</w:t>
      </w:r>
    </w:p>
    <w:p w:rsidR="002940C6" w:rsidRPr="00C01A6F" w:rsidRDefault="002940C6" w:rsidP="00973494">
      <w:pPr>
        <w:pStyle w:val="1"/>
        <w:jc w:val="both"/>
      </w:pPr>
    </w:p>
    <w:p w:rsidR="00E2597F" w:rsidRPr="00E2597F" w:rsidRDefault="00E2597F" w:rsidP="00973494">
      <w:pPr>
        <w:pStyle w:val="1"/>
        <w:jc w:val="both"/>
      </w:pPr>
      <w:r w:rsidRPr="00E2597F">
        <w:t xml:space="preserve">Статья 4. Главные администраторы доходов  бюджета </w:t>
      </w:r>
      <w:r w:rsidR="00752191">
        <w:t xml:space="preserve">муниципального образования </w:t>
      </w:r>
      <w:r w:rsidR="00973494">
        <w:rPr>
          <w:szCs w:val="28"/>
        </w:rPr>
        <w:t>Вындиноостровское сельское поселение</w:t>
      </w:r>
      <w:r w:rsidR="00973494">
        <w:t xml:space="preserve"> </w:t>
      </w:r>
      <w:r w:rsidR="00752191">
        <w:t xml:space="preserve">и </w:t>
      </w:r>
      <w:r w:rsidRPr="00E2597F">
        <w:t xml:space="preserve"> главные администраторы </w:t>
      </w:r>
      <w:proofErr w:type="gramStart"/>
      <w:r w:rsidRPr="00E2597F">
        <w:t xml:space="preserve">источников финансирования дефицита </w:t>
      </w:r>
      <w:r w:rsidR="00752191" w:rsidRPr="00E2597F">
        <w:t xml:space="preserve">бюджета </w:t>
      </w:r>
      <w:r w:rsidR="00752191">
        <w:t xml:space="preserve">муниципального </w:t>
      </w:r>
      <w:r w:rsidR="00E15EBB">
        <w:t xml:space="preserve"> </w:t>
      </w:r>
      <w:r w:rsidR="00752191">
        <w:t>образования</w:t>
      </w:r>
      <w:proofErr w:type="gramEnd"/>
      <w:r w:rsidR="00752191">
        <w:t xml:space="preserve"> </w:t>
      </w:r>
      <w:r w:rsidR="00E15EBB">
        <w:t xml:space="preserve"> </w:t>
      </w:r>
      <w:proofErr w:type="spellStart"/>
      <w:r w:rsidR="00973494">
        <w:rPr>
          <w:szCs w:val="28"/>
        </w:rPr>
        <w:t>Вындиноостровское</w:t>
      </w:r>
      <w:proofErr w:type="spellEnd"/>
      <w:r w:rsidR="00973494">
        <w:rPr>
          <w:szCs w:val="28"/>
        </w:rPr>
        <w:t xml:space="preserve"> сельское поселение</w:t>
      </w:r>
    </w:p>
    <w:p w:rsidR="00C01A6F" w:rsidRPr="00E2597F" w:rsidRDefault="00C01A6F" w:rsidP="001B196A">
      <w:pPr>
        <w:ind w:firstLine="720"/>
        <w:jc w:val="both"/>
        <w:rPr>
          <w:sz w:val="28"/>
          <w:szCs w:val="28"/>
          <w:lang w:val="ru-RU"/>
        </w:rPr>
      </w:pPr>
    </w:p>
    <w:p w:rsidR="008E0CD6" w:rsidRPr="001D5273" w:rsidRDefault="008E0CD6" w:rsidP="008E0CD6">
      <w:pPr>
        <w:ind w:firstLine="708"/>
        <w:jc w:val="both"/>
        <w:rPr>
          <w:sz w:val="28"/>
          <w:szCs w:val="28"/>
          <w:lang w:val="ru-RU"/>
        </w:rPr>
      </w:pPr>
      <w:r>
        <w:rPr>
          <w:sz w:val="28"/>
          <w:szCs w:val="28"/>
          <w:lang w:val="ru-RU"/>
        </w:rPr>
        <w:t>1</w:t>
      </w:r>
      <w:r w:rsidRPr="001D5273">
        <w:rPr>
          <w:sz w:val="28"/>
          <w:szCs w:val="28"/>
          <w:lang w:val="ru-RU"/>
        </w:rPr>
        <w:t xml:space="preserve">. Утвердить перечень главных администраторов доходов бюджета </w:t>
      </w:r>
      <w:r w:rsidR="00D14275" w:rsidRPr="001D5273">
        <w:rPr>
          <w:sz w:val="28"/>
          <w:szCs w:val="28"/>
          <w:lang w:val="ru-RU"/>
        </w:rPr>
        <w:t xml:space="preserve">муниципального образования </w:t>
      </w:r>
      <w:r w:rsidR="00973494">
        <w:rPr>
          <w:sz w:val="28"/>
          <w:szCs w:val="28"/>
          <w:lang w:val="ru-RU"/>
        </w:rPr>
        <w:t>Вындиноостровское сельское поселение</w:t>
      </w:r>
      <w:r w:rsidR="00973494" w:rsidRPr="001D5273">
        <w:rPr>
          <w:sz w:val="28"/>
          <w:szCs w:val="28"/>
          <w:lang w:val="ru-RU"/>
        </w:rPr>
        <w:t xml:space="preserve"> </w:t>
      </w:r>
      <w:r w:rsidRPr="001D5273">
        <w:rPr>
          <w:sz w:val="28"/>
          <w:szCs w:val="28"/>
          <w:lang w:val="ru-RU"/>
        </w:rPr>
        <w:t xml:space="preserve">и закрепляемые за ними виды </w:t>
      </w:r>
      <w:r w:rsidRPr="002042A1">
        <w:rPr>
          <w:sz w:val="28"/>
          <w:szCs w:val="28"/>
          <w:lang w:val="ru-RU"/>
        </w:rPr>
        <w:t>(подвиды) доходов</w:t>
      </w:r>
      <w:r w:rsidRPr="001D5273">
        <w:rPr>
          <w:sz w:val="28"/>
          <w:szCs w:val="28"/>
          <w:lang w:val="ru-RU"/>
        </w:rPr>
        <w:t xml:space="preserve"> согласно </w:t>
      </w:r>
      <w:r w:rsidRPr="00C5447A">
        <w:rPr>
          <w:sz w:val="28"/>
          <w:szCs w:val="28"/>
          <w:lang w:val="ru-RU"/>
        </w:rPr>
        <w:t xml:space="preserve">приложению   </w:t>
      </w:r>
      <w:r w:rsidR="00E15EBB">
        <w:rPr>
          <w:sz w:val="28"/>
          <w:szCs w:val="28"/>
          <w:lang w:val="ru-RU"/>
        </w:rPr>
        <w:t>2</w:t>
      </w:r>
      <w:r w:rsidRPr="00C5447A">
        <w:rPr>
          <w:sz w:val="28"/>
          <w:szCs w:val="28"/>
          <w:lang w:val="ru-RU"/>
        </w:rPr>
        <w:t>.</w:t>
      </w:r>
    </w:p>
    <w:p w:rsidR="008E0CD6" w:rsidRDefault="008E0CD6" w:rsidP="008E0CD6">
      <w:pPr>
        <w:ind w:firstLine="708"/>
        <w:jc w:val="both"/>
        <w:rPr>
          <w:sz w:val="28"/>
          <w:szCs w:val="28"/>
          <w:lang w:val="ru-RU"/>
        </w:rPr>
      </w:pPr>
      <w:r>
        <w:rPr>
          <w:sz w:val="28"/>
          <w:szCs w:val="28"/>
          <w:lang w:val="ru-RU"/>
        </w:rPr>
        <w:t>2</w:t>
      </w:r>
      <w:r w:rsidRPr="001D5273">
        <w:rPr>
          <w:sz w:val="28"/>
          <w:szCs w:val="28"/>
          <w:lang w:val="ru-RU"/>
        </w:rPr>
        <w:t xml:space="preserve">. Утвердить перечень главных </w:t>
      </w:r>
      <w:proofErr w:type="gramStart"/>
      <w:r w:rsidRPr="001D5273">
        <w:rPr>
          <w:sz w:val="28"/>
          <w:szCs w:val="28"/>
          <w:lang w:val="ru-RU"/>
        </w:rPr>
        <w:t>администраторов источников внутреннего финансирования дефицита бюджета муниципального образования</w:t>
      </w:r>
      <w:proofErr w:type="gramEnd"/>
      <w:r w:rsidRPr="001D5273">
        <w:rPr>
          <w:sz w:val="28"/>
          <w:szCs w:val="28"/>
          <w:lang w:val="ru-RU"/>
        </w:rPr>
        <w:t xml:space="preserve"> </w:t>
      </w:r>
      <w:r w:rsidR="00BF618E">
        <w:rPr>
          <w:sz w:val="28"/>
          <w:szCs w:val="28"/>
          <w:lang w:val="ru-RU"/>
        </w:rPr>
        <w:t>Вындиноостровское сельское поселение</w:t>
      </w:r>
      <w:r w:rsidR="00BF618E" w:rsidRPr="001D5273">
        <w:rPr>
          <w:sz w:val="28"/>
          <w:szCs w:val="28"/>
          <w:lang w:val="ru-RU"/>
        </w:rPr>
        <w:t xml:space="preserve"> </w:t>
      </w:r>
      <w:r w:rsidRPr="001D5273">
        <w:rPr>
          <w:sz w:val="28"/>
          <w:szCs w:val="28"/>
          <w:lang w:val="ru-RU"/>
        </w:rPr>
        <w:t xml:space="preserve">согласно </w:t>
      </w:r>
      <w:r>
        <w:rPr>
          <w:sz w:val="28"/>
          <w:szCs w:val="28"/>
          <w:lang w:val="ru-RU"/>
        </w:rPr>
        <w:t>п</w:t>
      </w:r>
      <w:r w:rsidRPr="001D5273">
        <w:rPr>
          <w:sz w:val="28"/>
          <w:szCs w:val="28"/>
          <w:lang w:val="ru-RU"/>
        </w:rPr>
        <w:t xml:space="preserve">риложению  </w:t>
      </w:r>
      <w:r w:rsidR="00E15EBB">
        <w:rPr>
          <w:sz w:val="28"/>
          <w:szCs w:val="28"/>
          <w:lang w:val="ru-RU"/>
        </w:rPr>
        <w:t>3</w:t>
      </w:r>
      <w:r w:rsidRPr="001D5273">
        <w:rPr>
          <w:sz w:val="28"/>
          <w:szCs w:val="28"/>
          <w:lang w:val="ru-RU"/>
        </w:rPr>
        <w:t>.</w:t>
      </w:r>
    </w:p>
    <w:p w:rsidR="00D202C2" w:rsidRPr="001D5273" w:rsidRDefault="00D202C2" w:rsidP="008E0CD6">
      <w:pPr>
        <w:ind w:firstLine="708"/>
        <w:jc w:val="both"/>
        <w:rPr>
          <w:sz w:val="28"/>
          <w:szCs w:val="28"/>
          <w:lang w:val="ru-RU"/>
        </w:rPr>
      </w:pPr>
    </w:p>
    <w:p w:rsidR="00D14275" w:rsidRDefault="00D14275" w:rsidP="00D202C2">
      <w:pPr>
        <w:ind w:firstLine="709"/>
        <w:jc w:val="both"/>
        <w:rPr>
          <w:b/>
          <w:bCs/>
          <w:sz w:val="28"/>
          <w:szCs w:val="20"/>
          <w:lang w:val="ru-RU" w:eastAsia="ru-RU"/>
        </w:rPr>
      </w:pPr>
    </w:p>
    <w:p w:rsidR="00D202C2" w:rsidRDefault="001A2B1D" w:rsidP="009F6A7C">
      <w:pPr>
        <w:pStyle w:val="1"/>
        <w:jc w:val="both"/>
        <w:rPr>
          <w:szCs w:val="20"/>
        </w:rPr>
      </w:pPr>
      <w:r>
        <w:rPr>
          <w:szCs w:val="20"/>
        </w:rPr>
        <w:t>Статья 5</w:t>
      </w:r>
      <w:r w:rsidR="00D202C2" w:rsidRPr="00D202C2">
        <w:rPr>
          <w:szCs w:val="20"/>
        </w:rPr>
        <w:t>. Бюджетные ассигнования</w:t>
      </w:r>
      <w:r w:rsidR="00C5447A">
        <w:rPr>
          <w:szCs w:val="20"/>
        </w:rPr>
        <w:t xml:space="preserve"> </w:t>
      </w:r>
      <w:r w:rsidR="00D202C2" w:rsidRPr="00D202C2">
        <w:t xml:space="preserve">бюджета </w:t>
      </w:r>
      <w:r w:rsidR="00C5447A">
        <w:t xml:space="preserve">муниципального образования </w:t>
      </w:r>
      <w:r w:rsidR="009F6A7C">
        <w:t>Вындиноостровское сельское поселение</w:t>
      </w:r>
      <w:r w:rsidR="009F6A7C">
        <w:rPr>
          <w:szCs w:val="20"/>
        </w:rPr>
        <w:t xml:space="preserve"> </w:t>
      </w:r>
      <w:r w:rsidR="00C5447A">
        <w:rPr>
          <w:szCs w:val="20"/>
        </w:rPr>
        <w:t xml:space="preserve">на </w:t>
      </w:r>
      <w:r w:rsidR="00C5447A" w:rsidRPr="00D202C2">
        <w:rPr>
          <w:szCs w:val="20"/>
        </w:rPr>
        <w:t xml:space="preserve"> 2014 год</w:t>
      </w:r>
    </w:p>
    <w:p w:rsidR="00C5447A" w:rsidRPr="00D202C2" w:rsidRDefault="00C5447A" w:rsidP="00D202C2">
      <w:pPr>
        <w:ind w:firstLine="709"/>
        <w:jc w:val="both"/>
        <w:rPr>
          <w:b/>
          <w:sz w:val="28"/>
          <w:szCs w:val="20"/>
          <w:lang w:val="ru-RU" w:eastAsia="ru-RU"/>
        </w:rPr>
      </w:pPr>
    </w:p>
    <w:p w:rsidR="008E0CD6" w:rsidRDefault="00D14275" w:rsidP="00C5447A">
      <w:pPr>
        <w:ind w:firstLine="709"/>
        <w:jc w:val="both"/>
        <w:rPr>
          <w:sz w:val="28"/>
          <w:szCs w:val="20"/>
          <w:lang w:val="ru-RU" w:eastAsia="ru-RU"/>
        </w:rPr>
      </w:pPr>
      <w:r>
        <w:rPr>
          <w:sz w:val="28"/>
          <w:szCs w:val="20"/>
          <w:lang w:val="ru-RU" w:eastAsia="ru-RU"/>
        </w:rPr>
        <w:t xml:space="preserve">1. </w:t>
      </w:r>
      <w:r w:rsidR="00D202C2" w:rsidRPr="00D202C2">
        <w:rPr>
          <w:sz w:val="28"/>
          <w:szCs w:val="20"/>
          <w:lang w:val="ru-RU" w:eastAsia="ru-RU"/>
        </w:rPr>
        <w:t>Утвердить в пределах общего объёма расходов, установленного статьей 1 настоящего решения:</w:t>
      </w:r>
    </w:p>
    <w:p w:rsidR="00554A14" w:rsidRDefault="00D14275" w:rsidP="009075A8">
      <w:pPr>
        <w:ind w:firstLine="709"/>
        <w:jc w:val="both"/>
        <w:rPr>
          <w:sz w:val="28"/>
          <w:szCs w:val="28"/>
          <w:highlight w:val="yellow"/>
          <w:lang w:val="ru-RU"/>
        </w:rPr>
      </w:pPr>
      <w:r>
        <w:rPr>
          <w:rFonts w:eastAsia="SimSun"/>
          <w:sz w:val="28"/>
          <w:szCs w:val="28"/>
          <w:lang w:val="ru-RU"/>
        </w:rPr>
        <w:t>р</w:t>
      </w:r>
      <w:r w:rsidR="00961E2C" w:rsidRPr="00961E2C">
        <w:rPr>
          <w:rFonts w:eastAsia="SimSun"/>
          <w:sz w:val="28"/>
          <w:szCs w:val="28"/>
          <w:lang w:val="ru-RU"/>
        </w:rPr>
        <w:t xml:space="preserve">аспределение бюджетных ассигнований бюджета муниципального образования </w:t>
      </w:r>
      <w:r w:rsidR="00BA11F7">
        <w:rPr>
          <w:sz w:val="28"/>
          <w:szCs w:val="28"/>
          <w:lang w:val="ru-RU"/>
        </w:rPr>
        <w:t>Вындиноостровское сельское поселение</w:t>
      </w:r>
      <w:r w:rsidR="00BA11F7" w:rsidRPr="00961E2C">
        <w:rPr>
          <w:rFonts w:eastAsia="SimSun"/>
          <w:sz w:val="28"/>
          <w:szCs w:val="28"/>
          <w:lang w:val="ru-RU"/>
        </w:rPr>
        <w:t xml:space="preserve"> </w:t>
      </w:r>
      <w:r w:rsidR="00961E2C" w:rsidRPr="00961E2C">
        <w:rPr>
          <w:rFonts w:eastAsia="SimSun"/>
          <w:sz w:val="28"/>
          <w:szCs w:val="28"/>
          <w:lang w:val="ru-RU"/>
        </w:rPr>
        <w:t>по разделам и подразделам классификации расходов на 2014 год</w:t>
      </w:r>
      <w:r w:rsidR="009075A8" w:rsidRPr="009075A8">
        <w:rPr>
          <w:rFonts w:eastAsia="SimSun"/>
          <w:sz w:val="28"/>
          <w:szCs w:val="28"/>
          <w:lang w:val="ru-RU"/>
        </w:rPr>
        <w:t xml:space="preserve"> согласно приложению   </w:t>
      </w:r>
      <w:r w:rsidR="002D4D36">
        <w:rPr>
          <w:rFonts w:eastAsia="SimSun"/>
          <w:sz w:val="28"/>
          <w:szCs w:val="28"/>
          <w:lang w:val="ru-RU"/>
        </w:rPr>
        <w:t>4</w:t>
      </w:r>
      <w:r w:rsidR="009075A8">
        <w:rPr>
          <w:rFonts w:eastAsia="SimSun"/>
          <w:sz w:val="28"/>
          <w:szCs w:val="28"/>
          <w:lang w:val="ru-RU"/>
        </w:rPr>
        <w:t>;</w:t>
      </w:r>
    </w:p>
    <w:p w:rsidR="00ED3A6C" w:rsidRPr="00C5447A" w:rsidRDefault="00D14275" w:rsidP="00C5447A">
      <w:pPr>
        <w:ind w:firstLine="709"/>
        <w:jc w:val="both"/>
        <w:rPr>
          <w:sz w:val="28"/>
          <w:szCs w:val="20"/>
          <w:lang w:val="ru-RU" w:eastAsia="ru-RU"/>
        </w:rPr>
      </w:pPr>
      <w:r>
        <w:rPr>
          <w:sz w:val="28"/>
          <w:szCs w:val="20"/>
          <w:lang w:val="ru-RU" w:eastAsia="ru-RU"/>
        </w:rPr>
        <w:t>р</w:t>
      </w:r>
      <w:r w:rsidR="00314344" w:rsidRPr="00C5447A">
        <w:rPr>
          <w:sz w:val="28"/>
          <w:szCs w:val="20"/>
          <w:lang w:val="ru-RU" w:eastAsia="ru-RU"/>
        </w:rPr>
        <w:t xml:space="preserve">аспределение бюджетных ассигнований бюджета </w:t>
      </w:r>
      <w:r w:rsidR="00E00650" w:rsidRPr="00C5447A">
        <w:rPr>
          <w:sz w:val="28"/>
          <w:szCs w:val="20"/>
          <w:lang w:val="ru-RU" w:eastAsia="ru-RU"/>
        </w:rPr>
        <w:t xml:space="preserve">муниципального образования </w:t>
      </w:r>
      <w:r w:rsidR="00BA11F7">
        <w:rPr>
          <w:sz w:val="28"/>
          <w:szCs w:val="28"/>
          <w:lang w:val="ru-RU"/>
        </w:rPr>
        <w:t>Вындиноостровское сельское поселение</w:t>
      </w:r>
      <w:r w:rsidR="00BA11F7" w:rsidRPr="00C5447A">
        <w:rPr>
          <w:sz w:val="28"/>
          <w:szCs w:val="20"/>
          <w:lang w:val="ru-RU" w:eastAsia="ru-RU"/>
        </w:rPr>
        <w:t xml:space="preserve"> </w:t>
      </w:r>
      <w:r w:rsidR="00314344" w:rsidRPr="00C5447A">
        <w:rPr>
          <w:sz w:val="28"/>
          <w:szCs w:val="20"/>
          <w:lang w:val="ru-RU" w:eastAsia="ru-RU"/>
        </w:rPr>
        <w:t>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на 2014 год</w:t>
      </w:r>
      <w:r w:rsidR="00ED3A6C" w:rsidRPr="00C5447A">
        <w:rPr>
          <w:sz w:val="28"/>
          <w:szCs w:val="20"/>
          <w:lang w:val="ru-RU" w:eastAsia="ru-RU"/>
        </w:rPr>
        <w:t xml:space="preserve"> согласно </w:t>
      </w:r>
      <w:r w:rsidR="00314344" w:rsidRPr="00C5447A">
        <w:rPr>
          <w:sz w:val="28"/>
          <w:szCs w:val="20"/>
          <w:lang w:val="ru-RU" w:eastAsia="ru-RU"/>
        </w:rPr>
        <w:t>п</w:t>
      </w:r>
      <w:r w:rsidR="00554A14" w:rsidRPr="00C5447A">
        <w:rPr>
          <w:sz w:val="28"/>
          <w:szCs w:val="20"/>
          <w:lang w:val="ru-RU" w:eastAsia="ru-RU"/>
        </w:rPr>
        <w:t xml:space="preserve">риложению  </w:t>
      </w:r>
      <w:r w:rsidR="00ED3A6C" w:rsidRPr="00C5447A">
        <w:rPr>
          <w:sz w:val="28"/>
          <w:szCs w:val="20"/>
          <w:lang w:val="ru-RU" w:eastAsia="ru-RU"/>
        </w:rPr>
        <w:t xml:space="preserve"> </w:t>
      </w:r>
      <w:r w:rsidR="002D4D36">
        <w:rPr>
          <w:sz w:val="28"/>
          <w:szCs w:val="20"/>
          <w:lang w:val="ru-RU" w:eastAsia="ru-RU"/>
        </w:rPr>
        <w:t>5</w:t>
      </w:r>
      <w:r w:rsidR="00A1403B" w:rsidRPr="00C5447A">
        <w:rPr>
          <w:sz w:val="28"/>
          <w:szCs w:val="20"/>
          <w:lang w:val="ru-RU" w:eastAsia="ru-RU"/>
        </w:rPr>
        <w:t>;</w:t>
      </w:r>
    </w:p>
    <w:p w:rsidR="00A1403B" w:rsidRPr="00A1403B" w:rsidRDefault="00D14275" w:rsidP="00A1403B">
      <w:pPr>
        <w:ind w:firstLine="708"/>
        <w:jc w:val="both"/>
        <w:rPr>
          <w:sz w:val="28"/>
          <w:szCs w:val="28"/>
          <w:lang w:val="ru-RU"/>
        </w:rPr>
      </w:pPr>
      <w:r>
        <w:rPr>
          <w:sz w:val="28"/>
          <w:szCs w:val="28"/>
          <w:lang w:val="ru-RU"/>
        </w:rPr>
        <w:t>р</w:t>
      </w:r>
      <w:r w:rsidR="00A1403B" w:rsidRPr="00A1403B">
        <w:rPr>
          <w:sz w:val="28"/>
          <w:szCs w:val="28"/>
          <w:lang w:val="ru-RU"/>
        </w:rPr>
        <w:t xml:space="preserve">аспределение бюджетных ассигнований бюджета </w:t>
      </w:r>
      <w:r w:rsidR="00E00650" w:rsidRPr="00E00650">
        <w:rPr>
          <w:sz w:val="28"/>
          <w:szCs w:val="28"/>
          <w:lang w:val="ru-RU"/>
        </w:rPr>
        <w:t xml:space="preserve">муниципального образования </w:t>
      </w:r>
      <w:r w:rsidR="00443493">
        <w:rPr>
          <w:sz w:val="28"/>
          <w:szCs w:val="28"/>
          <w:lang w:val="ru-RU"/>
        </w:rPr>
        <w:t>Вындиноостровское сельское поселение</w:t>
      </w:r>
      <w:r w:rsidR="00443493" w:rsidRPr="00A1403B">
        <w:rPr>
          <w:sz w:val="28"/>
          <w:szCs w:val="28"/>
          <w:lang w:val="ru-RU"/>
        </w:rPr>
        <w:t xml:space="preserve"> </w:t>
      </w:r>
      <w:r w:rsidR="00A1403B" w:rsidRPr="00A1403B">
        <w:rPr>
          <w:sz w:val="28"/>
          <w:szCs w:val="28"/>
          <w:lang w:val="ru-RU"/>
        </w:rPr>
        <w:t xml:space="preserve">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2014 год согласно приложению   </w:t>
      </w:r>
      <w:r w:rsidR="002D4D36">
        <w:rPr>
          <w:sz w:val="28"/>
          <w:szCs w:val="28"/>
          <w:lang w:val="ru-RU"/>
        </w:rPr>
        <w:t>6</w:t>
      </w:r>
      <w:r>
        <w:rPr>
          <w:sz w:val="28"/>
          <w:szCs w:val="28"/>
          <w:lang w:val="ru-RU"/>
        </w:rPr>
        <w:t>.</w:t>
      </w:r>
    </w:p>
    <w:p w:rsidR="00FE6868" w:rsidRPr="00A1403B" w:rsidRDefault="00D14275" w:rsidP="00A1403B">
      <w:pPr>
        <w:ind w:firstLine="709"/>
        <w:jc w:val="both"/>
        <w:rPr>
          <w:sz w:val="28"/>
          <w:szCs w:val="28"/>
          <w:lang w:val="ru-RU"/>
        </w:rPr>
      </w:pPr>
      <w:r>
        <w:rPr>
          <w:sz w:val="28"/>
          <w:szCs w:val="28"/>
          <w:lang w:val="ru-RU"/>
        </w:rPr>
        <w:t xml:space="preserve">2. </w:t>
      </w:r>
      <w:r w:rsidR="00A1403B" w:rsidRPr="00A1403B">
        <w:rPr>
          <w:sz w:val="28"/>
          <w:szCs w:val="28"/>
          <w:lang w:val="ru-RU"/>
        </w:rPr>
        <w:t>Утвердить в пределах общего объема расходов бюджета муниципального образования</w:t>
      </w:r>
      <w:r w:rsidR="00BA11F7" w:rsidRPr="00BA11F7">
        <w:rPr>
          <w:sz w:val="28"/>
          <w:szCs w:val="28"/>
          <w:lang w:val="ru-RU"/>
        </w:rPr>
        <w:t xml:space="preserve"> </w:t>
      </w:r>
      <w:r w:rsidR="00BA11F7">
        <w:rPr>
          <w:sz w:val="28"/>
          <w:szCs w:val="28"/>
          <w:lang w:val="ru-RU"/>
        </w:rPr>
        <w:t>Вындиноостровское сельское поселение</w:t>
      </w:r>
      <w:r w:rsidR="00A1403B" w:rsidRPr="00A1403B">
        <w:rPr>
          <w:sz w:val="28"/>
          <w:szCs w:val="28"/>
          <w:lang w:val="ru-RU"/>
        </w:rPr>
        <w:t xml:space="preserve">, утвержденного </w:t>
      </w:r>
      <w:r w:rsidR="00902F5D">
        <w:rPr>
          <w:sz w:val="28"/>
          <w:szCs w:val="28"/>
          <w:lang w:val="ru-RU"/>
        </w:rPr>
        <w:t>статьей</w:t>
      </w:r>
      <w:r w:rsidR="00A1403B" w:rsidRPr="00A1403B">
        <w:rPr>
          <w:sz w:val="28"/>
          <w:szCs w:val="28"/>
          <w:lang w:val="ru-RU"/>
        </w:rPr>
        <w:t xml:space="preserve"> 1 настоящего решения ведомственную структуру расходов бюджета </w:t>
      </w:r>
      <w:r w:rsidR="00A22BA8" w:rsidRPr="00A22BA8">
        <w:rPr>
          <w:sz w:val="28"/>
          <w:szCs w:val="28"/>
          <w:lang w:val="ru-RU"/>
        </w:rPr>
        <w:t xml:space="preserve">муниципального образования </w:t>
      </w:r>
      <w:r w:rsidR="00BA11F7">
        <w:rPr>
          <w:sz w:val="28"/>
          <w:szCs w:val="28"/>
          <w:lang w:val="ru-RU"/>
        </w:rPr>
        <w:t>Вындиноостровское сельское поселение</w:t>
      </w:r>
      <w:r w:rsidR="00BA11F7" w:rsidRPr="00A1403B">
        <w:rPr>
          <w:sz w:val="28"/>
          <w:szCs w:val="28"/>
          <w:lang w:val="ru-RU"/>
        </w:rPr>
        <w:t xml:space="preserve"> </w:t>
      </w:r>
      <w:r w:rsidR="00A1403B" w:rsidRPr="00A1403B">
        <w:rPr>
          <w:sz w:val="28"/>
          <w:szCs w:val="28"/>
          <w:lang w:val="ru-RU"/>
        </w:rPr>
        <w:t>на 2014 год согласно приложению</w:t>
      </w:r>
      <w:r w:rsidR="00A22BA8">
        <w:rPr>
          <w:sz w:val="28"/>
          <w:szCs w:val="28"/>
          <w:lang w:val="ru-RU"/>
        </w:rPr>
        <w:t> </w:t>
      </w:r>
      <w:r w:rsidR="002D4D36">
        <w:rPr>
          <w:sz w:val="28"/>
          <w:szCs w:val="28"/>
          <w:lang w:val="ru-RU"/>
        </w:rPr>
        <w:t>7</w:t>
      </w:r>
      <w:r w:rsidR="00A1403B" w:rsidRPr="00A1403B">
        <w:rPr>
          <w:sz w:val="28"/>
          <w:szCs w:val="28"/>
          <w:lang w:val="ru-RU"/>
        </w:rPr>
        <w:t>.</w:t>
      </w:r>
    </w:p>
    <w:p w:rsidR="00FA68EB" w:rsidRDefault="00FA68EB" w:rsidP="00AE2111">
      <w:pPr>
        <w:ind w:firstLine="709"/>
        <w:jc w:val="both"/>
        <w:rPr>
          <w:b/>
          <w:bCs/>
          <w:sz w:val="28"/>
          <w:szCs w:val="20"/>
          <w:lang w:val="ru-RU" w:eastAsia="ru-RU"/>
        </w:rPr>
      </w:pPr>
    </w:p>
    <w:p w:rsidR="00AE2111" w:rsidRPr="00DE1901" w:rsidRDefault="001A2B1D" w:rsidP="00406E8B">
      <w:pPr>
        <w:pStyle w:val="1"/>
        <w:jc w:val="both"/>
      </w:pPr>
      <w:r>
        <w:t>Статья 6</w:t>
      </w:r>
      <w:r w:rsidR="00AE2111" w:rsidRPr="00DE1901">
        <w:t>.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w:t>
      </w:r>
      <w:r w:rsidR="00AE2111">
        <w:t xml:space="preserve"> </w:t>
      </w:r>
      <w:r w:rsidR="00EB269F">
        <w:t>муниципального образования</w:t>
      </w:r>
      <w:r w:rsidR="00AE2111">
        <w:t xml:space="preserve"> </w:t>
      </w:r>
      <w:r w:rsidR="00406E8B">
        <w:rPr>
          <w:szCs w:val="28"/>
        </w:rPr>
        <w:lastRenderedPageBreak/>
        <w:t>Вындиноостровское сельское поселение</w:t>
      </w:r>
      <w:r w:rsidR="00406E8B" w:rsidRPr="00DE1901">
        <w:t xml:space="preserve"> </w:t>
      </w:r>
      <w:r w:rsidR="00AE2111" w:rsidRPr="00DE1901">
        <w:t xml:space="preserve">и муниципальных учреждений </w:t>
      </w:r>
      <w:r w:rsidR="00EB269F">
        <w:t>муниципального образования</w:t>
      </w:r>
      <w:r w:rsidR="00AE2111">
        <w:t xml:space="preserve"> </w:t>
      </w:r>
      <w:r w:rsidR="00406E8B">
        <w:rPr>
          <w:szCs w:val="28"/>
        </w:rPr>
        <w:t>Вындиноостровское сельское поселение</w:t>
      </w:r>
    </w:p>
    <w:p w:rsidR="00AE2111" w:rsidRPr="00DE1901" w:rsidRDefault="00AE2111" w:rsidP="00AE2111">
      <w:pPr>
        <w:ind w:firstLine="708"/>
        <w:jc w:val="both"/>
        <w:rPr>
          <w:sz w:val="28"/>
          <w:szCs w:val="28"/>
          <w:lang w:val="ru-RU"/>
        </w:rPr>
      </w:pPr>
    </w:p>
    <w:p w:rsidR="00AE2111" w:rsidRPr="00264FA6" w:rsidRDefault="00AE2111" w:rsidP="00EB269F">
      <w:pPr>
        <w:ind w:firstLine="720"/>
        <w:jc w:val="both"/>
        <w:rPr>
          <w:sz w:val="28"/>
          <w:szCs w:val="28"/>
          <w:lang w:val="ru-RU"/>
        </w:rPr>
      </w:pPr>
      <w:r>
        <w:rPr>
          <w:sz w:val="28"/>
          <w:szCs w:val="28"/>
          <w:lang w:val="ru-RU"/>
        </w:rPr>
        <w:t>1</w:t>
      </w:r>
      <w:r w:rsidRPr="00264FA6">
        <w:rPr>
          <w:sz w:val="28"/>
          <w:szCs w:val="28"/>
          <w:lang w:val="ru-RU"/>
        </w:rPr>
        <w:t xml:space="preserve">. </w:t>
      </w:r>
      <w:proofErr w:type="gramStart"/>
      <w:r w:rsidRPr="00264FA6">
        <w:rPr>
          <w:sz w:val="28"/>
          <w:szCs w:val="28"/>
          <w:lang w:val="ru-RU"/>
        </w:rPr>
        <w:t>Установить, что для расчета должностных окладов (окладов, ставок заработной платы для педагогических работников) работников муниципальных учреждений за календарный месяц или за выполнение установленной нормы труда  (нормы часов педагогической работы за ставку заработной платы) с 1</w:t>
      </w:r>
      <w:r w:rsidR="00EB269F">
        <w:rPr>
          <w:sz w:val="28"/>
          <w:szCs w:val="28"/>
          <w:lang w:val="ru-RU"/>
        </w:rPr>
        <w:t> </w:t>
      </w:r>
      <w:r w:rsidRPr="00264FA6">
        <w:rPr>
          <w:sz w:val="28"/>
          <w:szCs w:val="28"/>
          <w:lang w:val="ru-RU"/>
        </w:rPr>
        <w:t>апреля 2014 года применяется расчетная величина в размере 7 300,0 рублей, с 1</w:t>
      </w:r>
      <w:r w:rsidR="00EB269F">
        <w:rPr>
          <w:sz w:val="28"/>
          <w:szCs w:val="28"/>
          <w:lang w:val="ru-RU"/>
        </w:rPr>
        <w:t> </w:t>
      </w:r>
      <w:r w:rsidRPr="00264FA6">
        <w:rPr>
          <w:sz w:val="28"/>
          <w:szCs w:val="28"/>
          <w:lang w:val="ru-RU"/>
        </w:rPr>
        <w:t>сентября 2014 года – в размере 7 450,0 рублей.</w:t>
      </w:r>
      <w:proofErr w:type="gramEnd"/>
    </w:p>
    <w:p w:rsidR="00AE2111" w:rsidRPr="00183B06" w:rsidRDefault="00AE2111" w:rsidP="00EB269F">
      <w:pPr>
        <w:ind w:firstLine="720"/>
        <w:jc w:val="both"/>
        <w:rPr>
          <w:sz w:val="28"/>
          <w:szCs w:val="28"/>
          <w:lang w:val="ru-RU"/>
        </w:rPr>
      </w:pPr>
      <w:r w:rsidRPr="00AE2111">
        <w:rPr>
          <w:sz w:val="28"/>
          <w:szCs w:val="28"/>
          <w:lang w:val="ru-RU" w:eastAsia="ru-RU"/>
        </w:rPr>
        <w:t>2</w:t>
      </w:r>
      <w:r w:rsidRPr="00183B06">
        <w:rPr>
          <w:sz w:val="28"/>
          <w:szCs w:val="28"/>
          <w:lang w:val="ru-RU"/>
        </w:rPr>
        <w:t xml:space="preserve">. Утвердить в составе расходов бюджета муниципального образования </w:t>
      </w:r>
      <w:r w:rsidR="00406E8B">
        <w:rPr>
          <w:sz w:val="28"/>
          <w:szCs w:val="28"/>
          <w:lang w:val="ru-RU"/>
        </w:rPr>
        <w:t>Вындиноостровское сельское поселение</w:t>
      </w:r>
      <w:r w:rsidR="00406E8B" w:rsidRPr="00183B06">
        <w:rPr>
          <w:sz w:val="28"/>
          <w:szCs w:val="28"/>
          <w:lang w:val="ru-RU"/>
        </w:rPr>
        <w:t xml:space="preserve"> </w:t>
      </w:r>
      <w:r w:rsidRPr="00183B06">
        <w:rPr>
          <w:sz w:val="28"/>
          <w:szCs w:val="28"/>
          <w:lang w:val="ru-RU"/>
        </w:rPr>
        <w:t xml:space="preserve">расходы на организацию </w:t>
      </w:r>
      <w:proofErr w:type="gramStart"/>
      <w:r w:rsidRPr="00183B06">
        <w:rPr>
          <w:sz w:val="28"/>
          <w:szCs w:val="28"/>
          <w:lang w:val="ru-RU"/>
        </w:rPr>
        <w:t xml:space="preserve">исполнения полномочий Совета депутатов </w:t>
      </w:r>
      <w:r w:rsidR="00EB269F">
        <w:rPr>
          <w:sz w:val="28"/>
          <w:szCs w:val="28"/>
          <w:lang w:val="ru-RU"/>
        </w:rPr>
        <w:t>муниципального образования</w:t>
      </w:r>
      <w:proofErr w:type="gramEnd"/>
      <w:r w:rsidRPr="00183B06">
        <w:rPr>
          <w:sz w:val="28"/>
          <w:szCs w:val="28"/>
          <w:lang w:val="ru-RU"/>
        </w:rPr>
        <w:t xml:space="preserve"> </w:t>
      </w:r>
      <w:r w:rsidR="007C68DC">
        <w:rPr>
          <w:sz w:val="28"/>
          <w:szCs w:val="28"/>
          <w:lang w:val="ru-RU"/>
        </w:rPr>
        <w:t>Вындиноостровское сельское поселение</w:t>
      </w:r>
      <w:r w:rsidR="007C68DC" w:rsidRPr="00183B06">
        <w:rPr>
          <w:sz w:val="28"/>
          <w:szCs w:val="28"/>
          <w:lang w:val="ru-RU"/>
        </w:rPr>
        <w:t xml:space="preserve"> </w:t>
      </w:r>
      <w:r w:rsidRPr="00183B06">
        <w:rPr>
          <w:sz w:val="28"/>
          <w:szCs w:val="28"/>
          <w:lang w:val="ru-RU"/>
        </w:rPr>
        <w:t xml:space="preserve">на 2014 год в сумме </w:t>
      </w:r>
      <w:r w:rsidR="007C68DC">
        <w:rPr>
          <w:sz w:val="28"/>
          <w:szCs w:val="28"/>
          <w:lang w:val="ru-RU"/>
        </w:rPr>
        <w:t>200</w:t>
      </w:r>
      <w:r w:rsidR="00FA68EB">
        <w:rPr>
          <w:sz w:val="28"/>
          <w:szCs w:val="28"/>
          <w:lang w:val="ru-RU"/>
        </w:rPr>
        <w:t> </w:t>
      </w:r>
      <w:r w:rsidRPr="00183B06">
        <w:rPr>
          <w:sz w:val="28"/>
          <w:szCs w:val="28"/>
          <w:lang w:val="ru-RU"/>
        </w:rPr>
        <w:t>тысяч рублей.</w:t>
      </w:r>
    </w:p>
    <w:p w:rsidR="00AE2111" w:rsidRDefault="00AE2111" w:rsidP="00EB269F">
      <w:pPr>
        <w:ind w:firstLine="720"/>
        <w:jc w:val="both"/>
        <w:rPr>
          <w:sz w:val="28"/>
          <w:szCs w:val="28"/>
          <w:lang w:val="ru-RU"/>
        </w:rPr>
      </w:pPr>
      <w:r>
        <w:rPr>
          <w:sz w:val="28"/>
          <w:szCs w:val="28"/>
          <w:lang w:val="ru-RU"/>
        </w:rPr>
        <w:t>3</w:t>
      </w:r>
      <w:r w:rsidRPr="00183B06">
        <w:rPr>
          <w:sz w:val="28"/>
          <w:szCs w:val="28"/>
          <w:lang w:val="ru-RU"/>
        </w:rPr>
        <w:t xml:space="preserve">. </w:t>
      </w:r>
      <w:proofErr w:type="gramStart"/>
      <w:r w:rsidRPr="00183B06">
        <w:rPr>
          <w:sz w:val="28"/>
          <w:szCs w:val="28"/>
          <w:lang w:val="ru-RU"/>
        </w:rPr>
        <w:t xml:space="preserve">Утвердить в составе расходов бюджета муниципального образования </w:t>
      </w:r>
      <w:r w:rsidR="007C68DC">
        <w:rPr>
          <w:sz w:val="28"/>
          <w:szCs w:val="28"/>
          <w:lang w:val="ru-RU"/>
        </w:rPr>
        <w:t>Вындиноостровское сельское поселение</w:t>
      </w:r>
      <w:r w:rsidR="007C68DC" w:rsidRPr="00183B06">
        <w:rPr>
          <w:sz w:val="28"/>
          <w:szCs w:val="28"/>
          <w:lang w:val="ru-RU"/>
        </w:rPr>
        <w:t xml:space="preserve"> </w:t>
      </w:r>
      <w:r w:rsidRPr="00183B06">
        <w:rPr>
          <w:sz w:val="28"/>
          <w:szCs w:val="28"/>
          <w:lang w:val="ru-RU"/>
        </w:rPr>
        <w:t xml:space="preserve">расходы на обеспечение деятельности администрации муниципального образования </w:t>
      </w:r>
      <w:r w:rsidR="007C68DC">
        <w:rPr>
          <w:sz w:val="28"/>
          <w:szCs w:val="28"/>
          <w:lang w:val="ru-RU"/>
        </w:rPr>
        <w:t>Вындиноостровское сельское поселение</w:t>
      </w:r>
      <w:r w:rsidR="007C68DC" w:rsidRPr="00183B06">
        <w:rPr>
          <w:sz w:val="28"/>
          <w:szCs w:val="28"/>
          <w:lang w:val="ru-RU"/>
        </w:rPr>
        <w:t xml:space="preserve"> </w:t>
      </w:r>
      <w:r w:rsidRPr="00183B06">
        <w:rPr>
          <w:sz w:val="28"/>
          <w:szCs w:val="28"/>
          <w:lang w:val="ru-RU"/>
        </w:rPr>
        <w:t>и иных органов, входящих в структуру администрации муниципального образования</w:t>
      </w:r>
      <w:r w:rsidR="007C68DC" w:rsidRPr="007C68DC">
        <w:rPr>
          <w:sz w:val="28"/>
          <w:szCs w:val="28"/>
          <w:lang w:val="ru-RU"/>
        </w:rPr>
        <w:t xml:space="preserve"> </w:t>
      </w:r>
      <w:r w:rsidR="007C68DC">
        <w:rPr>
          <w:sz w:val="28"/>
          <w:szCs w:val="28"/>
          <w:lang w:val="ru-RU"/>
        </w:rPr>
        <w:t>Вындиноостровское сельское поселение</w:t>
      </w:r>
      <w:r w:rsidRPr="00183B06">
        <w:rPr>
          <w:sz w:val="28"/>
          <w:szCs w:val="28"/>
          <w:lang w:val="ru-RU"/>
        </w:rPr>
        <w:t>, на 2014</w:t>
      </w:r>
      <w:r w:rsidR="00EB269F">
        <w:rPr>
          <w:sz w:val="28"/>
          <w:szCs w:val="28"/>
          <w:lang w:val="ru-RU"/>
        </w:rPr>
        <w:t> </w:t>
      </w:r>
      <w:r w:rsidRPr="00183B06">
        <w:rPr>
          <w:sz w:val="28"/>
          <w:szCs w:val="28"/>
          <w:lang w:val="ru-RU"/>
        </w:rPr>
        <w:t xml:space="preserve">год в сумме </w:t>
      </w:r>
      <w:r w:rsidR="007C68DC">
        <w:rPr>
          <w:sz w:val="28"/>
          <w:szCs w:val="28"/>
          <w:lang w:val="ru-RU"/>
        </w:rPr>
        <w:t>3 734,6</w:t>
      </w:r>
      <w:r w:rsidRPr="00183B06">
        <w:rPr>
          <w:sz w:val="28"/>
          <w:szCs w:val="28"/>
        </w:rPr>
        <w:t> </w:t>
      </w:r>
      <w:r w:rsidRPr="00183B06">
        <w:rPr>
          <w:sz w:val="28"/>
          <w:szCs w:val="28"/>
          <w:lang w:val="ru-RU"/>
        </w:rPr>
        <w:t>тысяч рублей без учета расходов на реализацию передаваемых муниципальному образованию государственных полномочий.</w:t>
      </w:r>
      <w:proofErr w:type="gramEnd"/>
    </w:p>
    <w:p w:rsidR="00FE6868" w:rsidRPr="002366B8" w:rsidRDefault="00FE6868" w:rsidP="00EB269F">
      <w:pPr>
        <w:ind w:firstLine="720"/>
        <w:jc w:val="both"/>
        <w:rPr>
          <w:sz w:val="28"/>
          <w:szCs w:val="28"/>
          <w:lang w:val="ru-RU"/>
        </w:rPr>
      </w:pPr>
      <w:r w:rsidRPr="00376F21">
        <w:rPr>
          <w:sz w:val="28"/>
          <w:szCs w:val="28"/>
          <w:lang w:val="ru-RU"/>
        </w:rPr>
        <w:t xml:space="preserve">4. </w:t>
      </w:r>
      <w:proofErr w:type="gramStart"/>
      <w:r w:rsidRPr="00376F21">
        <w:rPr>
          <w:sz w:val="28"/>
          <w:szCs w:val="28"/>
          <w:lang w:val="ru-RU"/>
        </w:rPr>
        <w:t xml:space="preserve">Утвердить в составе расходов бюджета муниципального образования </w:t>
      </w:r>
      <w:r w:rsidR="00A21566" w:rsidRPr="00376F21">
        <w:rPr>
          <w:sz w:val="28"/>
          <w:szCs w:val="28"/>
          <w:lang w:val="ru-RU"/>
        </w:rPr>
        <w:t xml:space="preserve">Вындиноостровское сельское поселение </w:t>
      </w:r>
      <w:r w:rsidRPr="00376F21">
        <w:rPr>
          <w:sz w:val="28"/>
          <w:szCs w:val="28"/>
          <w:lang w:val="ru-RU"/>
        </w:rPr>
        <w:t xml:space="preserve">объем межбюджетных трансфертов бюджету Волховского муниципального района из бюджета муниципального образования </w:t>
      </w:r>
      <w:r w:rsidR="00A21566" w:rsidRPr="00376F21">
        <w:rPr>
          <w:sz w:val="28"/>
          <w:szCs w:val="28"/>
          <w:lang w:val="ru-RU"/>
        </w:rPr>
        <w:t xml:space="preserve">Вындиноостровское сельское поселение </w:t>
      </w:r>
      <w:r w:rsidRPr="00376F21">
        <w:rPr>
          <w:sz w:val="28"/>
          <w:szCs w:val="28"/>
          <w:lang w:val="ru-RU"/>
        </w:rPr>
        <w:t xml:space="preserve">на осуществление части полномочий по решению вопросов местного значения в соответствии с заключенным соглашением на организацию исполнения полномочий администрации муниципального образования </w:t>
      </w:r>
      <w:r w:rsidR="00A21566" w:rsidRPr="00376F21">
        <w:rPr>
          <w:sz w:val="28"/>
          <w:szCs w:val="28"/>
          <w:lang w:val="ru-RU"/>
        </w:rPr>
        <w:t xml:space="preserve">Вындиноостровское сельское поселение </w:t>
      </w:r>
      <w:r w:rsidRPr="00376F21">
        <w:rPr>
          <w:sz w:val="28"/>
          <w:szCs w:val="28"/>
          <w:lang w:val="ru-RU"/>
        </w:rPr>
        <w:t xml:space="preserve">на 2014 год в сумме </w:t>
      </w:r>
      <w:r w:rsidR="008F2F04">
        <w:rPr>
          <w:sz w:val="28"/>
          <w:szCs w:val="28"/>
          <w:lang w:val="ru-RU"/>
        </w:rPr>
        <w:t>130,3</w:t>
      </w:r>
      <w:r w:rsidRPr="00376F21">
        <w:rPr>
          <w:sz w:val="28"/>
          <w:szCs w:val="28"/>
          <w:lang w:val="ru-RU"/>
        </w:rPr>
        <w:t> тысяч рублей.</w:t>
      </w:r>
      <w:proofErr w:type="gramEnd"/>
    </w:p>
    <w:p w:rsidR="00AE2111" w:rsidRPr="00183B06" w:rsidRDefault="00F43D19" w:rsidP="00EB269F">
      <w:pPr>
        <w:ind w:firstLine="720"/>
        <w:jc w:val="both"/>
        <w:rPr>
          <w:sz w:val="28"/>
          <w:szCs w:val="28"/>
          <w:lang w:val="ru-RU"/>
        </w:rPr>
      </w:pPr>
      <w:r>
        <w:rPr>
          <w:sz w:val="28"/>
          <w:szCs w:val="28"/>
          <w:lang w:val="ru-RU"/>
        </w:rPr>
        <w:t>5</w:t>
      </w:r>
      <w:r w:rsidR="00AE2111">
        <w:rPr>
          <w:sz w:val="28"/>
          <w:szCs w:val="28"/>
          <w:lang w:val="ru-RU"/>
        </w:rPr>
        <w:t xml:space="preserve">. </w:t>
      </w:r>
      <w:r w:rsidR="00AE2111" w:rsidRPr="00264FA6">
        <w:rPr>
          <w:sz w:val="28"/>
          <w:szCs w:val="28"/>
          <w:lang w:val="ru-RU"/>
        </w:rPr>
        <w:t>Утвердить размер индексации месячн</w:t>
      </w:r>
      <w:r w:rsidR="00A660B1">
        <w:rPr>
          <w:sz w:val="28"/>
          <w:szCs w:val="28"/>
          <w:lang w:val="ru-RU"/>
        </w:rPr>
        <w:t>ых</w:t>
      </w:r>
      <w:r w:rsidR="00AE2111" w:rsidRPr="00264FA6">
        <w:rPr>
          <w:sz w:val="28"/>
          <w:szCs w:val="28"/>
          <w:lang w:val="ru-RU"/>
        </w:rPr>
        <w:t xml:space="preserve"> должностных окладов и окладов за классный чин муниципальных служащих Ленинградской области, а также месячных должностных окладов работников, замещающих должности, не являющиеся должностями муниципальной службы, в 1,06 раза с 1 октября 2014 года.</w:t>
      </w:r>
    </w:p>
    <w:p w:rsidR="00FA68EB" w:rsidRDefault="00FA68EB" w:rsidP="00EB269F">
      <w:pPr>
        <w:pStyle w:val="aa"/>
        <w:ind w:left="0" w:firstLine="709"/>
        <w:jc w:val="both"/>
        <w:rPr>
          <w:b/>
          <w:bCs/>
          <w:sz w:val="28"/>
          <w:szCs w:val="20"/>
          <w:lang w:val="ru-RU" w:eastAsia="ru-RU"/>
        </w:rPr>
      </w:pPr>
    </w:p>
    <w:p w:rsidR="00130702" w:rsidRDefault="00130702" w:rsidP="00AE2111">
      <w:pPr>
        <w:ind w:firstLine="709"/>
        <w:jc w:val="both"/>
        <w:rPr>
          <w:sz w:val="28"/>
          <w:szCs w:val="28"/>
          <w:lang w:val="ru-RU" w:eastAsia="ru-RU"/>
        </w:rPr>
      </w:pPr>
    </w:p>
    <w:p w:rsidR="00130702" w:rsidRDefault="001A2B1D" w:rsidP="00EB269F">
      <w:pPr>
        <w:pStyle w:val="aa"/>
        <w:ind w:left="0" w:firstLine="992"/>
        <w:jc w:val="both"/>
        <w:rPr>
          <w:sz w:val="28"/>
          <w:szCs w:val="28"/>
          <w:lang w:val="ru-RU" w:eastAsia="ru-RU"/>
        </w:rPr>
      </w:pPr>
      <w:r>
        <w:rPr>
          <w:b/>
          <w:bCs/>
          <w:sz w:val="28"/>
          <w:szCs w:val="20"/>
          <w:highlight w:val="yellow"/>
          <w:lang w:val="ru-RU" w:eastAsia="ru-RU"/>
        </w:rPr>
        <w:t>Статья 7</w:t>
      </w:r>
      <w:r w:rsidR="00130702" w:rsidRPr="00163B0D">
        <w:rPr>
          <w:b/>
          <w:sz w:val="28"/>
          <w:szCs w:val="20"/>
          <w:highlight w:val="yellow"/>
          <w:lang w:val="ru-RU" w:eastAsia="ru-RU"/>
        </w:rPr>
        <w:t xml:space="preserve">. </w:t>
      </w:r>
      <w:r w:rsidR="00D569D3" w:rsidRPr="00163B0D">
        <w:rPr>
          <w:b/>
          <w:sz w:val="28"/>
          <w:szCs w:val="20"/>
          <w:highlight w:val="yellow"/>
          <w:lang w:val="ru-RU" w:eastAsia="ru-RU"/>
        </w:rPr>
        <w:t xml:space="preserve"> </w:t>
      </w:r>
      <w:r w:rsidR="00130702" w:rsidRPr="00163B0D">
        <w:rPr>
          <w:b/>
          <w:sz w:val="28"/>
          <w:szCs w:val="20"/>
          <w:highlight w:val="yellow"/>
          <w:lang w:val="ru-RU" w:eastAsia="ru-RU"/>
        </w:rPr>
        <w:t>Межбюджетные трансферты на 2014 год</w:t>
      </w:r>
    </w:p>
    <w:p w:rsidR="00A1403B" w:rsidRPr="00A1403B" w:rsidRDefault="00A1403B" w:rsidP="00A1403B">
      <w:pPr>
        <w:ind w:firstLine="708"/>
        <w:jc w:val="both"/>
        <w:rPr>
          <w:sz w:val="28"/>
          <w:szCs w:val="28"/>
          <w:lang w:val="ru-RU"/>
        </w:rPr>
      </w:pPr>
    </w:p>
    <w:p w:rsidR="00D32AAF" w:rsidRDefault="00130702" w:rsidP="00EB269F">
      <w:pPr>
        <w:ind w:firstLine="709"/>
        <w:jc w:val="both"/>
        <w:rPr>
          <w:b/>
          <w:bCs/>
          <w:sz w:val="28"/>
          <w:szCs w:val="20"/>
          <w:lang w:val="ru-RU" w:eastAsia="ru-RU"/>
        </w:rPr>
      </w:pPr>
      <w:r>
        <w:rPr>
          <w:sz w:val="28"/>
          <w:szCs w:val="28"/>
          <w:lang w:val="ru-RU"/>
        </w:rPr>
        <w:t>1</w:t>
      </w:r>
      <w:r w:rsidR="00B426AD" w:rsidRPr="006B3271">
        <w:rPr>
          <w:sz w:val="28"/>
          <w:szCs w:val="28"/>
          <w:lang w:val="ru-RU"/>
        </w:rPr>
        <w:t xml:space="preserve">. Утвердить в составе расходов бюджета муниципального образования </w:t>
      </w:r>
      <w:r w:rsidR="00D569D3">
        <w:rPr>
          <w:sz w:val="28"/>
          <w:szCs w:val="28"/>
          <w:lang w:val="ru-RU"/>
        </w:rPr>
        <w:t>Вындиноостровское сельское поселение</w:t>
      </w:r>
      <w:r w:rsidR="00D569D3" w:rsidRPr="006B3271">
        <w:rPr>
          <w:sz w:val="28"/>
          <w:szCs w:val="28"/>
          <w:lang w:val="ru-RU"/>
        </w:rPr>
        <w:t xml:space="preserve"> </w:t>
      </w:r>
      <w:r w:rsidR="00B426AD" w:rsidRPr="006B3271">
        <w:rPr>
          <w:sz w:val="28"/>
          <w:szCs w:val="28"/>
          <w:lang w:val="ru-RU"/>
        </w:rPr>
        <w:t xml:space="preserve">объем межбюджетных трансфертов бюджету Волховского муниципального района из бюджета муниципального образования </w:t>
      </w:r>
      <w:r w:rsidR="00D569D3">
        <w:rPr>
          <w:sz w:val="28"/>
          <w:szCs w:val="28"/>
          <w:lang w:val="ru-RU"/>
        </w:rPr>
        <w:t>Вындиноостровское сельское поселение</w:t>
      </w:r>
      <w:r w:rsidR="00D569D3" w:rsidRPr="006B3271">
        <w:rPr>
          <w:sz w:val="28"/>
          <w:szCs w:val="28"/>
          <w:lang w:val="ru-RU"/>
        </w:rPr>
        <w:t xml:space="preserve"> </w:t>
      </w:r>
      <w:r w:rsidR="00B426AD" w:rsidRPr="006B3271">
        <w:rPr>
          <w:sz w:val="28"/>
          <w:szCs w:val="28"/>
          <w:lang w:val="ru-RU"/>
        </w:rPr>
        <w:t xml:space="preserve">на осуществление части полномочий по решению вопросов местного значения в соответствии с заключенным соглашением на </w:t>
      </w:r>
      <w:r w:rsidR="002704F1" w:rsidRPr="006B3271">
        <w:rPr>
          <w:sz w:val="28"/>
          <w:szCs w:val="28"/>
          <w:lang w:val="ru-RU"/>
        </w:rPr>
        <w:t>2014</w:t>
      </w:r>
      <w:r w:rsidR="00B426AD" w:rsidRPr="006B3271">
        <w:rPr>
          <w:sz w:val="28"/>
          <w:szCs w:val="28"/>
          <w:lang w:val="ru-RU"/>
        </w:rPr>
        <w:t xml:space="preserve"> год в общей сумме </w:t>
      </w:r>
      <w:r w:rsidR="008F2F04">
        <w:rPr>
          <w:sz w:val="28"/>
          <w:szCs w:val="28"/>
          <w:lang w:val="ru-RU"/>
        </w:rPr>
        <w:t>130,3</w:t>
      </w:r>
      <w:r w:rsidR="00B426AD" w:rsidRPr="006B3271">
        <w:rPr>
          <w:sz w:val="28"/>
          <w:szCs w:val="28"/>
          <w:lang w:val="ru-RU"/>
        </w:rPr>
        <w:t xml:space="preserve"> тыс. рублей согласно </w:t>
      </w:r>
      <w:r>
        <w:rPr>
          <w:sz w:val="28"/>
          <w:szCs w:val="28"/>
          <w:lang w:val="ru-RU"/>
        </w:rPr>
        <w:t>п</w:t>
      </w:r>
      <w:r w:rsidR="00554A14" w:rsidRPr="006B3271">
        <w:rPr>
          <w:sz w:val="28"/>
          <w:szCs w:val="28"/>
          <w:lang w:val="ru-RU"/>
        </w:rPr>
        <w:t xml:space="preserve">риложению  </w:t>
      </w:r>
      <w:r w:rsidR="00A1403B" w:rsidRPr="002D4D36">
        <w:rPr>
          <w:sz w:val="28"/>
          <w:szCs w:val="28"/>
          <w:lang w:val="ru-RU"/>
        </w:rPr>
        <w:t>8</w:t>
      </w:r>
      <w:r w:rsidR="00B426AD" w:rsidRPr="006B3271">
        <w:rPr>
          <w:sz w:val="28"/>
          <w:szCs w:val="28"/>
          <w:lang w:val="ru-RU"/>
        </w:rPr>
        <w:t>.</w:t>
      </w:r>
      <w:r>
        <w:rPr>
          <w:b/>
          <w:bCs/>
          <w:sz w:val="28"/>
          <w:szCs w:val="20"/>
          <w:lang w:val="ru-RU" w:eastAsia="ru-RU"/>
        </w:rPr>
        <w:t xml:space="preserve">   </w:t>
      </w:r>
    </w:p>
    <w:p w:rsidR="00130702" w:rsidRPr="00B12CEC" w:rsidRDefault="00130702" w:rsidP="00EB269F">
      <w:pPr>
        <w:ind w:firstLine="709"/>
        <w:rPr>
          <w:sz w:val="28"/>
          <w:szCs w:val="28"/>
          <w:lang w:val="ru-RU"/>
        </w:rPr>
      </w:pPr>
    </w:p>
    <w:p w:rsidR="00130702" w:rsidRPr="00130702" w:rsidRDefault="002173DC" w:rsidP="00EB269F">
      <w:pPr>
        <w:pStyle w:val="aa"/>
        <w:tabs>
          <w:tab w:val="num" w:pos="2060"/>
        </w:tabs>
        <w:ind w:firstLine="709"/>
        <w:rPr>
          <w:sz w:val="28"/>
          <w:szCs w:val="28"/>
          <w:lang w:val="ru-RU"/>
        </w:rPr>
      </w:pPr>
      <w:r>
        <w:rPr>
          <w:sz w:val="28"/>
          <w:szCs w:val="28"/>
          <w:lang w:val="ru-RU"/>
        </w:rPr>
        <w:t xml:space="preserve">    </w:t>
      </w:r>
      <w:r w:rsidR="001A2B1D">
        <w:rPr>
          <w:b/>
          <w:sz w:val="28"/>
          <w:szCs w:val="20"/>
          <w:lang w:val="ru-RU" w:eastAsia="ru-RU"/>
        </w:rPr>
        <w:t>Статья 8</w:t>
      </w:r>
      <w:r w:rsidRPr="00DE1901">
        <w:rPr>
          <w:b/>
          <w:sz w:val="28"/>
          <w:szCs w:val="20"/>
          <w:lang w:val="ru-RU" w:eastAsia="ru-RU"/>
        </w:rPr>
        <w:t>.  Заключительные положения</w:t>
      </w:r>
    </w:p>
    <w:p w:rsidR="00ED3A6C" w:rsidRPr="00167A8B" w:rsidRDefault="002173DC" w:rsidP="00EB269F">
      <w:pPr>
        <w:ind w:firstLine="709"/>
        <w:jc w:val="both"/>
        <w:rPr>
          <w:sz w:val="28"/>
          <w:szCs w:val="28"/>
          <w:lang w:val="ru-RU"/>
        </w:rPr>
      </w:pPr>
      <w:r>
        <w:rPr>
          <w:sz w:val="28"/>
          <w:szCs w:val="28"/>
          <w:lang w:val="ru-RU"/>
        </w:rPr>
        <w:t>1</w:t>
      </w:r>
      <w:r w:rsidR="00ED3A6C" w:rsidRPr="00167A8B">
        <w:rPr>
          <w:sz w:val="28"/>
          <w:szCs w:val="28"/>
          <w:lang w:val="ru-RU"/>
        </w:rPr>
        <w:t>. Настоящее решение подлежит официальному опубликованию в средствах массовой информации не позднее 10 дней после его подписания в установленном порядке.</w:t>
      </w:r>
    </w:p>
    <w:p w:rsidR="00ED3A6C" w:rsidRPr="00167A8B" w:rsidRDefault="002173DC" w:rsidP="00EB269F">
      <w:pPr>
        <w:ind w:firstLine="709"/>
        <w:jc w:val="both"/>
        <w:rPr>
          <w:sz w:val="28"/>
          <w:szCs w:val="28"/>
          <w:lang w:val="ru-RU"/>
        </w:rPr>
      </w:pPr>
      <w:r>
        <w:rPr>
          <w:sz w:val="28"/>
          <w:szCs w:val="28"/>
          <w:lang w:val="ru-RU"/>
        </w:rPr>
        <w:t>2</w:t>
      </w:r>
      <w:r w:rsidR="00ED3A6C" w:rsidRPr="00167A8B">
        <w:rPr>
          <w:sz w:val="28"/>
          <w:szCs w:val="28"/>
          <w:lang w:val="ru-RU"/>
        </w:rPr>
        <w:t>. Контроль за исполнением настоящего решения возложить на постоянную депутатскую комиссию по бюджету, налогам и вопросам</w:t>
      </w:r>
      <w:r w:rsidR="008F2F04">
        <w:rPr>
          <w:sz w:val="28"/>
          <w:szCs w:val="28"/>
          <w:lang w:val="ru-RU"/>
        </w:rPr>
        <w:t xml:space="preserve"> собственности</w:t>
      </w:r>
      <w:proofErr w:type="gramStart"/>
      <w:r w:rsidR="008F2F04">
        <w:rPr>
          <w:sz w:val="28"/>
          <w:szCs w:val="28"/>
          <w:lang w:val="ru-RU"/>
        </w:rPr>
        <w:t xml:space="preserve"> </w:t>
      </w:r>
      <w:r w:rsidR="00ED3A6C" w:rsidRPr="00167A8B">
        <w:rPr>
          <w:sz w:val="28"/>
          <w:szCs w:val="28"/>
          <w:lang w:val="ru-RU"/>
        </w:rPr>
        <w:t>.</w:t>
      </w:r>
      <w:proofErr w:type="gramEnd"/>
    </w:p>
    <w:p w:rsidR="00ED3A6C" w:rsidRPr="00167A8B" w:rsidRDefault="00ED3A6C" w:rsidP="00ED3A6C">
      <w:pPr>
        <w:ind w:firstLine="708"/>
        <w:jc w:val="both"/>
        <w:rPr>
          <w:sz w:val="28"/>
          <w:szCs w:val="28"/>
          <w:lang w:val="ru-RU"/>
        </w:rPr>
      </w:pPr>
    </w:p>
    <w:p w:rsidR="00ED3A6C" w:rsidRPr="00167A8B" w:rsidRDefault="00ED3A6C" w:rsidP="00ED3A6C">
      <w:pPr>
        <w:ind w:firstLine="708"/>
        <w:jc w:val="both"/>
        <w:rPr>
          <w:sz w:val="28"/>
          <w:szCs w:val="28"/>
          <w:lang w:val="ru-RU"/>
        </w:rPr>
      </w:pPr>
    </w:p>
    <w:p w:rsidR="00ED3A6C" w:rsidRPr="00167A8B" w:rsidRDefault="00ED3A6C" w:rsidP="00ED3A6C">
      <w:pPr>
        <w:rPr>
          <w:sz w:val="28"/>
          <w:szCs w:val="28"/>
          <w:lang w:val="ru-RU"/>
        </w:rPr>
      </w:pPr>
      <w:r w:rsidRPr="00167A8B">
        <w:rPr>
          <w:sz w:val="28"/>
          <w:szCs w:val="28"/>
          <w:lang w:val="ru-RU"/>
        </w:rPr>
        <w:t>Глава муниципального образования</w:t>
      </w:r>
    </w:p>
    <w:p w:rsidR="00ED3A6C" w:rsidRPr="00167A8B" w:rsidRDefault="008F2F04" w:rsidP="00ED3A6C">
      <w:pPr>
        <w:rPr>
          <w:sz w:val="28"/>
          <w:szCs w:val="28"/>
          <w:lang w:val="ru-RU"/>
        </w:rPr>
      </w:pPr>
      <w:proofErr w:type="spellStart"/>
      <w:r>
        <w:rPr>
          <w:sz w:val="28"/>
          <w:szCs w:val="28"/>
          <w:lang w:val="ru-RU"/>
        </w:rPr>
        <w:t>Вындиноостровское</w:t>
      </w:r>
      <w:proofErr w:type="spellEnd"/>
      <w:r>
        <w:rPr>
          <w:sz w:val="28"/>
          <w:szCs w:val="28"/>
          <w:lang w:val="ru-RU"/>
        </w:rPr>
        <w:t xml:space="preserve"> сельское поселение</w:t>
      </w:r>
    </w:p>
    <w:p w:rsidR="00ED3A6C" w:rsidRPr="00167A8B" w:rsidRDefault="00ED3A6C" w:rsidP="00ED3A6C">
      <w:pPr>
        <w:rPr>
          <w:sz w:val="28"/>
          <w:szCs w:val="28"/>
          <w:lang w:val="ru-RU"/>
        </w:rPr>
      </w:pPr>
      <w:proofErr w:type="spellStart"/>
      <w:r w:rsidRPr="00167A8B">
        <w:rPr>
          <w:sz w:val="28"/>
          <w:szCs w:val="28"/>
          <w:lang w:val="ru-RU"/>
        </w:rPr>
        <w:t>Волховского</w:t>
      </w:r>
      <w:proofErr w:type="spellEnd"/>
      <w:r w:rsidRPr="00167A8B">
        <w:rPr>
          <w:sz w:val="28"/>
          <w:szCs w:val="28"/>
          <w:lang w:val="ru-RU"/>
        </w:rPr>
        <w:t xml:space="preserve"> муниципального района</w:t>
      </w:r>
    </w:p>
    <w:p w:rsidR="00ED3A6C" w:rsidRPr="00D07BAE" w:rsidRDefault="00ED3A6C" w:rsidP="00ED3A6C">
      <w:pPr>
        <w:rPr>
          <w:sz w:val="28"/>
          <w:szCs w:val="28"/>
          <w:lang w:val="ru-RU"/>
        </w:rPr>
      </w:pPr>
      <w:r w:rsidRPr="00167A8B">
        <w:rPr>
          <w:sz w:val="28"/>
          <w:szCs w:val="28"/>
          <w:lang w:val="ru-RU"/>
        </w:rPr>
        <w:t xml:space="preserve">Ленинградской области                                                                      </w:t>
      </w:r>
      <w:proofErr w:type="spellStart"/>
      <w:r w:rsidR="008F2F04">
        <w:rPr>
          <w:sz w:val="28"/>
          <w:szCs w:val="28"/>
          <w:lang w:val="ru-RU"/>
        </w:rPr>
        <w:t>А.А.Сенюшкин</w:t>
      </w:r>
      <w:proofErr w:type="spellEnd"/>
    </w:p>
    <w:p w:rsidR="00C86FA1" w:rsidRPr="00ED3A6C" w:rsidRDefault="00C86FA1">
      <w:pPr>
        <w:rPr>
          <w:lang w:val="ru-RU"/>
        </w:rPr>
      </w:pPr>
      <w:bookmarkStart w:id="0" w:name="_GoBack"/>
      <w:bookmarkEnd w:id="0"/>
    </w:p>
    <w:sectPr w:rsidR="00C86FA1" w:rsidRPr="00ED3A6C" w:rsidSect="00FA68EB">
      <w:headerReference w:type="even" r:id="rId8"/>
      <w:headerReference w:type="default" r:id="rId9"/>
      <w:footerReference w:type="even" r:id="rId10"/>
      <w:footerReference w:type="default" r:id="rId11"/>
      <w:pgSz w:w="11906" w:h="16838"/>
      <w:pgMar w:top="1134" w:right="707" w:bottom="1135"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E63" w:rsidRDefault="006A5E63">
      <w:r>
        <w:separator/>
      </w:r>
    </w:p>
  </w:endnote>
  <w:endnote w:type="continuationSeparator" w:id="0">
    <w:p w:rsidR="006A5E63" w:rsidRDefault="006A5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29" w:rsidRDefault="000F7D94" w:rsidP="00ED3A6C">
    <w:pPr>
      <w:pStyle w:val="a3"/>
      <w:framePr w:wrap="around" w:vAnchor="text" w:hAnchor="margin" w:xAlign="right" w:y="1"/>
      <w:rPr>
        <w:rStyle w:val="a4"/>
      </w:rPr>
    </w:pPr>
    <w:r>
      <w:rPr>
        <w:rStyle w:val="a4"/>
      </w:rPr>
      <w:fldChar w:fldCharType="begin"/>
    </w:r>
    <w:r w:rsidR="00EE3A29">
      <w:rPr>
        <w:rStyle w:val="a4"/>
      </w:rPr>
      <w:instrText xml:space="preserve">PAGE  </w:instrText>
    </w:r>
    <w:r>
      <w:rPr>
        <w:rStyle w:val="a4"/>
      </w:rPr>
      <w:fldChar w:fldCharType="end"/>
    </w:r>
  </w:p>
  <w:p w:rsidR="00EE3A29" w:rsidRDefault="00EE3A29" w:rsidP="00ED3A6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29" w:rsidRDefault="00EE3A29" w:rsidP="00ED3A6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E63" w:rsidRDefault="006A5E63">
      <w:r>
        <w:separator/>
      </w:r>
    </w:p>
  </w:footnote>
  <w:footnote w:type="continuationSeparator" w:id="0">
    <w:p w:rsidR="006A5E63" w:rsidRDefault="006A5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29" w:rsidRDefault="000F7D94" w:rsidP="00ED3A6C">
    <w:pPr>
      <w:pStyle w:val="a5"/>
      <w:framePr w:wrap="around" w:vAnchor="text" w:hAnchor="margin" w:xAlign="center" w:y="1"/>
      <w:rPr>
        <w:rStyle w:val="a4"/>
      </w:rPr>
    </w:pPr>
    <w:r>
      <w:rPr>
        <w:rStyle w:val="a4"/>
      </w:rPr>
      <w:fldChar w:fldCharType="begin"/>
    </w:r>
    <w:r w:rsidR="00EE3A29">
      <w:rPr>
        <w:rStyle w:val="a4"/>
      </w:rPr>
      <w:instrText xml:space="preserve">PAGE  </w:instrText>
    </w:r>
    <w:r>
      <w:rPr>
        <w:rStyle w:val="a4"/>
      </w:rPr>
      <w:fldChar w:fldCharType="end"/>
    </w:r>
  </w:p>
  <w:p w:rsidR="00EE3A29" w:rsidRDefault="00EE3A2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29" w:rsidRDefault="000F7D94" w:rsidP="00ED3A6C">
    <w:pPr>
      <w:pStyle w:val="a5"/>
      <w:framePr w:wrap="around" w:vAnchor="text" w:hAnchor="margin" w:xAlign="center" w:y="1"/>
      <w:rPr>
        <w:rStyle w:val="a4"/>
      </w:rPr>
    </w:pPr>
    <w:r>
      <w:rPr>
        <w:rStyle w:val="a4"/>
      </w:rPr>
      <w:fldChar w:fldCharType="begin"/>
    </w:r>
    <w:r w:rsidR="00EE3A29">
      <w:rPr>
        <w:rStyle w:val="a4"/>
      </w:rPr>
      <w:instrText xml:space="preserve">PAGE  </w:instrText>
    </w:r>
    <w:r>
      <w:rPr>
        <w:rStyle w:val="a4"/>
      </w:rPr>
      <w:fldChar w:fldCharType="separate"/>
    </w:r>
    <w:r w:rsidR="00933F7D">
      <w:rPr>
        <w:rStyle w:val="a4"/>
        <w:noProof/>
      </w:rPr>
      <w:t>2</w:t>
    </w:r>
    <w:r>
      <w:rPr>
        <w:rStyle w:val="a4"/>
      </w:rPr>
      <w:fldChar w:fldCharType="end"/>
    </w:r>
  </w:p>
  <w:p w:rsidR="00EE3A29" w:rsidRDefault="00EE3A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8A0"/>
    <w:multiLevelType w:val="hybridMultilevel"/>
    <w:tmpl w:val="1F36A4F0"/>
    <w:lvl w:ilvl="0" w:tplc="4A8EA3E8">
      <w:start w:val="1"/>
      <w:numFmt w:val="decimal"/>
      <w:lvlText w:val="%1."/>
      <w:lvlJc w:val="left"/>
      <w:pPr>
        <w:ind w:left="2065" w:hanging="1005"/>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12A16243"/>
    <w:multiLevelType w:val="hybridMultilevel"/>
    <w:tmpl w:val="B6EE6C44"/>
    <w:lvl w:ilvl="0" w:tplc="2D4C39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294FF0"/>
    <w:multiLevelType w:val="hybridMultilevel"/>
    <w:tmpl w:val="E39C52CA"/>
    <w:lvl w:ilvl="0" w:tplc="5FACA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411E3E"/>
    <w:multiLevelType w:val="hybridMultilevel"/>
    <w:tmpl w:val="99D065EC"/>
    <w:lvl w:ilvl="0" w:tplc="FFFFFFFF">
      <w:numFmt w:val="bullet"/>
      <w:lvlText w:val="-"/>
      <w:lvlJc w:val="left"/>
      <w:pPr>
        <w:tabs>
          <w:tab w:val="num" w:pos="1371"/>
        </w:tabs>
        <w:ind w:left="1371" w:hanging="645"/>
      </w:pPr>
      <w:rPr>
        <w:rFonts w:ascii="Times New Roman" w:eastAsia="Times New Roman" w:hAnsi="Times New Roman" w:cs="Times New Roman" w:hint="default"/>
      </w:rPr>
    </w:lvl>
    <w:lvl w:ilvl="1" w:tplc="FFFFFFFF" w:tentative="1">
      <w:start w:val="1"/>
      <w:numFmt w:val="bullet"/>
      <w:lvlText w:val="o"/>
      <w:lvlJc w:val="left"/>
      <w:pPr>
        <w:tabs>
          <w:tab w:val="num" w:pos="1806"/>
        </w:tabs>
        <w:ind w:left="1806" w:hanging="360"/>
      </w:pPr>
      <w:rPr>
        <w:rFonts w:ascii="Courier New" w:hAnsi="Courier New" w:hint="default"/>
      </w:rPr>
    </w:lvl>
    <w:lvl w:ilvl="2" w:tplc="FFFFFFFF" w:tentative="1">
      <w:start w:val="1"/>
      <w:numFmt w:val="bullet"/>
      <w:lvlText w:val=""/>
      <w:lvlJc w:val="left"/>
      <w:pPr>
        <w:tabs>
          <w:tab w:val="num" w:pos="2526"/>
        </w:tabs>
        <w:ind w:left="2526" w:hanging="360"/>
      </w:pPr>
      <w:rPr>
        <w:rFonts w:ascii="Wingdings" w:hAnsi="Wingdings" w:hint="default"/>
      </w:rPr>
    </w:lvl>
    <w:lvl w:ilvl="3" w:tplc="FFFFFFFF" w:tentative="1">
      <w:start w:val="1"/>
      <w:numFmt w:val="bullet"/>
      <w:lvlText w:val=""/>
      <w:lvlJc w:val="left"/>
      <w:pPr>
        <w:tabs>
          <w:tab w:val="num" w:pos="3246"/>
        </w:tabs>
        <w:ind w:left="3246" w:hanging="360"/>
      </w:pPr>
      <w:rPr>
        <w:rFonts w:ascii="Symbol" w:hAnsi="Symbol" w:hint="default"/>
      </w:rPr>
    </w:lvl>
    <w:lvl w:ilvl="4" w:tplc="FFFFFFFF" w:tentative="1">
      <w:start w:val="1"/>
      <w:numFmt w:val="bullet"/>
      <w:lvlText w:val="o"/>
      <w:lvlJc w:val="left"/>
      <w:pPr>
        <w:tabs>
          <w:tab w:val="num" w:pos="3966"/>
        </w:tabs>
        <w:ind w:left="3966" w:hanging="360"/>
      </w:pPr>
      <w:rPr>
        <w:rFonts w:ascii="Courier New" w:hAnsi="Courier New" w:hint="default"/>
      </w:rPr>
    </w:lvl>
    <w:lvl w:ilvl="5" w:tplc="FFFFFFFF" w:tentative="1">
      <w:start w:val="1"/>
      <w:numFmt w:val="bullet"/>
      <w:lvlText w:val=""/>
      <w:lvlJc w:val="left"/>
      <w:pPr>
        <w:tabs>
          <w:tab w:val="num" w:pos="4686"/>
        </w:tabs>
        <w:ind w:left="4686" w:hanging="360"/>
      </w:pPr>
      <w:rPr>
        <w:rFonts w:ascii="Wingdings" w:hAnsi="Wingdings" w:hint="default"/>
      </w:rPr>
    </w:lvl>
    <w:lvl w:ilvl="6" w:tplc="FFFFFFFF" w:tentative="1">
      <w:start w:val="1"/>
      <w:numFmt w:val="bullet"/>
      <w:lvlText w:val=""/>
      <w:lvlJc w:val="left"/>
      <w:pPr>
        <w:tabs>
          <w:tab w:val="num" w:pos="5406"/>
        </w:tabs>
        <w:ind w:left="5406" w:hanging="360"/>
      </w:pPr>
      <w:rPr>
        <w:rFonts w:ascii="Symbol" w:hAnsi="Symbol" w:hint="default"/>
      </w:rPr>
    </w:lvl>
    <w:lvl w:ilvl="7" w:tplc="FFFFFFFF" w:tentative="1">
      <w:start w:val="1"/>
      <w:numFmt w:val="bullet"/>
      <w:lvlText w:val="o"/>
      <w:lvlJc w:val="left"/>
      <w:pPr>
        <w:tabs>
          <w:tab w:val="num" w:pos="6126"/>
        </w:tabs>
        <w:ind w:left="6126" w:hanging="360"/>
      </w:pPr>
      <w:rPr>
        <w:rFonts w:ascii="Courier New" w:hAnsi="Courier New" w:hint="default"/>
      </w:rPr>
    </w:lvl>
    <w:lvl w:ilvl="8" w:tplc="FFFFFFFF" w:tentative="1">
      <w:start w:val="1"/>
      <w:numFmt w:val="bullet"/>
      <w:lvlText w:val=""/>
      <w:lvlJc w:val="left"/>
      <w:pPr>
        <w:tabs>
          <w:tab w:val="num" w:pos="6846"/>
        </w:tabs>
        <w:ind w:left="6846" w:hanging="360"/>
      </w:pPr>
      <w:rPr>
        <w:rFonts w:ascii="Wingdings" w:hAnsi="Wingdings" w:hint="default"/>
      </w:rPr>
    </w:lvl>
  </w:abstractNum>
  <w:abstractNum w:abstractNumId="4">
    <w:nsid w:val="370F6832"/>
    <w:multiLevelType w:val="hybridMultilevel"/>
    <w:tmpl w:val="75E8B9E2"/>
    <w:lvl w:ilvl="0" w:tplc="1A384EA4">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723227DC"/>
    <w:multiLevelType w:val="hybridMultilevel"/>
    <w:tmpl w:val="C1E2A290"/>
    <w:lvl w:ilvl="0" w:tplc="1A384EA4">
      <w:start w:val="1"/>
      <w:numFmt w:val="decimal"/>
      <w:lvlText w:val="%1."/>
      <w:lvlJc w:val="left"/>
      <w:pPr>
        <w:ind w:left="1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applyBreakingRules/>
    <w:useFELayout/>
  </w:compat>
  <w:rsids>
    <w:rsidRoot w:val="0038100F"/>
    <w:rsid w:val="00001D3F"/>
    <w:rsid w:val="00030C41"/>
    <w:rsid w:val="00076B10"/>
    <w:rsid w:val="000818FE"/>
    <w:rsid w:val="000A5B2E"/>
    <w:rsid w:val="000B2C04"/>
    <w:rsid w:val="000C06B6"/>
    <w:rsid w:val="000E43E9"/>
    <w:rsid w:val="000E496B"/>
    <w:rsid w:val="000F24E1"/>
    <w:rsid w:val="000F2E8E"/>
    <w:rsid w:val="000F7D94"/>
    <w:rsid w:val="00107945"/>
    <w:rsid w:val="00112A1C"/>
    <w:rsid w:val="00117CAD"/>
    <w:rsid w:val="001200C3"/>
    <w:rsid w:val="00122C9A"/>
    <w:rsid w:val="00123CD7"/>
    <w:rsid w:val="00124C40"/>
    <w:rsid w:val="00127148"/>
    <w:rsid w:val="00130702"/>
    <w:rsid w:val="001423C5"/>
    <w:rsid w:val="001470B8"/>
    <w:rsid w:val="00155D90"/>
    <w:rsid w:val="00163B0D"/>
    <w:rsid w:val="00165058"/>
    <w:rsid w:val="00167A8B"/>
    <w:rsid w:val="001735C2"/>
    <w:rsid w:val="001762FF"/>
    <w:rsid w:val="00183B06"/>
    <w:rsid w:val="001864C1"/>
    <w:rsid w:val="0019364E"/>
    <w:rsid w:val="001A2B1D"/>
    <w:rsid w:val="001A2ED4"/>
    <w:rsid w:val="001A4B89"/>
    <w:rsid w:val="001B196A"/>
    <w:rsid w:val="001B63CF"/>
    <w:rsid w:val="001C40B1"/>
    <w:rsid w:val="001D31DF"/>
    <w:rsid w:val="001D4C3A"/>
    <w:rsid w:val="001D5273"/>
    <w:rsid w:val="001D6024"/>
    <w:rsid w:val="001F0C08"/>
    <w:rsid w:val="001F4FEE"/>
    <w:rsid w:val="001F59E8"/>
    <w:rsid w:val="002042A1"/>
    <w:rsid w:val="00214639"/>
    <w:rsid w:val="0021491A"/>
    <w:rsid w:val="002173DC"/>
    <w:rsid w:val="002253FF"/>
    <w:rsid w:val="002366B8"/>
    <w:rsid w:val="00247C3F"/>
    <w:rsid w:val="00264FA6"/>
    <w:rsid w:val="00267AD4"/>
    <w:rsid w:val="002704F1"/>
    <w:rsid w:val="002722E1"/>
    <w:rsid w:val="00285ACA"/>
    <w:rsid w:val="00290232"/>
    <w:rsid w:val="002940C6"/>
    <w:rsid w:val="00297897"/>
    <w:rsid w:val="002B747E"/>
    <w:rsid w:val="002C51CB"/>
    <w:rsid w:val="002C53FF"/>
    <w:rsid w:val="002C7280"/>
    <w:rsid w:val="002D4D36"/>
    <w:rsid w:val="002E174E"/>
    <w:rsid w:val="002F51E6"/>
    <w:rsid w:val="00314344"/>
    <w:rsid w:val="003330C0"/>
    <w:rsid w:val="00333E03"/>
    <w:rsid w:val="003345D4"/>
    <w:rsid w:val="00341878"/>
    <w:rsid w:val="003424F9"/>
    <w:rsid w:val="00376F21"/>
    <w:rsid w:val="0038100F"/>
    <w:rsid w:val="003B035D"/>
    <w:rsid w:val="003C47D5"/>
    <w:rsid w:val="003E08ED"/>
    <w:rsid w:val="003F0EB3"/>
    <w:rsid w:val="003F1617"/>
    <w:rsid w:val="003F4C36"/>
    <w:rsid w:val="003F681A"/>
    <w:rsid w:val="00406E8B"/>
    <w:rsid w:val="004110C8"/>
    <w:rsid w:val="004305EB"/>
    <w:rsid w:val="00432F08"/>
    <w:rsid w:val="00443493"/>
    <w:rsid w:val="004470A9"/>
    <w:rsid w:val="00455ECB"/>
    <w:rsid w:val="0047496A"/>
    <w:rsid w:val="00475642"/>
    <w:rsid w:val="00493A07"/>
    <w:rsid w:val="004B026E"/>
    <w:rsid w:val="004B0AA2"/>
    <w:rsid w:val="004B772A"/>
    <w:rsid w:val="004B7F0D"/>
    <w:rsid w:val="005227FE"/>
    <w:rsid w:val="0052666E"/>
    <w:rsid w:val="005344A3"/>
    <w:rsid w:val="00536041"/>
    <w:rsid w:val="005360EF"/>
    <w:rsid w:val="00541348"/>
    <w:rsid w:val="00546DDE"/>
    <w:rsid w:val="005475E8"/>
    <w:rsid w:val="00553476"/>
    <w:rsid w:val="00554A14"/>
    <w:rsid w:val="00564111"/>
    <w:rsid w:val="00574201"/>
    <w:rsid w:val="005B3123"/>
    <w:rsid w:val="005C096D"/>
    <w:rsid w:val="005C5E85"/>
    <w:rsid w:val="005D2009"/>
    <w:rsid w:val="005D4BBF"/>
    <w:rsid w:val="005F1B0E"/>
    <w:rsid w:val="005F5A4A"/>
    <w:rsid w:val="00606D2C"/>
    <w:rsid w:val="00621E92"/>
    <w:rsid w:val="00634502"/>
    <w:rsid w:val="00637363"/>
    <w:rsid w:val="00641D97"/>
    <w:rsid w:val="00653BC9"/>
    <w:rsid w:val="00663962"/>
    <w:rsid w:val="0066731B"/>
    <w:rsid w:val="006718F0"/>
    <w:rsid w:val="006758D5"/>
    <w:rsid w:val="00683C9C"/>
    <w:rsid w:val="006A5E63"/>
    <w:rsid w:val="006B0508"/>
    <w:rsid w:val="006B1556"/>
    <w:rsid w:val="006B3271"/>
    <w:rsid w:val="006E58C5"/>
    <w:rsid w:val="006F1DD3"/>
    <w:rsid w:val="0071552A"/>
    <w:rsid w:val="00715AFE"/>
    <w:rsid w:val="0073041D"/>
    <w:rsid w:val="00737BEC"/>
    <w:rsid w:val="00740323"/>
    <w:rsid w:val="0074345D"/>
    <w:rsid w:val="00752191"/>
    <w:rsid w:val="007540E3"/>
    <w:rsid w:val="00760647"/>
    <w:rsid w:val="00766922"/>
    <w:rsid w:val="00782FCD"/>
    <w:rsid w:val="0078700A"/>
    <w:rsid w:val="007B2F6A"/>
    <w:rsid w:val="007C68DC"/>
    <w:rsid w:val="008044D7"/>
    <w:rsid w:val="0080471B"/>
    <w:rsid w:val="00815C46"/>
    <w:rsid w:val="00830D3A"/>
    <w:rsid w:val="00855C43"/>
    <w:rsid w:val="00855E07"/>
    <w:rsid w:val="00894671"/>
    <w:rsid w:val="008962DA"/>
    <w:rsid w:val="008A4D08"/>
    <w:rsid w:val="008C511B"/>
    <w:rsid w:val="008D30B6"/>
    <w:rsid w:val="008D72AD"/>
    <w:rsid w:val="008E0CD6"/>
    <w:rsid w:val="008E5000"/>
    <w:rsid w:val="008F2F04"/>
    <w:rsid w:val="008F61E9"/>
    <w:rsid w:val="00902F5D"/>
    <w:rsid w:val="009075A8"/>
    <w:rsid w:val="009206E9"/>
    <w:rsid w:val="0092660A"/>
    <w:rsid w:val="00933F7D"/>
    <w:rsid w:val="00956160"/>
    <w:rsid w:val="00961E2C"/>
    <w:rsid w:val="00970DB3"/>
    <w:rsid w:val="009717E1"/>
    <w:rsid w:val="00973494"/>
    <w:rsid w:val="00990480"/>
    <w:rsid w:val="009A13A7"/>
    <w:rsid w:val="009A3549"/>
    <w:rsid w:val="009D0D61"/>
    <w:rsid w:val="009D277F"/>
    <w:rsid w:val="009E2A8D"/>
    <w:rsid w:val="009F6A7C"/>
    <w:rsid w:val="00A11292"/>
    <w:rsid w:val="00A13071"/>
    <w:rsid w:val="00A13147"/>
    <w:rsid w:val="00A1403B"/>
    <w:rsid w:val="00A146AF"/>
    <w:rsid w:val="00A177C4"/>
    <w:rsid w:val="00A21566"/>
    <w:rsid w:val="00A22BA8"/>
    <w:rsid w:val="00A339E8"/>
    <w:rsid w:val="00A455AE"/>
    <w:rsid w:val="00A51714"/>
    <w:rsid w:val="00A57915"/>
    <w:rsid w:val="00A61710"/>
    <w:rsid w:val="00A660B1"/>
    <w:rsid w:val="00A83AAC"/>
    <w:rsid w:val="00A946E6"/>
    <w:rsid w:val="00A94ABC"/>
    <w:rsid w:val="00AB168B"/>
    <w:rsid w:val="00AB366C"/>
    <w:rsid w:val="00AB3CD1"/>
    <w:rsid w:val="00AC0595"/>
    <w:rsid w:val="00AD1B8B"/>
    <w:rsid w:val="00AD3900"/>
    <w:rsid w:val="00AE2111"/>
    <w:rsid w:val="00AF4871"/>
    <w:rsid w:val="00AF68F0"/>
    <w:rsid w:val="00B12CEC"/>
    <w:rsid w:val="00B23E18"/>
    <w:rsid w:val="00B24BE4"/>
    <w:rsid w:val="00B25945"/>
    <w:rsid w:val="00B426AD"/>
    <w:rsid w:val="00B52342"/>
    <w:rsid w:val="00B6342A"/>
    <w:rsid w:val="00B72B1A"/>
    <w:rsid w:val="00B80E1A"/>
    <w:rsid w:val="00B824B7"/>
    <w:rsid w:val="00B91489"/>
    <w:rsid w:val="00B96C65"/>
    <w:rsid w:val="00B97CFA"/>
    <w:rsid w:val="00BA11F7"/>
    <w:rsid w:val="00BB191F"/>
    <w:rsid w:val="00BC2DBE"/>
    <w:rsid w:val="00BF618E"/>
    <w:rsid w:val="00C01A6F"/>
    <w:rsid w:val="00C366CA"/>
    <w:rsid w:val="00C54134"/>
    <w:rsid w:val="00C5447A"/>
    <w:rsid w:val="00C544FB"/>
    <w:rsid w:val="00C56519"/>
    <w:rsid w:val="00C641A6"/>
    <w:rsid w:val="00C67224"/>
    <w:rsid w:val="00C8331B"/>
    <w:rsid w:val="00C86FA1"/>
    <w:rsid w:val="00C959FB"/>
    <w:rsid w:val="00CA0486"/>
    <w:rsid w:val="00CA600B"/>
    <w:rsid w:val="00CA634B"/>
    <w:rsid w:val="00CC4F95"/>
    <w:rsid w:val="00CC55E2"/>
    <w:rsid w:val="00CD0DB0"/>
    <w:rsid w:val="00CE6A1A"/>
    <w:rsid w:val="00CF0B52"/>
    <w:rsid w:val="00CF5D9D"/>
    <w:rsid w:val="00D077BC"/>
    <w:rsid w:val="00D14275"/>
    <w:rsid w:val="00D202C2"/>
    <w:rsid w:val="00D27EAB"/>
    <w:rsid w:val="00D30486"/>
    <w:rsid w:val="00D32630"/>
    <w:rsid w:val="00D32AAF"/>
    <w:rsid w:val="00D41167"/>
    <w:rsid w:val="00D569D3"/>
    <w:rsid w:val="00D65D0D"/>
    <w:rsid w:val="00D814DA"/>
    <w:rsid w:val="00D92874"/>
    <w:rsid w:val="00DB473B"/>
    <w:rsid w:val="00DC317E"/>
    <w:rsid w:val="00DD3841"/>
    <w:rsid w:val="00DD4733"/>
    <w:rsid w:val="00DE1901"/>
    <w:rsid w:val="00DF1149"/>
    <w:rsid w:val="00E00650"/>
    <w:rsid w:val="00E0112A"/>
    <w:rsid w:val="00E12567"/>
    <w:rsid w:val="00E13FDD"/>
    <w:rsid w:val="00E15EBB"/>
    <w:rsid w:val="00E2597F"/>
    <w:rsid w:val="00E53C7E"/>
    <w:rsid w:val="00E544BB"/>
    <w:rsid w:val="00E67D09"/>
    <w:rsid w:val="00EB0805"/>
    <w:rsid w:val="00EB269F"/>
    <w:rsid w:val="00EC1202"/>
    <w:rsid w:val="00ED3A6C"/>
    <w:rsid w:val="00ED7403"/>
    <w:rsid w:val="00EE3A29"/>
    <w:rsid w:val="00EE4DE2"/>
    <w:rsid w:val="00EE5DB9"/>
    <w:rsid w:val="00EE668D"/>
    <w:rsid w:val="00EF7C3B"/>
    <w:rsid w:val="00F01F5B"/>
    <w:rsid w:val="00F25D97"/>
    <w:rsid w:val="00F41A66"/>
    <w:rsid w:val="00F43D19"/>
    <w:rsid w:val="00F5519C"/>
    <w:rsid w:val="00F61940"/>
    <w:rsid w:val="00F7176A"/>
    <w:rsid w:val="00F733D1"/>
    <w:rsid w:val="00F92588"/>
    <w:rsid w:val="00F95C0A"/>
    <w:rsid w:val="00FA2B0D"/>
    <w:rsid w:val="00FA68EB"/>
    <w:rsid w:val="00FB0174"/>
    <w:rsid w:val="00FD3F7E"/>
    <w:rsid w:val="00FE6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A6C"/>
    <w:rPr>
      <w:rFonts w:eastAsia="Times New Roman"/>
      <w:sz w:val="24"/>
      <w:szCs w:val="24"/>
      <w:lang w:val="en-US" w:eastAsia="en-US"/>
    </w:rPr>
  </w:style>
  <w:style w:type="paragraph" w:styleId="1">
    <w:name w:val="heading 1"/>
    <w:aliases w:val="Раздел Договора,H1,&quot;Алмаз&quot;"/>
    <w:basedOn w:val="a"/>
    <w:next w:val="a"/>
    <w:qFormat/>
    <w:rsid w:val="00ED3A6C"/>
    <w:pPr>
      <w:keepNext/>
      <w:jc w:val="center"/>
      <w:outlineLvl w:val="0"/>
    </w:pPr>
    <w:rPr>
      <w:b/>
      <w:bCs/>
      <w:sz w:val="28"/>
      <w:lang w:val="ru-RU" w:eastAsia="ru-RU"/>
    </w:rPr>
  </w:style>
  <w:style w:type="paragraph" w:styleId="2">
    <w:name w:val="heading 2"/>
    <w:aliases w:val="H2,&quot;Изумруд&quot;"/>
    <w:basedOn w:val="a"/>
    <w:next w:val="a"/>
    <w:qFormat/>
    <w:rsid w:val="00ED3A6C"/>
    <w:pPr>
      <w:keepNext/>
      <w:outlineLvl w:val="1"/>
    </w:pPr>
    <w:rPr>
      <w:b/>
      <w:bCs/>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3A6C"/>
    <w:pPr>
      <w:tabs>
        <w:tab w:val="center" w:pos="4677"/>
        <w:tab w:val="right" w:pos="9355"/>
      </w:tabs>
    </w:pPr>
  </w:style>
  <w:style w:type="character" w:styleId="a4">
    <w:name w:val="page number"/>
    <w:basedOn w:val="a0"/>
    <w:rsid w:val="00ED3A6C"/>
  </w:style>
  <w:style w:type="paragraph" w:styleId="a5">
    <w:name w:val="header"/>
    <w:basedOn w:val="a"/>
    <w:rsid w:val="00ED3A6C"/>
    <w:pPr>
      <w:tabs>
        <w:tab w:val="center" w:pos="4677"/>
        <w:tab w:val="right" w:pos="9355"/>
      </w:tabs>
    </w:pPr>
  </w:style>
  <w:style w:type="paragraph" w:customStyle="1" w:styleId="a6">
    <w:basedOn w:val="a"/>
    <w:rsid w:val="00D814DA"/>
    <w:rPr>
      <w:rFonts w:ascii="Verdana" w:hAnsi="Verdana" w:cs="Verdana"/>
      <w:sz w:val="20"/>
      <w:szCs w:val="20"/>
    </w:rPr>
  </w:style>
  <w:style w:type="paragraph" w:styleId="a7">
    <w:name w:val="Balloon Text"/>
    <w:basedOn w:val="a"/>
    <w:link w:val="a8"/>
    <w:rsid w:val="008C511B"/>
    <w:rPr>
      <w:rFonts w:ascii="Tahoma" w:hAnsi="Tahoma" w:cs="Tahoma"/>
      <w:sz w:val="16"/>
      <w:szCs w:val="16"/>
    </w:rPr>
  </w:style>
  <w:style w:type="character" w:customStyle="1" w:styleId="a8">
    <w:name w:val="Текст выноски Знак"/>
    <w:basedOn w:val="a0"/>
    <w:link w:val="a7"/>
    <w:rsid w:val="008C511B"/>
    <w:rPr>
      <w:rFonts w:ascii="Tahoma" w:eastAsia="Times New Roman" w:hAnsi="Tahoma" w:cs="Tahoma"/>
      <w:sz w:val="16"/>
      <w:szCs w:val="16"/>
      <w:lang w:val="en-US" w:eastAsia="en-US"/>
    </w:rPr>
  </w:style>
  <w:style w:type="paragraph" w:styleId="a9">
    <w:name w:val="List Paragraph"/>
    <w:basedOn w:val="a"/>
    <w:uiPriority w:val="34"/>
    <w:qFormat/>
    <w:rsid w:val="00C5447A"/>
    <w:pPr>
      <w:ind w:left="720"/>
      <w:contextualSpacing/>
    </w:pPr>
  </w:style>
  <w:style w:type="paragraph" w:styleId="aa">
    <w:name w:val="Body Text Indent"/>
    <w:basedOn w:val="a"/>
    <w:link w:val="ab"/>
    <w:rsid w:val="00AE2111"/>
    <w:pPr>
      <w:spacing w:after="120"/>
      <w:ind w:left="283"/>
    </w:pPr>
  </w:style>
  <w:style w:type="character" w:customStyle="1" w:styleId="ab">
    <w:name w:val="Основной текст с отступом Знак"/>
    <w:basedOn w:val="a0"/>
    <w:link w:val="aa"/>
    <w:rsid w:val="00AE2111"/>
    <w:rPr>
      <w:rFonts w:eastAsia="Times New Roman"/>
      <w:sz w:val="24"/>
      <w:szCs w:val="24"/>
      <w:lang w:val="en-US" w:eastAsia="en-US"/>
    </w:rPr>
  </w:style>
  <w:style w:type="paragraph" w:customStyle="1" w:styleId="ConsPlusTitle">
    <w:name w:val="ConsPlusTitle"/>
    <w:uiPriority w:val="99"/>
    <w:rsid w:val="00EB269F"/>
    <w:pPr>
      <w:widowControl w:val="0"/>
      <w:autoSpaceDE w:val="0"/>
      <w:autoSpaceDN w:val="0"/>
      <w:adjustRightInd w:val="0"/>
    </w:pPr>
    <w:rPr>
      <w:rFonts w:ascii="Calibri" w:eastAsia="Times New Roman"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A6C"/>
    <w:rPr>
      <w:rFonts w:eastAsia="Times New Roman"/>
      <w:sz w:val="24"/>
      <w:szCs w:val="24"/>
      <w:lang w:val="en-US" w:eastAsia="en-US"/>
    </w:rPr>
  </w:style>
  <w:style w:type="paragraph" w:styleId="1">
    <w:name w:val="heading 1"/>
    <w:aliases w:val="Раздел Договора,H1,&quot;Алмаз&quot;"/>
    <w:basedOn w:val="a"/>
    <w:next w:val="a"/>
    <w:qFormat/>
    <w:rsid w:val="00ED3A6C"/>
    <w:pPr>
      <w:keepNext/>
      <w:jc w:val="center"/>
      <w:outlineLvl w:val="0"/>
    </w:pPr>
    <w:rPr>
      <w:b/>
      <w:bCs/>
      <w:sz w:val="28"/>
      <w:lang w:val="ru-RU" w:eastAsia="ru-RU"/>
    </w:rPr>
  </w:style>
  <w:style w:type="paragraph" w:styleId="2">
    <w:name w:val="heading 2"/>
    <w:aliases w:val="H2,&quot;Изумруд&quot;"/>
    <w:basedOn w:val="a"/>
    <w:next w:val="a"/>
    <w:qFormat/>
    <w:rsid w:val="00ED3A6C"/>
    <w:pPr>
      <w:keepNext/>
      <w:outlineLvl w:val="1"/>
    </w:pPr>
    <w:rPr>
      <w:b/>
      <w:bCs/>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3A6C"/>
    <w:pPr>
      <w:tabs>
        <w:tab w:val="center" w:pos="4677"/>
        <w:tab w:val="right" w:pos="9355"/>
      </w:tabs>
    </w:pPr>
  </w:style>
  <w:style w:type="character" w:styleId="a4">
    <w:name w:val="page number"/>
    <w:basedOn w:val="a0"/>
    <w:rsid w:val="00ED3A6C"/>
  </w:style>
  <w:style w:type="paragraph" w:styleId="a5">
    <w:name w:val="header"/>
    <w:basedOn w:val="a"/>
    <w:rsid w:val="00ED3A6C"/>
    <w:pPr>
      <w:tabs>
        <w:tab w:val="center" w:pos="4677"/>
        <w:tab w:val="right" w:pos="9355"/>
      </w:tabs>
    </w:pPr>
  </w:style>
  <w:style w:type="paragraph" w:customStyle="1" w:styleId="a6">
    <w:basedOn w:val="a"/>
    <w:rsid w:val="00D814DA"/>
    <w:rPr>
      <w:rFonts w:ascii="Verdana" w:hAnsi="Verdana" w:cs="Verdana"/>
      <w:sz w:val="20"/>
      <w:szCs w:val="20"/>
    </w:rPr>
  </w:style>
  <w:style w:type="paragraph" w:styleId="a7">
    <w:name w:val="Balloon Text"/>
    <w:basedOn w:val="a"/>
    <w:link w:val="a8"/>
    <w:rsid w:val="008C511B"/>
    <w:rPr>
      <w:rFonts w:ascii="Tahoma" w:hAnsi="Tahoma" w:cs="Tahoma"/>
      <w:sz w:val="16"/>
      <w:szCs w:val="16"/>
    </w:rPr>
  </w:style>
  <w:style w:type="character" w:customStyle="1" w:styleId="a8">
    <w:name w:val="Текст выноски Знак"/>
    <w:basedOn w:val="a0"/>
    <w:link w:val="a7"/>
    <w:rsid w:val="008C511B"/>
    <w:rPr>
      <w:rFonts w:ascii="Tahoma" w:eastAsia="Times New Roman" w:hAnsi="Tahoma" w:cs="Tahoma"/>
      <w:sz w:val="16"/>
      <w:szCs w:val="16"/>
      <w:lang w:val="en-US" w:eastAsia="en-US"/>
    </w:rPr>
  </w:style>
  <w:style w:type="paragraph" w:styleId="a9">
    <w:name w:val="List Paragraph"/>
    <w:basedOn w:val="a"/>
    <w:uiPriority w:val="34"/>
    <w:qFormat/>
    <w:rsid w:val="00C5447A"/>
    <w:pPr>
      <w:ind w:left="720"/>
      <w:contextualSpacing/>
    </w:pPr>
  </w:style>
  <w:style w:type="paragraph" w:styleId="aa">
    <w:name w:val="Body Text Indent"/>
    <w:basedOn w:val="a"/>
    <w:link w:val="ab"/>
    <w:rsid w:val="00AE2111"/>
    <w:pPr>
      <w:spacing w:after="120"/>
      <w:ind w:left="283"/>
    </w:pPr>
  </w:style>
  <w:style w:type="character" w:customStyle="1" w:styleId="ab">
    <w:name w:val="Основной текст с отступом Знак"/>
    <w:basedOn w:val="a0"/>
    <w:link w:val="aa"/>
    <w:rsid w:val="00AE2111"/>
    <w:rPr>
      <w:rFonts w:eastAsia="Times New Roman"/>
      <w:sz w:val="24"/>
      <w:szCs w:val="24"/>
      <w:lang w:val="en-US" w:eastAsia="en-US"/>
    </w:rPr>
  </w:style>
  <w:style w:type="paragraph" w:customStyle="1" w:styleId="ConsPlusTitle">
    <w:name w:val="ConsPlusTitle"/>
    <w:uiPriority w:val="99"/>
    <w:rsid w:val="00EB269F"/>
    <w:pPr>
      <w:widowControl w:val="0"/>
      <w:autoSpaceDE w:val="0"/>
      <w:autoSpaceDN w:val="0"/>
      <w:adjustRightInd w:val="0"/>
    </w:pPr>
    <w:rPr>
      <w:rFonts w:ascii="Calibri" w:eastAsia="Times New Roman"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102849113">
      <w:bodyDiv w:val="1"/>
      <w:marLeft w:val="0"/>
      <w:marRight w:val="0"/>
      <w:marTop w:val="0"/>
      <w:marBottom w:val="0"/>
      <w:divBdr>
        <w:top w:val="none" w:sz="0" w:space="0" w:color="auto"/>
        <w:left w:val="none" w:sz="0" w:space="0" w:color="auto"/>
        <w:bottom w:val="none" w:sz="0" w:space="0" w:color="auto"/>
        <w:right w:val="none" w:sz="0" w:space="0" w:color="auto"/>
      </w:divBdr>
    </w:div>
    <w:div w:id="652173433">
      <w:bodyDiv w:val="1"/>
      <w:marLeft w:val="0"/>
      <w:marRight w:val="0"/>
      <w:marTop w:val="0"/>
      <w:marBottom w:val="0"/>
      <w:divBdr>
        <w:top w:val="none" w:sz="0" w:space="0" w:color="auto"/>
        <w:left w:val="none" w:sz="0" w:space="0" w:color="auto"/>
        <w:bottom w:val="none" w:sz="0" w:space="0" w:color="auto"/>
        <w:right w:val="none" w:sz="0" w:space="0" w:color="auto"/>
      </w:divBdr>
    </w:div>
    <w:div w:id="10205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Gorfo</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Bogacheva</dc:creator>
  <cp:lastModifiedBy>User</cp:lastModifiedBy>
  <cp:revision>22</cp:revision>
  <cp:lastPrinted>2013-11-19T11:26:00Z</cp:lastPrinted>
  <dcterms:created xsi:type="dcterms:W3CDTF">2013-11-19T05:29:00Z</dcterms:created>
  <dcterms:modified xsi:type="dcterms:W3CDTF">2013-11-25T11:22:00Z</dcterms:modified>
</cp:coreProperties>
</file>