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3" w:rsidRDefault="00B93A03" w:rsidP="008A7169">
      <w:pPr>
        <w:pStyle w:val="Title"/>
        <w:rPr>
          <w:rFonts w:ascii="Times New Roman" w:hAnsi="Times New Roman"/>
          <w:sz w:val="28"/>
          <w:szCs w:val="28"/>
        </w:rPr>
      </w:pPr>
      <w:r w:rsidRPr="00003EB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5" o:title=""/>
          </v:shape>
        </w:pict>
      </w:r>
    </w:p>
    <w:p w:rsidR="00B93A03" w:rsidRDefault="00B93A03" w:rsidP="008A7169">
      <w:pPr>
        <w:pStyle w:val="Title"/>
        <w:rPr>
          <w:rFonts w:ascii="Times New Roman" w:hAnsi="Times New Roman"/>
          <w:sz w:val="28"/>
          <w:szCs w:val="28"/>
        </w:rPr>
      </w:pPr>
    </w:p>
    <w:p w:rsidR="00B93A03" w:rsidRDefault="00B93A03" w:rsidP="008A7169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Д  М   И   Н   И  С  Т  Р  А  Ц  И  Я</w:t>
      </w:r>
    </w:p>
    <w:p w:rsidR="00B93A03" w:rsidRDefault="00B93A03" w:rsidP="008A7169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93A03" w:rsidRDefault="00B93A03" w:rsidP="008A716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B93A03" w:rsidRDefault="00B93A03" w:rsidP="008A716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B93A03" w:rsidRDefault="00B93A03" w:rsidP="008A716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B93A03" w:rsidRDefault="00B93A03" w:rsidP="008A7169">
      <w:pPr>
        <w:jc w:val="center"/>
        <w:rPr>
          <w:b/>
          <w:sz w:val="28"/>
          <w:szCs w:val="28"/>
        </w:rPr>
      </w:pPr>
    </w:p>
    <w:p w:rsidR="00B93A03" w:rsidRDefault="00B93A03" w:rsidP="00711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3A03" w:rsidRPr="00711E90" w:rsidRDefault="00B93A03" w:rsidP="008A7169">
      <w:pPr>
        <w:jc w:val="center"/>
        <w:rPr>
          <w:sz w:val="24"/>
          <w:szCs w:val="24"/>
        </w:rPr>
      </w:pPr>
      <w:r w:rsidRPr="00711E90">
        <w:rPr>
          <w:sz w:val="24"/>
          <w:szCs w:val="24"/>
        </w:rPr>
        <w:t>дер. Вындин Остров</w:t>
      </w:r>
    </w:p>
    <w:p w:rsidR="00B93A03" w:rsidRPr="00711E90" w:rsidRDefault="00B93A03" w:rsidP="008A7169">
      <w:pPr>
        <w:jc w:val="center"/>
        <w:rPr>
          <w:sz w:val="24"/>
          <w:szCs w:val="24"/>
        </w:rPr>
      </w:pPr>
      <w:r w:rsidRPr="00711E90">
        <w:rPr>
          <w:sz w:val="24"/>
          <w:szCs w:val="24"/>
        </w:rPr>
        <w:t>Волховского района, Ленинградской области</w:t>
      </w:r>
    </w:p>
    <w:p w:rsidR="00B93A03" w:rsidRDefault="00B93A03" w:rsidP="008A7169">
      <w:pPr>
        <w:jc w:val="center"/>
        <w:rPr>
          <w:sz w:val="28"/>
          <w:szCs w:val="28"/>
        </w:rPr>
      </w:pPr>
    </w:p>
    <w:p w:rsidR="00B93A03" w:rsidRDefault="00B93A03" w:rsidP="008A71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От 05 декабря 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172</w:t>
      </w:r>
    </w:p>
    <w:p w:rsidR="00B93A03" w:rsidRDefault="00B93A03" w:rsidP="008A7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93A03" w:rsidRDefault="00B93A03" w:rsidP="008A7169">
      <w:pPr>
        <w:rPr>
          <w:sz w:val="24"/>
          <w:szCs w:val="24"/>
        </w:rPr>
      </w:pP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Вындиноостровское сельское поселение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 в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Вындиноостровское сельское поселение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2014 – 2020 годы»</w:t>
      </w:r>
    </w:p>
    <w:p w:rsidR="00B93A03" w:rsidRDefault="00B93A03" w:rsidP="008A7169">
      <w:pPr>
        <w:jc w:val="both"/>
        <w:rPr>
          <w:sz w:val="24"/>
          <w:szCs w:val="24"/>
        </w:rPr>
      </w:pPr>
    </w:p>
    <w:p w:rsidR="00B93A03" w:rsidRDefault="00B93A03" w:rsidP="008A7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Руководствуясь статьей 179 Бюджетного Кодекса Российской Федерации, на основании Федерального закона № 131 от 06.10.2003 года «Об общих принципах организации местного самоуправления в Российской Федерации» в целях развития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жизни, ПОСТАНОВЛЯЮ:</w:t>
      </w:r>
    </w:p>
    <w:p w:rsidR="00B93A03" w:rsidRDefault="00B93A03" w:rsidP="008A7169">
      <w:pPr>
        <w:rPr>
          <w:sz w:val="24"/>
          <w:szCs w:val="24"/>
        </w:rPr>
      </w:pPr>
    </w:p>
    <w:p w:rsidR="00B93A03" w:rsidRDefault="00B93A03" w:rsidP="008A7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 «Развитие физической культуры и спорта в МО Вындиноостровское сельское поселение на  2014 – 2020 годы».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физической культуры и спорта в МО Вындиноостровское сельское поселение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Установить, что в ходе реализации муниципальной</w:t>
      </w:r>
      <w:r>
        <w:rPr>
          <w:sz w:val="28"/>
          <w:szCs w:val="28"/>
        </w:rPr>
        <w:tab/>
        <w:t xml:space="preserve"> программы «Развитие  физической культуры и спорта в МО Вындиноостровское сельское поселение подлежит  ежегодной корректировке мероприятия и объемы их финансирования с учетом возможностей средств бюджета поселения, районного и областного бюджетов.</w:t>
      </w:r>
    </w:p>
    <w:p w:rsidR="00B93A03" w:rsidRDefault="00B93A03" w:rsidP="008A7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 1 января 2014 года.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подлежит официальному обнародованию на официальном сайте МО Вындиноостровское сельское поселение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исполнением данного постановления оставляю за собой.</w:t>
      </w:r>
    </w:p>
    <w:p w:rsidR="00B93A03" w:rsidRDefault="00B93A03" w:rsidP="008A7169">
      <w:pPr>
        <w:rPr>
          <w:sz w:val="28"/>
          <w:szCs w:val="28"/>
        </w:rPr>
      </w:pPr>
    </w:p>
    <w:p w:rsidR="00B93A03" w:rsidRDefault="00B93A03" w:rsidP="00711E90">
      <w:pPr>
        <w:tabs>
          <w:tab w:val="left" w:pos="14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3A03" w:rsidRDefault="00B93A03" w:rsidP="00711E90">
      <w:pPr>
        <w:tabs>
          <w:tab w:val="left" w:pos="1487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                                                                  М.А. Тимофеева</w:t>
      </w:r>
    </w:p>
    <w:p w:rsidR="00B93A03" w:rsidRDefault="00B93A03" w:rsidP="00711E90">
      <w:pPr>
        <w:tabs>
          <w:tab w:val="left" w:pos="1487"/>
        </w:tabs>
        <w:rPr>
          <w:sz w:val="28"/>
          <w:szCs w:val="28"/>
        </w:rPr>
      </w:pPr>
    </w:p>
    <w:p w:rsidR="00B93A03" w:rsidRPr="00711E90" w:rsidRDefault="00B93A03" w:rsidP="00711E90">
      <w:pPr>
        <w:tabs>
          <w:tab w:val="left" w:pos="1487"/>
        </w:tabs>
        <w:jc w:val="right"/>
        <w:rPr>
          <w:sz w:val="24"/>
          <w:szCs w:val="24"/>
        </w:rPr>
      </w:pPr>
      <w:r w:rsidRPr="00711E90">
        <w:rPr>
          <w:sz w:val="24"/>
          <w:szCs w:val="24"/>
        </w:rPr>
        <w:t>Приложение</w:t>
      </w:r>
    </w:p>
    <w:p w:rsidR="00B93A03" w:rsidRPr="00711E90" w:rsidRDefault="00B93A03" w:rsidP="00711E90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90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B93A03" w:rsidRPr="00711E90" w:rsidRDefault="00B93A03" w:rsidP="00711E90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B93A03" w:rsidRPr="00711E90" w:rsidRDefault="00B93A03" w:rsidP="00711E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11E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11E90">
        <w:rPr>
          <w:rFonts w:ascii="Times New Roman" w:hAnsi="Times New Roman" w:cs="Times New Roman"/>
          <w:sz w:val="24"/>
          <w:szCs w:val="24"/>
        </w:rPr>
        <w:t>2013 года   №</w:t>
      </w:r>
      <w:r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B93A03" w:rsidRDefault="00B93A03" w:rsidP="008A71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B93A03" w:rsidRDefault="00B93A03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в</w:t>
      </w:r>
    </w:p>
    <w:p w:rsidR="00B93A03" w:rsidRDefault="00B93A03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B93A03" w:rsidRDefault="00B93A03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2014-2020 годы»</w:t>
      </w:r>
    </w:p>
    <w:p w:rsidR="00B93A03" w:rsidRDefault="00B93A03" w:rsidP="008A7169">
      <w:pPr>
        <w:pStyle w:val="Heading1"/>
        <w:rPr>
          <w:rFonts w:ascii="Calibri" w:hAnsi="Calibri"/>
        </w:rPr>
      </w:pPr>
    </w:p>
    <w:p w:rsidR="00B93A03" w:rsidRDefault="00B93A03" w:rsidP="008A7169">
      <w:pPr>
        <w:pStyle w:val="Heading1"/>
        <w:rPr>
          <w:rFonts w:ascii="Calibri" w:hAnsi="Calibri"/>
        </w:rPr>
      </w:pPr>
    </w:p>
    <w:p w:rsidR="00B93A03" w:rsidRDefault="00B93A03" w:rsidP="008A7169">
      <w:pPr>
        <w:pStyle w:val="Heading1"/>
        <w:rPr>
          <w:rFonts w:ascii="Calibri" w:hAnsi="Calibri"/>
        </w:rPr>
      </w:pPr>
      <w:r>
        <w:t>ПАСПОРТ</w:t>
      </w:r>
    </w:p>
    <w:p w:rsidR="00B93A03" w:rsidRDefault="00B93A03" w:rsidP="00711E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2014-2020годы»</w:t>
      </w:r>
    </w:p>
    <w:tbl>
      <w:tblPr>
        <w:tblW w:w="0" w:type="auto"/>
        <w:tblInd w:w="108" w:type="dxa"/>
        <w:tblLayout w:type="fixed"/>
        <w:tblLook w:val="00A0"/>
      </w:tblPr>
      <w:tblGrid>
        <w:gridCol w:w="2977"/>
        <w:gridCol w:w="413"/>
        <w:gridCol w:w="7100"/>
      </w:tblGrid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     -Программы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«Развитие физической культуры и спорта в МО Вындиноостровское сельское поселение на 2014-2020годы»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Муниципальный  -заказчик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Цели Программы: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граждан  МО Вындиноостровское сельское поселение равными возможностями заниматься физической культурой и спортом независимо от возраста.</w:t>
            </w: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Создание эффективной системы физического воспитания и оздоровления населения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Задачи Программы:</w:t>
            </w: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 спортивных мероприятий с участием различных категорий  населения;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районных, областных и местных спортивных мероприятиях;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</w:tc>
      </w:tr>
      <w:tr w:rsidR="00B93A03" w:rsidTr="008A7169">
        <w:trPr>
          <w:cantSplit/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Сроки реализации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2014-2020 годы  </w:t>
            </w: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Исполнители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2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Финансирования программных мероприятий осуществляется за счет средств бюджета поселения и составляет 210,0 тыс.рублей. Общий объем финансирования мероприятий Программы составляет :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-2014год -  24,6 тыс.руб 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-2015год -  30,0тыс.руб;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-2016год -  30,0тыс.руб.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-2017год -  30,0тыс.руб.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-2018год -  30,0тыс.руб.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-2019год -  30,0тыс.руб.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-2020год – 30,0тыс.руб.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4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Участие в местных, районных и областных официальных соревнованиях; 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Информационное обеспечение и пропаганда физической культуры и спорта.</w:t>
            </w:r>
          </w:p>
        </w:tc>
      </w:tr>
      <w:tr w:rsidR="00B93A03" w:rsidTr="008A7169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3" w:rsidRDefault="00B93A03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5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Ожидаемые конечные результаты Программы</w:t>
            </w: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pStyle w:val="Normal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3A03" w:rsidRDefault="00B93A03">
            <w:pPr>
              <w:pStyle w:val="Normal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реализации настоящей Программы прогнозируется: </w:t>
            </w:r>
          </w:p>
          <w:p w:rsidR="00B93A03" w:rsidRDefault="00B93A03">
            <w:pPr>
              <w:pStyle w:val="Normal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числа занимающихся  спортом;</w:t>
            </w: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93A03" w:rsidRDefault="00B93A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2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Контроль за ходом реализации Программы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осуществляет муниципальный заказчик</w:t>
            </w:r>
          </w:p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3A03" w:rsidTr="008A7169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A03" w:rsidRDefault="00B93A0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93A03" w:rsidTr="008A7169">
        <w:trPr>
          <w:cantSplit/>
          <w:trHeight w:val="1021"/>
        </w:trPr>
        <w:tc>
          <w:tcPr>
            <w:tcW w:w="2977" w:type="dxa"/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  <w:p w:rsidR="00B93A03" w:rsidRDefault="00B93A03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Раздел 1.</w:t>
            </w:r>
          </w:p>
          <w:p w:rsidR="00B93A03" w:rsidRDefault="00B93A03">
            <w:pPr>
              <w:pStyle w:val="Heading2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Содержание, проблемы и обоснование    необходимости Программы</w:t>
            </w:r>
          </w:p>
        </w:tc>
      </w:tr>
      <w:tr w:rsidR="00B93A03" w:rsidTr="008A7169">
        <w:trPr>
          <w:cantSplit/>
          <w:trHeight w:val="58"/>
        </w:trPr>
        <w:tc>
          <w:tcPr>
            <w:tcW w:w="2977" w:type="dxa"/>
          </w:tcPr>
          <w:p w:rsidR="00B93A03" w:rsidRDefault="00B93A03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B93A03" w:rsidRDefault="00B93A0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B93A03" w:rsidRDefault="00B93A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</w:rPr>
        <w:t xml:space="preserve"> населения  занимается физической культурой и спортом-17 % населения.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Программы будет способствовать созданию условий для укрепления здоровья населения МО Вындиноостровское сельское поселение .В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B93A03" w:rsidRDefault="00B93A03" w:rsidP="008A7169">
      <w:pPr>
        <w:pStyle w:val="BodyText"/>
        <w:numPr>
          <w:ilvl w:val="0"/>
          <w:numId w:val="1"/>
        </w:numPr>
        <w:jc w:val="both"/>
      </w:pPr>
      <w:r>
        <w:t>недостаточное привлечение населения к регулярным занятиям физической культурой и спортом;</w:t>
      </w:r>
    </w:p>
    <w:p w:rsidR="00B93A03" w:rsidRDefault="00B93A03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слабый уровень материальной базы;</w:t>
      </w:r>
    </w:p>
    <w:p w:rsidR="00B93A03" w:rsidRDefault="00B93A03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дороговизна и недоступность качественной спортивной формы и инвентаря;</w:t>
      </w:r>
    </w:p>
    <w:p w:rsidR="00B93A03" w:rsidRDefault="00B93A03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отсутствие в поселении  собственной спортивной базы (стандартных спортивных площадок, спортивного стадиона).</w:t>
      </w:r>
    </w:p>
    <w:p w:rsidR="00B93A03" w:rsidRDefault="00B93A03" w:rsidP="008A7169">
      <w:pPr>
        <w:ind w:left="720"/>
        <w:jc w:val="both"/>
        <w:rPr>
          <w:sz w:val="28"/>
        </w:rPr>
      </w:pPr>
      <w:r>
        <w:rPr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B93A03" w:rsidRDefault="00B93A03" w:rsidP="008A7169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B93A03" w:rsidRDefault="00B93A03" w:rsidP="008A7169">
      <w:pPr>
        <w:ind w:firstLine="720"/>
        <w:jc w:val="both"/>
        <w:rPr>
          <w:sz w:val="28"/>
        </w:rPr>
      </w:pPr>
      <w:r>
        <w:rPr>
          <w:sz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B93A03" w:rsidRDefault="00B93A03" w:rsidP="008A7169">
      <w:pPr>
        <w:ind w:firstLine="720"/>
        <w:jc w:val="both"/>
        <w:rPr>
          <w:sz w:val="28"/>
        </w:rPr>
      </w:pPr>
    </w:p>
    <w:p w:rsidR="00B93A03" w:rsidRDefault="00B93A03" w:rsidP="008A7169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</w:t>
      </w:r>
    </w:p>
    <w:p w:rsidR="00B93A03" w:rsidRDefault="00B93A03" w:rsidP="008A7169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Основная цель и задачи Программы</w:t>
      </w:r>
    </w:p>
    <w:p w:rsidR="00B93A03" w:rsidRDefault="00B93A03" w:rsidP="008A7169">
      <w:pPr>
        <w:ind w:firstLine="720"/>
        <w:jc w:val="center"/>
        <w:rPr>
          <w:b/>
          <w:i/>
          <w:sz w:val="28"/>
        </w:rPr>
      </w:pP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sz w:val="28"/>
          <w:szCs w:val="28"/>
        </w:rPr>
        <w:t>Целью Программы является создание условий для укрепления здоровья населения МО Вындиноостровское сельское поселение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детско-юношеского.</w:t>
      </w:r>
    </w:p>
    <w:p w:rsidR="00B93A03" w:rsidRDefault="00B93A03" w:rsidP="008A7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МО Вындиноостровское сельское поселение к занятиям физической культурой и спортом (агитация и пропаганда);</w:t>
      </w:r>
    </w:p>
    <w:p w:rsidR="00B93A03" w:rsidRDefault="00B93A03" w:rsidP="008A7169">
      <w:pPr>
        <w:rPr>
          <w:sz w:val="28"/>
          <w:szCs w:val="28"/>
        </w:rPr>
      </w:pPr>
      <w:r>
        <w:rPr>
          <w:sz w:val="28"/>
          <w:szCs w:val="28"/>
        </w:rPr>
        <w:t>-рганизация проведения физкультурных и спортивных мероприятий;</w:t>
      </w:r>
    </w:p>
    <w:p w:rsidR="00B93A03" w:rsidRDefault="00B93A03" w:rsidP="008A7169">
      <w:pPr>
        <w:rPr>
          <w:sz w:val="28"/>
          <w:szCs w:val="28"/>
        </w:rPr>
      </w:pPr>
    </w:p>
    <w:p w:rsidR="00B93A03" w:rsidRDefault="00B93A03" w:rsidP="008A716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</w:p>
    <w:p w:rsidR="00B93A03" w:rsidRDefault="00B93A03" w:rsidP="008A716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B93A03" w:rsidRDefault="00B93A03" w:rsidP="008A7169">
      <w:pPr>
        <w:tabs>
          <w:tab w:val="left" w:pos="720"/>
        </w:tabs>
        <w:jc w:val="center"/>
        <w:rPr>
          <w:sz w:val="28"/>
          <w:szCs w:val="28"/>
        </w:rPr>
      </w:pPr>
    </w:p>
    <w:p w:rsidR="00B93A03" w:rsidRDefault="00B93A03" w:rsidP="008A71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55"/>
        <w:gridCol w:w="826"/>
        <w:gridCol w:w="826"/>
        <w:gridCol w:w="826"/>
        <w:gridCol w:w="961"/>
        <w:gridCol w:w="961"/>
        <w:gridCol w:w="961"/>
        <w:gridCol w:w="961"/>
      </w:tblGrid>
      <w:tr w:rsidR="00B93A03" w:rsidTr="008A7169">
        <w:trPr>
          <w:trHeight w:val="820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ind w:right="8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Программы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</w:tr>
      <w:tr w:rsidR="00B93A03" w:rsidTr="008A7169">
        <w:trPr>
          <w:trHeight w:val="1209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населения поселения, систематически занимающегося физической культурой и спортом, %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B93A03" w:rsidTr="008A7169">
        <w:trPr>
          <w:trHeight w:val="615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участниками поселения мест на   районных спортивных мероприятиях 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</w:tr>
      <w:tr w:rsidR="00B93A03" w:rsidTr="008A7169">
        <w:trPr>
          <w:trHeight w:val="595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молодежью  поселения мест в  районном первенстве по мини-футболу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B93A03" w:rsidTr="008A7169">
        <w:trPr>
          <w:trHeight w:val="595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футбольной команды  поселения мест в  районном  кубке по футболу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B93A03" w:rsidTr="008A7169">
        <w:trPr>
          <w:trHeight w:val="615"/>
        </w:trPr>
        <w:tc>
          <w:tcPr>
            <w:tcW w:w="602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5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 молодежью  поселения мест в  районном туристическом слете 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</w:tcPr>
          <w:p w:rsidR="00B93A03" w:rsidRDefault="00B93A0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</w:tbl>
    <w:p w:rsidR="00B93A03" w:rsidRDefault="00B93A03" w:rsidP="008A7169">
      <w:pPr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Раздел 3.</w:t>
      </w:r>
    </w:p>
    <w:p w:rsidR="00B93A03" w:rsidRDefault="00B93A03" w:rsidP="008A7169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Система программных мероприятий</w:t>
      </w:r>
    </w:p>
    <w:p w:rsidR="00B93A03" w:rsidRDefault="00B93A03" w:rsidP="008A7169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</w:p>
    <w:p w:rsidR="00B93A03" w:rsidRDefault="00B93A03" w:rsidP="008A71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целями и задачами  Программа включает мероприятия для ее реализации, сроки и объемы финансирования которых приведены в приложении.</w:t>
      </w:r>
    </w:p>
    <w:p w:rsidR="00B93A03" w:rsidRDefault="00B93A03" w:rsidP="008A7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путём реализации программных мероприятий, сгруппированных по двум направлениям:                                                                                                                                  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физической культуры и спорта в МО Вындиноостровское сельское поселение;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спортивно-массовых мероприятий в МО Вындиноостровское сельское поселение;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первого  направления планируется:</w:t>
      </w:r>
    </w:p>
    <w:p w:rsidR="00B93A03" w:rsidRDefault="00B93A03" w:rsidP="008A7169">
      <w:pPr>
        <w:jc w:val="both"/>
        <w:rPr>
          <w:sz w:val="28"/>
          <w:szCs w:val="28"/>
        </w:rPr>
      </w:pPr>
    </w:p>
    <w:p w:rsidR="00B93A03" w:rsidRDefault="00B93A03" w:rsidP="008A71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размещение рекламы, направленной на продвижение ценностей физической культуры и здорового образа жизни;</w:t>
      </w:r>
    </w:p>
    <w:p w:rsidR="00B93A03" w:rsidRDefault="00B93A03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футбола в МО Вындиноостровское сельское поселение на 2014-2020 годы;</w:t>
      </w:r>
    </w:p>
    <w:p w:rsidR="00B93A03" w:rsidRDefault="00B93A03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подготовки детско-юношеских игровых команд в МО Вындиноостровское сельское поселение;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второго направления планируется:</w:t>
      </w:r>
    </w:p>
    <w:p w:rsidR="00B93A03" w:rsidRDefault="00B93A03" w:rsidP="008A7169">
      <w:pPr>
        <w:ind w:left="360"/>
        <w:jc w:val="both"/>
        <w:rPr>
          <w:sz w:val="28"/>
          <w:szCs w:val="28"/>
        </w:rPr>
      </w:pPr>
    </w:p>
    <w:p w:rsidR="00B93A03" w:rsidRDefault="00B93A03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турниров, Дня Здоровья, спортивных праздников в МО Вындиноостровское сельское поселение;</w:t>
      </w:r>
    </w:p>
    <w:p w:rsidR="00B93A03" w:rsidRDefault="00B93A03" w:rsidP="008A7169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областных соревнованиях.</w:t>
      </w:r>
    </w:p>
    <w:p w:rsidR="00B93A03" w:rsidRDefault="00B93A03" w:rsidP="008A7169">
      <w:pPr>
        <w:ind w:firstLine="360"/>
        <w:jc w:val="both"/>
        <w:rPr>
          <w:sz w:val="28"/>
          <w:szCs w:val="28"/>
        </w:rPr>
      </w:pPr>
    </w:p>
    <w:p w:rsidR="00B93A03" w:rsidRDefault="00B93A03" w:rsidP="008A7169">
      <w:pPr>
        <w:ind w:firstLine="360"/>
        <w:jc w:val="both"/>
        <w:rPr>
          <w:sz w:val="28"/>
          <w:szCs w:val="28"/>
        </w:rPr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>
      <w:pPr>
        <w:jc w:val="right"/>
      </w:pPr>
    </w:p>
    <w:p w:rsidR="00B93A03" w:rsidRDefault="00B93A03" w:rsidP="008A7169"/>
    <w:p w:rsidR="00B93A03" w:rsidRDefault="00B93A03" w:rsidP="008A7169">
      <w:pPr>
        <w:jc w:val="right"/>
      </w:pPr>
      <w:r>
        <w:t>Приложение   № 1</w:t>
      </w:r>
    </w:p>
    <w:p w:rsidR="00B93A03" w:rsidRDefault="00B93A03" w:rsidP="008A7169">
      <w:pPr>
        <w:jc w:val="right"/>
      </w:pPr>
      <w:r>
        <w:t>к муниципальной программе</w:t>
      </w:r>
    </w:p>
    <w:p w:rsidR="00B93A03" w:rsidRDefault="00B93A03" w:rsidP="008A7169">
      <w:pPr>
        <w:jc w:val="right"/>
      </w:pPr>
      <w:r>
        <w:t xml:space="preserve"> </w:t>
      </w:r>
    </w:p>
    <w:p w:rsidR="00B93A03" w:rsidRDefault="00B93A03" w:rsidP="008A7169">
      <w:pPr>
        <w:jc w:val="center"/>
        <w:rPr>
          <w:sz w:val="28"/>
          <w:szCs w:val="24"/>
        </w:rPr>
      </w:pPr>
    </w:p>
    <w:p w:rsidR="00B93A03" w:rsidRDefault="00B93A03" w:rsidP="008A7169">
      <w:pPr>
        <w:jc w:val="center"/>
        <w:rPr>
          <w:sz w:val="28"/>
          <w:szCs w:val="24"/>
        </w:rPr>
      </w:pPr>
    </w:p>
    <w:p w:rsidR="00B93A03" w:rsidRDefault="00B93A03" w:rsidP="008A7169">
      <w:pPr>
        <w:jc w:val="center"/>
        <w:rPr>
          <w:sz w:val="28"/>
          <w:szCs w:val="24"/>
        </w:rPr>
      </w:pPr>
      <w:r>
        <w:rPr>
          <w:sz w:val="28"/>
          <w:szCs w:val="24"/>
        </w:rPr>
        <w:t>ПРЕДЕЛЬНЫЕ</w:t>
      </w:r>
    </w:p>
    <w:p w:rsidR="00B93A03" w:rsidRDefault="00B93A03" w:rsidP="008A7169">
      <w:pPr>
        <w:jc w:val="center"/>
        <w:rPr>
          <w:sz w:val="32"/>
          <w:szCs w:val="28"/>
        </w:rPr>
      </w:pPr>
      <w:r>
        <w:rPr>
          <w:sz w:val="28"/>
          <w:szCs w:val="24"/>
        </w:rPr>
        <w:t>(</w:t>
      </w:r>
      <w:r>
        <w:rPr>
          <w:sz w:val="32"/>
          <w:szCs w:val="28"/>
        </w:rPr>
        <w:t>прогнозные) объемы финансирования</w:t>
      </w:r>
    </w:p>
    <w:p w:rsidR="00B93A03" w:rsidRDefault="00B93A03" w:rsidP="008A716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Муниципальной программы Задонского сельского поселения</w:t>
      </w:r>
    </w:p>
    <w:p w:rsidR="00B93A03" w:rsidRDefault="00B93A03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МО Вындиноостровское сельское поселение</w:t>
      </w:r>
      <w:r>
        <w:rPr>
          <w:sz w:val="32"/>
          <w:szCs w:val="28"/>
        </w:rPr>
        <w:t xml:space="preserve"> на 2014-2020годы»</w:t>
      </w:r>
    </w:p>
    <w:p w:rsidR="00B93A03" w:rsidRDefault="00B93A03" w:rsidP="008A7169">
      <w:pPr>
        <w:rPr>
          <w:sz w:val="32"/>
          <w:szCs w:val="28"/>
        </w:rPr>
      </w:pPr>
    </w:p>
    <w:tbl>
      <w:tblPr>
        <w:tblpPr w:leftFromText="180" w:rightFromText="180" w:bottomFromText="200" w:vertAnchor="text" w:horzAnchor="margin" w:tblpXSpec="center" w:tblpY="129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986"/>
        <w:gridCol w:w="987"/>
        <w:gridCol w:w="1325"/>
        <w:gridCol w:w="1003"/>
        <w:gridCol w:w="1004"/>
        <w:gridCol w:w="1004"/>
        <w:gridCol w:w="1004"/>
        <w:gridCol w:w="1004"/>
      </w:tblGrid>
      <w:tr w:rsidR="00B93A03" w:rsidTr="008A7169">
        <w:trPr>
          <w:cantSplit/>
          <w:trHeight w:val="297"/>
        </w:trPr>
        <w:tc>
          <w:tcPr>
            <w:tcW w:w="246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3A03" w:rsidRDefault="00B93A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Программы (тыс. рублей)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3A03" w:rsidTr="008A7169">
        <w:trPr>
          <w:cantSplit/>
          <w:trHeight w:val="144"/>
        </w:trPr>
        <w:tc>
          <w:tcPr>
            <w:tcW w:w="2466" w:type="dxa"/>
            <w:vMerge/>
            <w:vAlign w:val="center"/>
          </w:tcPr>
          <w:p w:rsidR="00B93A03" w:rsidRDefault="00B93A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4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</w:t>
            </w:r>
          </w:p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3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     год</w:t>
            </w:r>
          </w:p>
        </w:tc>
        <w:tc>
          <w:tcPr>
            <w:tcW w:w="10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B93A03" w:rsidTr="008A7169">
        <w:trPr>
          <w:cantSplit/>
          <w:trHeight w:val="266"/>
        </w:trPr>
        <w:tc>
          <w:tcPr>
            <w:tcW w:w="2466" w:type="dxa"/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93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994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33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</w:tr>
      <w:tr w:rsidR="00B93A03" w:rsidTr="008A7169">
        <w:trPr>
          <w:cantSplit/>
          <w:trHeight w:val="282"/>
        </w:trPr>
        <w:tc>
          <w:tcPr>
            <w:tcW w:w="2466" w:type="dxa"/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93A03" w:rsidTr="008A7169">
        <w:trPr>
          <w:cantSplit/>
          <w:trHeight w:val="266"/>
        </w:trPr>
        <w:tc>
          <w:tcPr>
            <w:tcW w:w="2466" w:type="dxa"/>
          </w:tcPr>
          <w:p w:rsidR="00B93A03" w:rsidRDefault="00B93A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993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245,0 </w:t>
            </w:r>
          </w:p>
        </w:tc>
        <w:tc>
          <w:tcPr>
            <w:tcW w:w="994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3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</w:tcPr>
          <w:p w:rsidR="00B93A03" w:rsidRDefault="00B93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</w:tbl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</w:t>
      </w:r>
    </w:p>
    <w:p w:rsidR="00B93A03" w:rsidRDefault="00B93A03" w:rsidP="008A7169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конечные результаты от реализации Программы</w:t>
      </w:r>
    </w:p>
    <w:p w:rsidR="00B93A03" w:rsidRDefault="00B93A03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B93A03" w:rsidRDefault="00B93A03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населения поселения, систематически занимающегося физической культурой и спортом;</w:t>
      </w:r>
    </w:p>
    <w:p w:rsidR="00B93A03" w:rsidRDefault="00B93A03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в  2014 году – 17,0 процентов, в 2015 году – 17,51 процента, в 2016 году 18 процентов, в 2017 году – 18,5 процента, в 2018 году – 19 процентов, в 2019 году – 19,5 процента, в 2020 году – 20,0 процентов.</w:t>
      </w:r>
    </w:p>
    <w:p w:rsidR="00B93A03" w:rsidRDefault="00B93A03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занятие в МО Вындиноостровское сельское поселение;</w:t>
      </w:r>
    </w:p>
    <w:p w:rsidR="00B93A03" w:rsidRDefault="00B93A03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2014-2020 годах  1-5 места в рейтинге участия сельских поселений в районных соревнованиях;</w:t>
      </w:r>
    </w:p>
    <w:p w:rsidR="00B93A03" w:rsidRDefault="00B93A03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занятие  участниками соревнований от сельского поселения 1-5 общекомандных мест на районных сельских соревнованиях, кубках;</w:t>
      </w:r>
    </w:p>
    <w:p w:rsidR="00B93A03" w:rsidRDefault="00B93A03" w:rsidP="008A71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спортсменов  поселения в чемпионатах, первенствах, кубках Волховского муниципального района в массовых спортивных мероприятиях. </w:t>
      </w:r>
    </w:p>
    <w:p w:rsidR="00B93A03" w:rsidRDefault="00B93A03" w:rsidP="008A7169">
      <w:pPr>
        <w:ind w:firstLine="360"/>
        <w:jc w:val="both"/>
        <w:rPr>
          <w:bCs/>
          <w:sz w:val="28"/>
          <w:szCs w:val="28"/>
        </w:rPr>
      </w:pPr>
    </w:p>
    <w:p w:rsidR="00B93A03" w:rsidRDefault="00B93A03" w:rsidP="008A7169">
      <w:pPr>
        <w:ind w:firstLine="360"/>
        <w:jc w:val="both"/>
        <w:rPr>
          <w:b/>
        </w:rPr>
      </w:pPr>
      <w:r>
        <w:rPr>
          <w:bCs/>
          <w:sz w:val="28"/>
          <w:szCs w:val="28"/>
        </w:rPr>
        <w:t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rPr>
          <w:b/>
        </w:rPr>
        <w:sectPr w:rsidR="00B93A03">
          <w:pgSz w:w="11907" w:h="16840"/>
          <w:pgMar w:top="709" w:right="567" w:bottom="568" w:left="851" w:header="720" w:footer="720" w:gutter="0"/>
          <w:cols w:space="720"/>
        </w:sectPr>
      </w:pPr>
    </w:p>
    <w:p w:rsidR="00B93A03" w:rsidRDefault="00B93A03" w:rsidP="008A7169">
      <w:pPr>
        <w:jc w:val="right"/>
      </w:pPr>
      <w:r>
        <w:t>Приложение   № 2</w:t>
      </w:r>
    </w:p>
    <w:p w:rsidR="00B93A03" w:rsidRDefault="00B93A03" w:rsidP="008A7169">
      <w:pPr>
        <w:jc w:val="right"/>
      </w:pPr>
      <w:r>
        <w:t>к муниципальной программе</w:t>
      </w:r>
    </w:p>
    <w:p w:rsidR="00B93A03" w:rsidRDefault="00B93A03" w:rsidP="008A7169">
      <w:pPr>
        <w:jc w:val="center"/>
        <w:rPr>
          <w:sz w:val="28"/>
          <w:szCs w:val="24"/>
        </w:rPr>
      </w:pPr>
      <w:r>
        <w:t xml:space="preserve"> </w:t>
      </w: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  <w:r>
        <w:rPr>
          <w:b/>
        </w:rPr>
        <w:t>Основные мероприятия по реализации муниципальной</w:t>
      </w:r>
    </w:p>
    <w:p w:rsidR="00B93A03" w:rsidRDefault="00B93A03" w:rsidP="008A7169">
      <w:pPr>
        <w:jc w:val="center"/>
        <w:rPr>
          <w:b/>
        </w:rPr>
      </w:pPr>
      <w:r>
        <w:rPr>
          <w:b/>
        </w:rPr>
        <w:t>«Развитие физической культуры и спорта в МО Вындиноостровское сельское поселение на 2014-2020 годы»</w:t>
      </w: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p w:rsidR="00B93A03" w:rsidRDefault="00B93A03" w:rsidP="008A7169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4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4"/>
        <w:gridCol w:w="22"/>
        <w:gridCol w:w="3236"/>
        <w:gridCol w:w="10"/>
        <w:gridCol w:w="2399"/>
        <w:gridCol w:w="10"/>
        <w:gridCol w:w="1843"/>
        <w:gridCol w:w="1843"/>
        <w:gridCol w:w="1566"/>
        <w:gridCol w:w="135"/>
        <w:gridCol w:w="9"/>
        <w:gridCol w:w="885"/>
        <w:gridCol w:w="108"/>
        <w:gridCol w:w="1134"/>
        <w:gridCol w:w="34"/>
        <w:gridCol w:w="816"/>
        <w:gridCol w:w="43"/>
      </w:tblGrid>
      <w:tr w:rsidR="00B93A03" w:rsidTr="008A7169">
        <w:trPr>
          <w:cantSplit/>
          <w:trHeight w:val="240"/>
        </w:trPr>
        <w:tc>
          <w:tcPr>
            <w:tcW w:w="689" w:type="dxa"/>
            <w:gridSpan w:val="3"/>
            <w:vMerge w:val="restart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36" w:type="dxa"/>
            <w:vMerge w:val="restart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vAlign w:val="center"/>
          </w:tcPr>
          <w:p w:rsidR="00B93A03" w:rsidRDefault="00B93A03">
            <w:pPr>
              <w:spacing w:line="276" w:lineRule="auto"/>
              <w:ind w:right="6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соисполнители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029" w:type="dxa"/>
            <w:gridSpan w:val="7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(тыс.р)</w:t>
            </w:r>
          </w:p>
        </w:tc>
      </w:tr>
      <w:tr w:rsidR="00B93A03" w:rsidTr="008A7169">
        <w:trPr>
          <w:cantSplit/>
          <w:trHeight w:val="315"/>
        </w:trPr>
        <w:tc>
          <w:tcPr>
            <w:tcW w:w="900" w:type="dxa"/>
            <w:gridSpan w:val="3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B93A03" w:rsidRDefault="00B93A03">
            <w:pPr>
              <w:rPr>
                <w:lang w:eastAsia="en-US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9" w:type="dxa"/>
            <w:gridSpan w:val="2"/>
            <w:vAlign w:val="center"/>
          </w:tcPr>
          <w:p w:rsidR="00B93A03" w:rsidRDefault="00B93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B93A03" w:rsidTr="008A7169">
        <w:trPr>
          <w:cantSplit/>
        </w:trPr>
        <w:tc>
          <w:tcPr>
            <w:tcW w:w="14760" w:type="dxa"/>
            <w:gridSpan w:val="18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.Физическое воспитание и формирование здорового образа жизни среди школьников</w:t>
            </w:r>
          </w:p>
        </w:tc>
      </w:tr>
      <w:tr w:rsidR="00B93A03" w:rsidTr="008A7169">
        <w:trPr>
          <w:cantSplit/>
        </w:trPr>
        <w:tc>
          <w:tcPr>
            <w:tcW w:w="643" w:type="dxa"/>
          </w:tcPr>
          <w:p w:rsidR="00B93A03" w:rsidRDefault="00B93A03" w:rsidP="008F1AD0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спортивных секций на базе МБКУС «Вындиноостровский ЦД», МБОУ Гостинопольская школа 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 года</w:t>
            </w:r>
          </w:p>
        </w:tc>
        <w:tc>
          <w:tcPr>
            <w:tcW w:w="185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спортивный стадион, спортивный зал МБОУ Гостинопольская школа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МБУКС «Вындиноостровский ЦД»</w:t>
            </w:r>
          </w:p>
        </w:tc>
        <w:tc>
          <w:tcPr>
            <w:tcW w:w="1701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материальных затрат</w:t>
            </w:r>
          </w:p>
        </w:tc>
        <w:tc>
          <w:tcPr>
            <w:tcW w:w="894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</w:tr>
      <w:tr w:rsidR="00B93A03" w:rsidTr="008A7169">
        <w:trPr>
          <w:cantSplit/>
          <w:trHeight w:val="404"/>
        </w:trPr>
        <w:tc>
          <w:tcPr>
            <w:tcW w:w="643" w:type="dxa"/>
          </w:tcPr>
          <w:p w:rsidR="00B93A03" w:rsidRDefault="00B93A03" w:rsidP="008F1AD0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 соревновании «День здоровья» среди  населения, организаций и учреждений 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5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 МБОУ Гостинопольская школа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руководители предприятий, учреждений</w:t>
            </w:r>
          </w:p>
        </w:tc>
        <w:tc>
          <w:tcPr>
            <w:tcW w:w="1701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76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B93A03" w:rsidTr="008A7169">
        <w:trPr>
          <w:cantSplit/>
        </w:trPr>
        <w:tc>
          <w:tcPr>
            <w:tcW w:w="6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2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спортивного праздника деревни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5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Совет молодежи</w:t>
            </w:r>
          </w:p>
        </w:tc>
        <w:tc>
          <w:tcPr>
            <w:tcW w:w="1701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</w:tcPr>
          <w:p w:rsidR="00B93A03" w:rsidRDefault="00B93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6" w:type="dxa"/>
            <w:gridSpan w:val="3"/>
          </w:tcPr>
          <w:p w:rsidR="00B93A03" w:rsidRDefault="00B93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9" w:type="dxa"/>
            <w:gridSpan w:val="2"/>
          </w:tcPr>
          <w:p w:rsidR="00B93A03" w:rsidRDefault="00B93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B93A03" w:rsidTr="008A7169">
        <w:trPr>
          <w:cantSplit/>
        </w:trPr>
        <w:tc>
          <w:tcPr>
            <w:tcW w:w="14760" w:type="dxa"/>
            <w:gridSpan w:val="18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II. Формирование здорового образа жизни молодежи и трудящихся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8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команды поселения  в районном  молодежном туристическом слете</w:t>
            </w:r>
          </w:p>
        </w:tc>
        <w:tc>
          <w:tcPr>
            <w:tcW w:w="2419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июнь-июль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Сясьские Рядки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МБУКС «Вындиноостровский ЦД», Совет молодежи</w:t>
            </w:r>
          </w:p>
        </w:tc>
        <w:tc>
          <w:tcPr>
            <w:tcW w:w="1710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  <w:tc>
          <w:tcPr>
            <w:tcW w:w="99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58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 кубке -турнире по футболу   </w:t>
            </w:r>
          </w:p>
        </w:tc>
        <w:tc>
          <w:tcPr>
            <w:tcW w:w="2419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</w:t>
            </w:r>
          </w:p>
        </w:tc>
        <w:tc>
          <w:tcPr>
            <w:tcW w:w="1710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B93A03" w:rsidRDefault="00B93A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93A03" w:rsidRDefault="00B93A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93A03" w:rsidRDefault="00B93A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8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 соревнованиях по мини футболу</w:t>
            </w:r>
          </w:p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Волховский район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710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ЦД», доходы от предпринима-тельской деятельности</w:t>
            </w:r>
          </w:p>
        </w:tc>
        <w:tc>
          <w:tcPr>
            <w:tcW w:w="99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8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 инвентаря для футбольных команд Задонского сельского поселения</w:t>
            </w:r>
          </w:p>
        </w:tc>
        <w:tc>
          <w:tcPr>
            <w:tcW w:w="2419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  МО Вындиноостро-вское СП</w:t>
            </w:r>
          </w:p>
        </w:tc>
        <w:tc>
          <w:tcPr>
            <w:tcW w:w="1710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ассигнования по статье «ФК и спорт»</w:t>
            </w:r>
          </w:p>
        </w:tc>
        <w:tc>
          <w:tcPr>
            <w:tcW w:w="993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14717" w:type="dxa"/>
            <w:gridSpan w:val="17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.Физическая подготовка допризывной и призывной молодежи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8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военно-патриотическому воспитанию молодежи, посвященный Дню Защитника Отечества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566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14717" w:type="dxa"/>
            <w:gridSpan w:val="17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IV. Информационная работа по пропаганде здорового образа жизни</w:t>
            </w: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8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 стенде информации  о спортивной жизни поселения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 Вындиноостро-вское сельское поселение-информационные стенды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совет молодежи  Задонского сельского поселения</w:t>
            </w:r>
          </w:p>
        </w:tc>
        <w:tc>
          <w:tcPr>
            <w:tcW w:w="1566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8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официальный сайт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vindinostrov</w:t>
            </w:r>
            <w:r>
              <w:rPr>
                <w:lang w:eastAsia="en-US"/>
              </w:rPr>
              <w:t>.</w:t>
            </w:r>
          </w:p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ru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Спортактивы ОУ сельского поселения</w:t>
            </w:r>
          </w:p>
        </w:tc>
        <w:tc>
          <w:tcPr>
            <w:tcW w:w="1566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68" w:type="dxa"/>
            <w:gridSpan w:val="3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2409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поселения</w:t>
            </w:r>
          </w:p>
        </w:tc>
        <w:tc>
          <w:tcPr>
            <w:tcW w:w="1566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93A03" w:rsidRDefault="00B93A03">
            <w:pPr>
              <w:spacing w:line="276" w:lineRule="auto"/>
              <w:rPr>
                <w:lang w:eastAsia="en-US"/>
              </w:rPr>
            </w:pPr>
          </w:p>
        </w:tc>
      </w:tr>
      <w:tr w:rsidR="00B93A03" w:rsidTr="008A7169">
        <w:trPr>
          <w:gridAfter w:val="1"/>
          <w:wAfter w:w="43" w:type="dxa"/>
          <w:cantSplit/>
        </w:trPr>
        <w:tc>
          <w:tcPr>
            <w:tcW w:w="11596" w:type="dxa"/>
            <w:gridSpan w:val="10"/>
            <w:vAlign w:val="center"/>
          </w:tcPr>
          <w:p w:rsidR="00B93A03" w:rsidRDefault="00B93A0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7" w:type="dxa"/>
            <w:gridSpan w:val="4"/>
            <w:shd w:val="clear" w:color="auto" w:fill="E0E0E0"/>
          </w:tcPr>
          <w:p w:rsidR="00B93A03" w:rsidRDefault="00B93A03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1134" w:type="dxa"/>
            <w:shd w:val="clear" w:color="auto" w:fill="E0E0E0"/>
          </w:tcPr>
          <w:p w:rsidR="00B93A03" w:rsidRDefault="00B93A03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B93A03" w:rsidRDefault="00B93A03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</w:tr>
    </w:tbl>
    <w:p w:rsidR="00B93A03" w:rsidRDefault="00B93A03" w:rsidP="008A7169">
      <w:pPr>
        <w:rPr>
          <w:b/>
          <w:lang w:val="en-US"/>
        </w:rPr>
        <w:sectPr w:rsidR="00B93A03">
          <w:pgSz w:w="16840" w:h="11907" w:orient="landscape"/>
          <w:pgMar w:top="851" w:right="709" w:bottom="567" w:left="567" w:header="720" w:footer="720" w:gutter="0"/>
          <w:cols w:space="720"/>
        </w:sectPr>
      </w:pPr>
    </w:p>
    <w:p w:rsidR="00B93A03" w:rsidRDefault="00B93A03" w:rsidP="008A7169">
      <w:pPr>
        <w:jc w:val="right"/>
      </w:pPr>
      <w:r>
        <w:rPr>
          <w:lang w:val="en-US"/>
        </w:rPr>
        <w:t xml:space="preserve"> </w:t>
      </w:r>
      <w:r>
        <w:t>Приложение 3</w:t>
      </w:r>
    </w:p>
    <w:p w:rsidR="00B93A03" w:rsidRDefault="00B93A03" w:rsidP="008A7169">
      <w:pPr>
        <w:jc w:val="center"/>
        <w:rPr>
          <w:sz w:val="28"/>
          <w:szCs w:val="24"/>
        </w:rPr>
      </w:pPr>
    </w:p>
    <w:p w:rsidR="00B93A03" w:rsidRDefault="00B93A03" w:rsidP="008A7169">
      <w:pPr>
        <w:tabs>
          <w:tab w:val="left" w:pos="0"/>
        </w:tabs>
        <w:jc w:val="center"/>
      </w:pPr>
    </w:p>
    <w:p w:rsidR="00B93A03" w:rsidRDefault="00B93A03" w:rsidP="008A7169">
      <w:pPr>
        <w:tabs>
          <w:tab w:val="left" w:pos="0"/>
        </w:tabs>
        <w:jc w:val="center"/>
      </w:pPr>
    </w:p>
    <w:p w:rsidR="00B93A03" w:rsidRDefault="00B93A03" w:rsidP="008A716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</w:p>
    <w:p w:rsidR="00B93A03" w:rsidRDefault="00B93A03" w:rsidP="008A7169">
      <w:pPr>
        <w:tabs>
          <w:tab w:val="left" w:pos="0"/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B93A03" w:rsidRDefault="00B93A03" w:rsidP="008A716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 годы»</w:t>
      </w:r>
    </w:p>
    <w:p w:rsidR="00B93A03" w:rsidRDefault="00B93A03" w:rsidP="008A7169">
      <w:pPr>
        <w:tabs>
          <w:tab w:val="left" w:pos="0"/>
        </w:tabs>
        <w:jc w:val="center"/>
      </w:pPr>
    </w:p>
    <w:p w:rsidR="00B93A03" w:rsidRDefault="00B93A03" w:rsidP="008A7169">
      <w:pPr>
        <w:tabs>
          <w:tab w:val="left" w:pos="0"/>
        </w:tabs>
        <w:jc w:val="center"/>
      </w:pP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Программы осуществляется муниципальным заказчиком Программы – Администрацией МО Вындиноостровское сельское поселение.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использование системы показателей, характеризующих текущие и конечные результаты ее реализации.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оценивается как степень фактического достижения целевых показателей по следующей формуле:  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  <w:lang w:val="en-US"/>
        </w:rPr>
        <w:t>n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 xml:space="preserve">1     </w:t>
      </w:r>
      <w:r>
        <w:rPr>
          <w:sz w:val="28"/>
          <w:szCs w:val="28"/>
          <w:vertAlign w:val="superscript"/>
        </w:rPr>
        <w:t xml:space="preserve">+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   +……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  <w:lang w:val="en-US"/>
        </w:rPr>
        <w:t>n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vertAlign w:val="superscript"/>
        </w:rPr>
        <w:t>______________________________________</w:t>
      </w:r>
      <w:r>
        <w:rPr>
          <w:sz w:val="28"/>
          <w:szCs w:val="28"/>
        </w:rPr>
        <w:t xml:space="preserve"> х 100%,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n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эффективность реализации Программы (процентов);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Пф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– фактический показатель, достигнутый в ходе реализации Программы;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 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нормативный показатель, утвержденный программой;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Программы.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3A03" w:rsidRDefault="00B93A03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эффективность реализации мероприятий Программы будет выражена в увеличении доли населения Вындиноостровского сельского поселения, систематически занимающихся физкультурой и спортом. </w:t>
      </w:r>
    </w:p>
    <w:p w:rsidR="00B93A03" w:rsidRDefault="00B93A03" w:rsidP="008A7169"/>
    <w:p w:rsidR="00B93A03" w:rsidRDefault="00B93A03" w:rsidP="008A7169"/>
    <w:p w:rsidR="00B93A03" w:rsidRDefault="00B93A03" w:rsidP="008A7169"/>
    <w:p w:rsidR="00B93A03" w:rsidRDefault="00B93A03" w:rsidP="008A71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A03" w:rsidRDefault="00B93A03" w:rsidP="008A7169"/>
    <w:p w:rsidR="00B93A03" w:rsidRDefault="00B93A03" w:rsidP="008A7169"/>
    <w:p w:rsidR="00B93A03" w:rsidRDefault="00B93A03"/>
    <w:sectPr w:rsidR="00B93A0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69"/>
    <w:rsid w:val="00003EB5"/>
    <w:rsid w:val="000704EE"/>
    <w:rsid w:val="00255951"/>
    <w:rsid w:val="003E145B"/>
    <w:rsid w:val="0044213F"/>
    <w:rsid w:val="00564845"/>
    <w:rsid w:val="00711E90"/>
    <w:rsid w:val="00766792"/>
    <w:rsid w:val="008A7169"/>
    <w:rsid w:val="008F1AD0"/>
    <w:rsid w:val="00B93A03"/>
    <w:rsid w:val="00DE3A5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16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169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169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7169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8A7169"/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A7169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A71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8A716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A716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71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8A7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1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2308</Words>
  <Characters>13156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6</cp:revision>
  <cp:lastPrinted>2013-12-16T09:00:00Z</cp:lastPrinted>
  <dcterms:created xsi:type="dcterms:W3CDTF">2013-11-27T05:52:00Z</dcterms:created>
  <dcterms:modified xsi:type="dcterms:W3CDTF">2013-12-16T09:03:00Z</dcterms:modified>
</cp:coreProperties>
</file>