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B8" w:rsidRDefault="00B82DB8" w:rsidP="00B82D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B8" w:rsidRDefault="0051132F" w:rsidP="00B82DB8">
      <w:pPr>
        <w:pStyle w:val="a4"/>
        <w:jc w:val="left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zCs w:val="28"/>
        </w:rPr>
        <w:t xml:space="preserve">                         </w:t>
      </w:r>
      <w:r w:rsidR="00B82DB8">
        <w:t xml:space="preserve">   А  Д  М   И   Н   И  С  Т  </w:t>
      </w:r>
      <w:proofErr w:type="gramStart"/>
      <w:r w:rsidR="00B82DB8">
        <w:t>Р</w:t>
      </w:r>
      <w:proofErr w:type="gramEnd"/>
      <w:r w:rsidR="00B82DB8">
        <w:t xml:space="preserve">  А  Ц  И  Я</w:t>
      </w:r>
    </w:p>
    <w:p w:rsidR="00B82DB8" w:rsidRDefault="00B82DB8" w:rsidP="00B82DB8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B82DB8" w:rsidRDefault="00B82DB8" w:rsidP="00B82DB8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B82DB8" w:rsidRDefault="00B82DB8" w:rsidP="00B82DB8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B82DB8" w:rsidRDefault="00B82DB8" w:rsidP="00B82DB8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B82DB8" w:rsidRDefault="00B82DB8" w:rsidP="00B82DB8">
      <w:r>
        <w:t xml:space="preserve"> </w:t>
      </w:r>
    </w:p>
    <w:p w:rsidR="00B82DB8" w:rsidRDefault="00B82DB8" w:rsidP="00B82DB8">
      <w:pPr>
        <w:pStyle w:val="2"/>
        <w:jc w:val="left"/>
        <w:rPr>
          <w:sz w:val="28"/>
          <w:szCs w:val="28"/>
        </w:rPr>
      </w:pPr>
      <w:r>
        <w:rPr>
          <w:rFonts w:eastAsia="Times New Roman"/>
          <w:bCs w:val="0"/>
          <w:sz w:val="24"/>
        </w:rPr>
        <w:t xml:space="preserve">                                           </w:t>
      </w:r>
      <w:r w:rsidR="0051132F">
        <w:t xml:space="preserve">        </w:t>
      </w:r>
      <w:r>
        <w:t xml:space="preserve">  </w:t>
      </w:r>
      <w:r>
        <w:rPr>
          <w:sz w:val="28"/>
          <w:szCs w:val="28"/>
        </w:rPr>
        <w:t>ПОСТАНОВЛЕНИЕ</w:t>
      </w:r>
    </w:p>
    <w:p w:rsidR="00B82DB8" w:rsidRDefault="00B82DB8" w:rsidP="00B82D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</w:t>
      </w:r>
    </w:p>
    <w:p w:rsidR="00B82DB8" w:rsidRDefault="00B82DB8" w:rsidP="00B82D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района, Ленинградской области</w:t>
      </w:r>
    </w:p>
    <w:p w:rsidR="00E26B1A" w:rsidRPr="00E26B1A" w:rsidRDefault="00E26B1A" w:rsidP="00E26B1A">
      <w:pPr>
        <w:tabs>
          <w:tab w:val="left" w:pos="559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E26B1A" w:rsidRPr="00E26B1A" w:rsidRDefault="00E26B1A" w:rsidP="00E26B1A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26B1A">
        <w:rPr>
          <w:rFonts w:ascii="Times New Roman" w:hAnsi="Times New Roman" w:cs="Times New Roman"/>
          <w:color w:val="auto"/>
          <w:sz w:val="28"/>
          <w:szCs w:val="28"/>
        </w:rPr>
        <w:t>от  «__</w:t>
      </w:r>
      <w:r w:rsidR="006C18EF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E26B1A">
        <w:rPr>
          <w:rFonts w:ascii="Times New Roman" w:hAnsi="Times New Roman" w:cs="Times New Roman"/>
          <w:color w:val="auto"/>
          <w:sz w:val="28"/>
          <w:szCs w:val="28"/>
        </w:rPr>
        <w:t xml:space="preserve">__»  ноября 2015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26B1A">
        <w:rPr>
          <w:rFonts w:ascii="Times New Roman" w:hAnsi="Times New Roman" w:cs="Times New Roman"/>
          <w:color w:val="auto"/>
          <w:sz w:val="28"/>
          <w:szCs w:val="28"/>
        </w:rPr>
        <w:t>№__</w:t>
      </w:r>
      <w:r w:rsidR="006C18EF">
        <w:rPr>
          <w:rFonts w:ascii="Times New Roman" w:hAnsi="Times New Roman" w:cs="Times New Roman"/>
          <w:color w:val="auto"/>
          <w:sz w:val="28"/>
          <w:szCs w:val="28"/>
        </w:rPr>
        <w:t>209</w:t>
      </w:r>
      <w:r w:rsidRPr="00E26B1A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jc w:val="center"/>
        <w:rPr>
          <w:b/>
          <w:spacing w:val="-4"/>
          <w:sz w:val="28"/>
          <w:szCs w:val="28"/>
        </w:rPr>
      </w:pPr>
      <w:r w:rsidRPr="00E26B1A">
        <w:rPr>
          <w:b/>
          <w:spacing w:val="-4"/>
          <w:sz w:val="28"/>
          <w:szCs w:val="28"/>
        </w:rPr>
        <w:t>Об утверждении Порядка увольнения  (освобождения от должности) в связи с утратой доверия лиц, замещающих  должности муниципальной службы</w:t>
      </w:r>
      <w:r>
        <w:rPr>
          <w:b/>
          <w:spacing w:val="-4"/>
          <w:sz w:val="28"/>
          <w:szCs w:val="28"/>
        </w:rPr>
        <w:t xml:space="preserve"> </w:t>
      </w:r>
      <w:r w:rsidRPr="00E26B1A">
        <w:rPr>
          <w:b/>
          <w:spacing w:val="-4"/>
          <w:sz w:val="28"/>
          <w:szCs w:val="28"/>
        </w:rPr>
        <w:t>в МО Вындиноостровское сельское поселение</w:t>
      </w:r>
    </w:p>
    <w:p w:rsidR="00E26B1A" w:rsidRDefault="00E26B1A" w:rsidP="00E26B1A">
      <w:pPr>
        <w:pStyle w:val="1"/>
        <w:shd w:val="clear" w:color="auto" w:fill="auto"/>
        <w:spacing w:after="0" w:line="276" w:lineRule="auto"/>
        <w:ind w:firstLine="700"/>
        <w:jc w:val="both"/>
      </w:pPr>
    </w:p>
    <w:p w:rsidR="00E26B1A" w:rsidRPr="00E26B1A" w:rsidRDefault="00E26B1A" w:rsidP="00E26B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В соответствии со статьей 13.1. Федерального закона от 25.12.2008 № 273-ФЗ «О противодействии коррупции», руководствуясь статьями 14.1., 15, 27.1. Федерального закона от 02.03.2007 № 25-ФЗ «О муниципальной службе в Российской Федерации»: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122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 xml:space="preserve">1.  Утвердить Порядок увольнения (освобождения от должности) в связи с утратой доверия лиц, замещающих должности муниципальной службы в МО </w:t>
      </w:r>
      <w:r>
        <w:rPr>
          <w:sz w:val="28"/>
          <w:szCs w:val="28"/>
        </w:rPr>
        <w:t>Вындиноостровское сельское поселение</w:t>
      </w:r>
      <w:r w:rsidRPr="00E26B1A">
        <w:rPr>
          <w:sz w:val="28"/>
          <w:szCs w:val="28"/>
        </w:rPr>
        <w:t>, согласно приложению.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99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2.  </w:t>
      </w:r>
      <w:proofErr w:type="gramStart"/>
      <w:r w:rsidRPr="00E26B1A">
        <w:rPr>
          <w:sz w:val="28"/>
          <w:szCs w:val="28"/>
        </w:rPr>
        <w:t>Контроль за</w:t>
      </w:r>
      <w:proofErr w:type="gramEnd"/>
      <w:r w:rsidRPr="00E26B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6B1A" w:rsidRDefault="00E26B1A" w:rsidP="00E26B1A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Глава администрации</w:t>
      </w:r>
      <w:r w:rsidRPr="00E26B1A">
        <w:rPr>
          <w:sz w:val="28"/>
          <w:szCs w:val="28"/>
        </w:rPr>
        <w:tab/>
      </w:r>
      <w:r w:rsidRPr="00E26B1A">
        <w:rPr>
          <w:sz w:val="28"/>
          <w:szCs w:val="28"/>
        </w:rPr>
        <w:tab/>
      </w:r>
      <w:r w:rsidRPr="00E26B1A">
        <w:rPr>
          <w:sz w:val="28"/>
          <w:szCs w:val="28"/>
        </w:rPr>
        <w:tab/>
        <w:t xml:space="preserve">                                          М.А. Тимофеева.  </w:t>
      </w:r>
    </w:p>
    <w:p w:rsidR="00E26B1A" w:rsidRDefault="00E26B1A" w:rsidP="00E26B1A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  <w:bookmarkStart w:id="0" w:name="_GoBack"/>
      <w:bookmarkEnd w:id="0"/>
    </w:p>
    <w:p w:rsidR="00E26B1A" w:rsidRDefault="00E26B1A" w:rsidP="00B82DB8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51132F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51132F" w:rsidRDefault="0051132F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E26B1A" w:rsidRDefault="00E26B1A" w:rsidP="00E26B1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E26B1A" w:rsidRDefault="00E26B1A" w:rsidP="00E26B1A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>МО Вындиноостровское СП</w:t>
      </w:r>
    </w:p>
    <w:p w:rsidR="00E26B1A" w:rsidRDefault="00E26B1A" w:rsidP="00E26B1A">
      <w:pPr>
        <w:pStyle w:val="1"/>
        <w:shd w:val="clear" w:color="auto" w:fill="auto"/>
        <w:tabs>
          <w:tab w:val="left" w:pos="8397"/>
        </w:tabs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>от «_</w:t>
      </w:r>
      <w:r w:rsidR="006C18EF">
        <w:rPr>
          <w:sz w:val="24"/>
          <w:szCs w:val="24"/>
        </w:rPr>
        <w:t>23_» ноября 2015 №  209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8397"/>
        </w:tabs>
        <w:spacing w:after="0" w:line="240" w:lineRule="auto"/>
        <w:ind w:firstLine="6237"/>
        <w:rPr>
          <w:sz w:val="28"/>
          <w:szCs w:val="28"/>
        </w:rPr>
      </w:pPr>
      <w:r w:rsidRPr="00E26B1A">
        <w:rPr>
          <w:sz w:val="28"/>
          <w:szCs w:val="28"/>
        </w:rPr>
        <w:t xml:space="preserve">               (приложение)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26B1A">
        <w:rPr>
          <w:sz w:val="28"/>
          <w:szCs w:val="28"/>
        </w:rPr>
        <w:t>Порядок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26B1A">
        <w:rPr>
          <w:sz w:val="28"/>
          <w:szCs w:val="28"/>
        </w:rPr>
        <w:t>увольнения (освобождения от должности) в связи с утратой доверия лиц, замещающих должности муниципальной службы в МО Вындиноостровское сельское поселение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1.  </w:t>
      </w:r>
      <w:proofErr w:type="gramStart"/>
      <w:r w:rsidRPr="00E26B1A">
        <w:rPr>
          <w:sz w:val="28"/>
          <w:szCs w:val="28"/>
        </w:rPr>
        <w:t>Настоящий Порядок увольнения (освобождения от должности) в связи с утратой доверия лиц, замещающих должности муниципальной службы в МО Вындиноостровское сельское поселение, (далее – Порядок) определяет процедуру увольнения в связи с утратой доверий лиц, замещающих должности муниципальной службы в МО Вындиноостровское сельское поселение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proofErr w:type="gramEnd"/>
      <w:r w:rsidRPr="00E26B1A">
        <w:rPr>
          <w:sz w:val="28"/>
          <w:szCs w:val="28"/>
        </w:rPr>
        <w:t xml:space="preserve"> противодействия коррупции Федеральным законом от 02.03.2007 № 25-ФЗ «О муниципальной службе в Российской Федерации», Федеральным законом от 25.12.2008  273-ФЗ «О противодействии коррупции», другими федеральными законами.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2.  Муниципальный служащий подлежит увольнению в связи с утратой доверия в случаях: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1) 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характера, своих супруги (супруга) и несовершеннолетних детей, либо представление заведомо недостоверных или неполных сведений;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2) 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18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3)  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3.  Увольнение в связи с утратой доверия применяется на основании: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1)  доклада о результатах проверки, проведенной специалистом  администрации МО Вындиноостровское сельское поселение</w:t>
      </w:r>
      <w:r>
        <w:rPr>
          <w:sz w:val="28"/>
          <w:szCs w:val="28"/>
        </w:rPr>
        <w:t xml:space="preserve"> ответственному за кадры</w:t>
      </w:r>
      <w:r w:rsidRPr="00E26B1A">
        <w:rPr>
          <w:sz w:val="28"/>
          <w:szCs w:val="28"/>
        </w:rPr>
        <w:t>, по информации, представленной в письменном виде в установленном порядке;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2)  рекомендации комиссии по соблюдению требований к служебному поведению муниципальных служащих и урегулированию конфликта интересов в МО Вындиноостровское сельское поселение (далее – комиссия), в случае, если доклад о результатах проверки направлялся в комиссию;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lastRenderedPageBreak/>
        <w:t>3)  объяснений муниципального служащего;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4)  иных материалов.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15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4.  Увольнение в связи с утратой доверия применяется не позднее одного месяца со дня обнаружения проступка, не считая периода временной нетрудоспособности работника, пребывания его в отпуске.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5.  </w:t>
      </w:r>
      <w:proofErr w:type="gramStart"/>
      <w:r w:rsidRPr="00E26B1A">
        <w:rPr>
          <w:sz w:val="28"/>
          <w:szCs w:val="28"/>
        </w:rPr>
        <w:t>В распоряжении об увольнении в связи с утратой доверия в качестве</w:t>
      </w:r>
      <w:proofErr w:type="gramEnd"/>
      <w:r w:rsidRPr="00E26B1A">
        <w:rPr>
          <w:sz w:val="28"/>
          <w:szCs w:val="28"/>
        </w:rPr>
        <w:t xml:space="preserve"> основания увольнения указывается часть 2 статьи 27.1. Федерального закона РФ от 02.03.2007 № 25-ФЗ «О муниципальной службе в Российской Федерации», статья 13.1. Федерального закона РФ от 25.12.2008 № 273-ФЗ «О противодействии коррупции».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6.  </w:t>
      </w:r>
      <w:r>
        <w:rPr>
          <w:sz w:val="28"/>
          <w:szCs w:val="28"/>
        </w:rPr>
        <w:t>Специалист администрации по кадрам</w:t>
      </w:r>
      <w:r w:rsidRPr="00E26B1A">
        <w:rPr>
          <w:sz w:val="28"/>
          <w:szCs w:val="28"/>
        </w:rPr>
        <w:t xml:space="preserve"> знакомит муниципального служащего </w:t>
      </w:r>
      <w:proofErr w:type="gramStart"/>
      <w:r w:rsidRPr="00E26B1A">
        <w:rPr>
          <w:sz w:val="28"/>
          <w:szCs w:val="28"/>
        </w:rPr>
        <w:t>с распоряжением об увольнении под подпись в течение трех рабочих дней со дня</w:t>
      </w:r>
      <w:proofErr w:type="gramEnd"/>
      <w:r w:rsidRPr="00E26B1A">
        <w:rPr>
          <w:sz w:val="28"/>
          <w:szCs w:val="28"/>
        </w:rPr>
        <w:t xml:space="preserve"> издания соответствующего распоряжения, не считая времени отсутствия работника на работе.</w:t>
      </w:r>
    </w:p>
    <w:p w:rsidR="00E26B1A" w:rsidRPr="00E26B1A" w:rsidRDefault="00E26B1A" w:rsidP="00E26B1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Если муниципальный служащий отказывается ознакомиться с указанным распоряжением, то составляется соответствующий акт.</w:t>
      </w:r>
    </w:p>
    <w:p w:rsidR="00E26B1A" w:rsidRPr="00E26B1A" w:rsidRDefault="00E26B1A" w:rsidP="00E26B1A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26B1A">
        <w:rPr>
          <w:sz w:val="28"/>
          <w:szCs w:val="28"/>
        </w:rPr>
        <w:t>7.  Муниципальный служащий вправе обжаловать увольнение в установленном законом порядке.</w:t>
      </w:r>
    </w:p>
    <w:p w:rsidR="00A828D1" w:rsidRPr="00E26B1A" w:rsidRDefault="00A828D1">
      <w:pPr>
        <w:rPr>
          <w:sz w:val="28"/>
          <w:szCs w:val="28"/>
        </w:rPr>
      </w:pPr>
    </w:p>
    <w:sectPr w:rsidR="00A828D1" w:rsidRPr="00E26B1A" w:rsidSect="00A8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1A"/>
    <w:rsid w:val="0035685F"/>
    <w:rsid w:val="005052F2"/>
    <w:rsid w:val="0051132F"/>
    <w:rsid w:val="006C18EF"/>
    <w:rsid w:val="00A828D1"/>
    <w:rsid w:val="00B82DB8"/>
    <w:rsid w:val="00E26B1A"/>
    <w:rsid w:val="00E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2DB8"/>
    <w:pPr>
      <w:keepNext/>
      <w:jc w:val="center"/>
      <w:outlineLvl w:val="1"/>
    </w:pPr>
    <w:rPr>
      <w:rFonts w:ascii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2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26B1A"/>
    <w:pPr>
      <w:shd w:val="clear" w:color="auto" w:fill="FFFFFF"/>
      <w:spacing w:after="240" w:line="64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B82DB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B82DB8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5">
    <w:name w:val="Название Знак"/>
    <w:basedOn w:val="a0"/>
    <w:link w:val="a4"/>
    <w:rsid w:val="00B82D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B82DB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82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D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2015-11-23T12:58:00Z</cp:lastPrinted>
  <dcterms:created xsi:type="dcterms:W3CDTF">2015-11-19T11:23:00Z</dcterms:created>
  <dcterms:modified xsi:type="dcterms:W3CDTF">2015-11-23T13:40:00Z</dcterms:modified>
</cp:coreProperties>
</file>