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8E" w:rsidRDefault="00974E8E" w:rsidP="00974E8E">
      <w:pPr>
        <w:jc w:val="center"/>
        <w:rPr>
          <w:caps/>
        </w:rPr>
      </w:pPr>
      <w:r w:rsidRPr="00974E8E"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8E" w:rsidRDefault="00974E8E" w:rsidP="00974E8E">
      <w:pPr>
        <w:pStyle w:val="a4"/>
        <w:spacing w:line="240" w:lineRule="auto"/>
        <w:rPr>
          <w:caps/>
          <w:sz w:val="22"/>
          <w:szCs w:val="22"/>
        </w:rPr>
      </w:pPr>
    </w:p>
    <w:p w:rsidR="00974E8E" w:rsidRDefault="00974E8E" w:rsidP="00974E8E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</w:p>
    <w:p w:rsidR="00974E8E" w:rsidRDefault="00974E8E" w:rsidP="00974E8E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974E8E" w:rsidRDefault="00974E8E" w:rsidP="00974E8E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974E8E" w:rsidRDefault="00974E8E" w:rsidP="00974E8E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974E8E" w:rsidRDefault="00974E8E" w:rsidP="00974E8E">
      <w:pPr>
        <w:pStyle w:val="a4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974E8E" w:rsidRDefault="00974E8E" w:rsidP="00974E8E">
      <w:pPr>
        <w:pStyle w:val="a3"/>
        <w:spacing w:line="360" w:lineRule="auto"/>
        <w:rPr>
          <w:szCs w:val="28"/>
        </w:rPr>
      </w:pPr>
    </w:p>
    <w:p w:rsidR="00974E8E" w:rsidRDefault="00974E8E" w:rsidP="00974E8E">
      <w:pPr>
        <w:pStyle w:val="a3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 xml:space="preserve">постановление </w:t>
      </w:r>
    </w:p>
    <w:p w:rsidR="00974E8E" w:rsidRPr="00974E8E" w:rsidRDefault="00974E8E" w:rsidP="00974E8E">
      <w:pPr>
        <w:pStyle w:val="a6"/>
        <w:jc w:val="center"/>
        <w:rPr>
          <w:rFonts w:ascii="Times New Roman" w:hAnsi="Times New Roman" w:cs="Times New Roman"/>
        </w:rPr>
      </w:pPr>
      <w:r w:rsidRPr="00974E8E">
        <w:rPr>
          <w:rFonts w:ascii="Times New Roman" w:hAnsi="Times New Roman" w:cs="Times New Roman"/>
        </w:rPr>
        <w:t xml:space="preserve">дер. </w:t>
      </w:r>
      <w:proofErr w:type="spellStart"/>
      <w:r w:rsidRPr="00974E8E">
        <w:rPr>
          <w:rFonts w:ascii="Times New Roman" w:hAnsi="Times New Roman" w:cs="Times New Roman"/>
        </w:rPr>
        <w:t>Вындин</w:t>
      </w:r>
      <w:proofErr w:type="spellEnd"/>
      <w:r w:rsidRPr="00974E8E">
        <w:rPr>
          <w:rFonts w:ascii="Times New Roman" w:hAnsi="Times New Roman" w:cs="Times New Roman"/>
        </w:rPr>
        <w:t xml:space="preserve"> Остров</w:t>
      </w:r>
    </w:p>
    <w:p w:rsidR="00974E8E" w:rsidRPr="00974E8E" w:rsidRDefault="00974E8E" w:rsidP="00974E8E">
      <w:pPr>
        <w:pStyle w:val="a6"/>
        <w:jc w:val="center"/>
        <w:rPr>
          <w:rFonts w:ascii="Times New Roman" w:hAnsi="Times New Roman" w:cs="Times New Roman"/>
        </w:rPr>
      </w:pPr>
      <w:r w:rsidRPr="00974E8E">
        <w:rPr>
          <w:rFonts w:ascii="Times New Roman" w:hAnsi="Times New Roman" w:cs="Times New Roman"/>
        </w:rPr>
        <w:t>Волховского района, Ленинградской области</w:t>
      </w:r>
    </w:p>
    <w:p w:rsidR="00974E8E" w:rsidRPr="00974E8E" w:rsidRDefault="00974E8E" w:rsidP="00974E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74E8E" w:rsidRDefault="00974E8E" w:rsidP="00974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DB1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__»    февраля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№___</w:t>
      </w:r>
      <w:r w:rsidR="00DB16C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974E8E" w:rsidTr="00974E8E">
        <w:trPr>
          <w:trHeight w:val="575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E8E" w:rsidRPr="00974E8E" w:rsidRDefault="00974E8E">
            <w:pPr>
              <w:pStyle w:val="contentheader2cols"/>
              <w:keepNext/>
              <w:spacing w:before="0" w:line="276" w:lineRule="auto"/>
              <w:ind w:left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974E8E">
              <w:rPr>
                <w:color w:val="auto"/>
                <w:sz w:val="28"/>
                <w:szCs w:val="28"/>
              </w:rPr>
              <w:t xml:space="preserve">Об утверждении </w:t>
            </w:r>
            <w:r w:rsidRPr="00974E8E">
              <w:rPr>
                <w:bCs w:val="0"/>
                <w:color w:val="auto"/>
                <w:sz w:val="28"/>
                <w:szCs w:val="28"/>
              </w:rPr>
              <w:t xml:space="preserve">Плана мероприятий </w:t>
            </w:r>
            <w:proofErr w:type="spellStart"/>
            <w:r w:rsidRPr="00974E8E">
              <w:rPr>
                <w:bCs w:val="0"/>
                <w:color w:val="auto"/>
                <w:sz w:val="28"/>
                <w:szCs w:val="28"/>
              </w:rPr>
              <w:t>антинаркотической</w:t>
            </w:r>
            <w:proofErr w:type="spellEnd"/>
            <w:r w:rsidRPr="00974E8E">
              <w:rPr>
                <w:bCs w:val="0"/>
                <w:color w:val="auto"/>
                <w:sz w:val="28"/>
                <w:szCs w:val="28"/>
              </w:rPr>
              <w:t xml:space="preserve"> деятельности </w:t>
            </w:r>
          </w:p>
          <w:p w:rsidR="00974E8E" w:rsidRDefault="00974E8E">
            <w:pPr>
              <w:pStyle w:val="contentheader2cols"/>
              <w:keepNext/>
              <w:spacing w:before="0" w:line="276" w:lineRule="auto"/>
              <w:ind w:left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74E8E">
              <w:rPr>
                <w:bCs w:val="0"/>
                <w:color w:val="auto"/>
                <w:sz w:val="28"/>
                <w:szCs w:val="28"/>
              </w:rPr>
              <w:t xml:space="preserve">администрации муниципального образования Вындиноостровское сельское поселение Волховского муниципального района Ленинградской области на 2014 </w:t>
            </w:r>
            <w:r w:rsidR="00D91447">
              <w:rPr>
                <w:bCs w:val="0"/>
                <w:color w:val="auto"/>
                <w:sz w:val="28"/>
                <w:szCs w:val="28"/>
              </w:rPr>
              <w:t xml:space="preserve">-2015 </w:t>
            </w:r>
            <w:r w:rsidRPr="00974E8E">
              <w:rPr>
                <w:bCs w:val="0"/>
                <w:color w:val="auto"/>
                <w:sz w:val="28"/>
                <w:szCs w:val="28"/>
              </w:rPr>
              <w:t>год.</w:t>
            </w:r>
          </w:p>
        </w:tc>
      </w:tr>
    </w:tbl>
    <w:p w:rsidR="00974E8E" w:rsidRDefault="00974E8E" w:rsidP="00974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E8E" w:rsidRPr="00974E8E" w:rsidRDefault="00974E8E" w:rsidP="009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Указом Президента Российской Федерации от 09.06.2010 г. № 690 « 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.»; Федеральным законом от 06.10.2003 года № 131-ФЗ «Об общих принципах организации местного самоуправления в Российской Федерации», Уставом МО Вындиноостровское сельское поселение Волховского муниципального района Ленинградской </w:t>
      </w:r>
      <w:r w:rsidRPr="00974E8E">
        <w:rPr>
          <w:rFonts w:ascii="Times New Roman" w:hAnsi="Times New Roman" w:cs="Times New Roman"/>
          <w:sz w:val="28"/>
          <w:szCs w:val="28"/>
        </w:rPr>
        <w:t>области  ПОСТАНОВЛЯЕТ:</w:t>
      </w:r>
    </w:p>
    <w:p w:rsidR="00974E8E" w:rsidRDefault="00974E8E" w:rsidP="00974E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74E8E">
        <w:rPr>
          <w:rFonts w:ascii="Times New Roman" w:hAnsi="Times New Roman" w:cs="Times New Roman"/>
          <w:bCs/>
          <w:sz w:val="28"/>
          <w:szCs w:val="28"/>
        </w:rPr>
        <w:t xml:space="preserve">План мероприятий </w:t>
      </w:r>
      <w:proofErr w:type="spellStart"/>
      <w:r w:rsidRPr="00974E8E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974E8E">
        <w:rPr>
          <w:rFonts w:ascii="Times New Roman" w:hAnsi="Times New Roman" w:cs="Times New Roman"/>
          <w:bCs/>
          <w:sz w:val="28"/>
          <w:szCs w:val="28"/>
        </w:rPr>
        <w:t xml:space="preserve"> деятельности администрации муниципального образования Вындиноостровское сельское поселение  Волховского муниципального района Ленинградской области на 2014 </w:t>
      </w:r>
      <w:r w:rsidR="00D91447">
        <w:rPr>
          <w:rFonts w:ascii="Times New Roman" w:hAnsi="Times New Roman" w:cs="Times New Roman"/>
          <w:bCs/>
          <w:sz w:val="28"/>
          <w:szCs w:val="28"/>
        </w:rPr>
        <w:t xml:space="preserve">-2015 </w:t>
      </w:r>
      <w:r w:rsidRPr="00974E8E">
        <w:rPr>
          <w:rFonts w:ascii="Times New Roman" w:hAnsi="Times New Roman" w:cs="Times New Roman"/>
          <w:bCs/>
          <w:sz w:val="28"/>
          <w:szCs w:val="28"/>
        </w:rPr>
        <w:t>г</w:t>
      </w:r>
      <w:r w:rsidR="00D9144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74E8E" w:rsidRDefault="00974E8E" w:rsidP="00974E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8E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974E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74E8E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4E8E" w:rsidRDefault="00974E8E" w:rsidP="00974E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E8E" w:rsidRPr="00974E8E" w:rsidRDefault="00974E8E" w:rsidP="00974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М.Тимофеева</w:t>
      </w:r>
    </w:p>
    <w:p w:rsidR="00974E8E" w:rsidRDefault="00974E8E" w:rsidP="00974E8E">
      <w:pPr>
        <w:pStyle w:val="contentheader2cols"/>
        <w:keepNext/>
        <w:spacing w:before="0"/>
        <w:ind w:left="0"/>
        <w:jc w:val="both"/>
        <w:rPr>
          <w:b w:val="0"/>
          <w:bCs w:val="0"/>
          <w:color w:val="auto"/>
          <w:sz w:val="24"/>
          <w:szCs w:val="24"/>
        </w:rPr>
      </w:pPr>
    </w:p>
    <w:p w:rsidR="00974E8E" w:rsidRDefault="00974E8E" w:rsidP="00974E8E">
      <w:pPr>
        <w:pStyle w:val="contentheader2cols"/>
        <w:keepNext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974E8E" w:rsidRDefault="00974E8E" w:rsidP="00974E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</w:t>
      </w:r>
    </w:p>
    <w:p w:rsidR="00974E8E" w:rsidRDefault="00974E8E" w:rsidP="00974E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</w:t>
      </w:r>
    </w:p>
    <w:p w:rsidR="00974E8E" w:rsidRDefault="00974E8E" w:rsidP="00974E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МО Вындиноостровское</w:t>
      </w:r>
    </w:p>
    <w:p w:rsidR="00974E8E" w:rsidRDefault="00974E8E" w:rsidP="00974E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</w:p>
    <w:p w:rsidR="00974E8E" w:rsidRDefault="00974E8E" w:rsidP="00974E8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__</w:t>
      </w:r>
      <w:r w:rsidR="00DB16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__» февраля 2014 г. №_</w:t>
      </w:r>
      <w:r w:rsidR="00DB16C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_</w:t>
      </w:r>
    </w:p>
    <w:p w:rsidR="00974E8E" w:rsidRDefault="00974E8E" w:rsidP="00974E8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974E8E" w:rsidRDefault="00974E8E" w:rsidP="00974E8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План мероприятий </w:t>
      </w:r>
      <w:proofErr w:type="spellStart"/>
      <w:r>
        <w:rPr>
          <w:bCs w:val="0"/>
          <w:color w:val="auto"/>
          <w:sz w:val="28"/>
          <w:szCs w:val="28"/>
        </w:rPr>
        <w:t>антинаркотической</w:t>
      </w:r>
      <w:proofErr w:type="spellEnd"/>
      <w:r>
        <w:rPr>
          <w:bCs w:val="0"/>
          <w:color w:val="auto"/>
          <w:sz w:val="28"/>
          <w:szCs w:val="28"/>
        </w:rPr>
        <w:t xml:space="preserve"> деятельности </w:t>
      </w:r>
    </w:p>
    <w:p w:rsidR="00974E8E" w:rsidRDefault="00974E8E" w:rsidP="00974E8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администрации МО Вындиноостровское сельское поселение </w:t>
      </w:r>
    </w:p>
    <w:p w:rsidR="00974E8E" w:rsidRDefault="00974E8E" w:rsidP="00974E8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258"/>
        <w:gridCol w:w="1778"/>
        <w:gridCol w:w="2878"/>
      </w:tblGrid>
      <w:tr w:rsidR="00974E8E" w:rsidTr="00974E8E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8E" w:rsidRDefault="00974E8E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8E" w:rsidRDefault="00974E8E">
            <w:pPr>
              <w:pStyle w:val="2"/>
              <w:widowControl w:val="0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Срок</w:t>
            </w:r>
          </w:p>
          <w:p w:rsidR="00974E8E" w:rsidRDefault="00974E8E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8E" w:rsidRDefault="00974E8E">
            <w:pPr>
              <w:keepNext/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работой комиссии по делам несовершеннолетних и защите их прав.</w:t>
            </w:r>
          </w:p>
          <w:p w:rsidR="00974E8E" w:rsidRDefault="00974E8E" w:rsidP="00DB16C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поддержку труда подростков при организации летней занятости.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D91447">
              <w:rPr>
                <w:rFonts w:ascii="Times New Roman" w:hAnsi="Times New Roman" w:cs="Times New Roman"/>
                <w:sz w:val="28"/>
                <w:szCs w:val="28"/>
              </w:rPr>
              <w:t>-2015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Сысоева Н.Н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 w:rsidP="00DB16C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органами внутренних дел </w:t>
            </w:r>
            <w:r w:rsidR="00DB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рейды и проверки торговых организаций по соблюдению правил продажи алкогольных и спиртосодержащей продукции, табачных изделий, эротических печатных изданий и других видов товаров. При выявлении фактов нарушения законодательства ставить вопрос</w:t>
            </w:r>
            <w:r w:rsidR="00DB16C0">
              <w:rPr>
                <w:rFonts w:ascii="Times New Roman" w:hAnsi="Times New Roman" w:cs="Times New Roman"/>
                <w:sz w:val="28"/>
                <w:szCs w:val="28"/>
              </w:rPr>
              <w:t xml:space="preserve"> перед соответствующими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действия лицензий на право продажи спиртных напитков, табачных изделий и других видов товаров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91447">
              <w:rPr>
                <w:rFonts w:ascii="Times New Roman" w:hAnsi="Times New Roman" w:cs="Times New Roman"/>
                <w:sz w:val="28"/>
                <w:szCs w:val="28"/>
              </w:rPr>
              <w:t xml:space="preserve">-2015 </w:t>
            </w:r>
            <w:proofErr w:type="spellStart"/>
            <w:proofErr w:type="gramStart"/>
            <w:r w:rsidR="00D9144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 w:rsidP="00DB16C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культурно-просветительскую работу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населением, используя возможности печатных изданий,  Интернета, родительской и педагогической общественности, сходы граждан, телефоны доверия по информированию о принимаемых властями мерах по выявлению и привлечению к ответственности лиц, нарушивших права и законные интересы несовершеннолетних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974E8E" w:rsidRDefault="00D9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ЦД»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сфере защиты детей от распространения информации, наносящей вред их здоровью, нравственному и духовному развитию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74E8E" w:rsidRDefault="00D9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досуг подростков состоящих на учете в ОДН путем вовлечения в спортивные секции и кружковую занятость</w:t>
            </w:r>
            <w:r w:rsidR="00D91447">
              <w:rPr>
                <w:rFonts w:ascii="Times New Roman" w:hAnsi="Times New Roman" w:cs="Times New Roman"/>
                <w:sz w:val="28"/>
                <w:szCs w:val="28"/>
              </w:rPr>
              <w:t xml:space="preserve"> при МБУКС «Вындиноостровский ЦД»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74E8E" w:rsidRDefault="00D9144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МБУКС «Вындиноостровский ЦД»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обеспечить реализацию плана мероприятий в муниципальном образовании, предусмотрев:</w:t>
            </w:r>
          </w:p>
          <w:p w:rsidR="00974E8E" w:rsidRDefault="00974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1)информационное,</w:t>
            </w:r>
            <w:r w:rsidR="00D9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6C0">
              <w:rPr>
                <w:rFonts w:ascii="Times New Roman" w:hAnsi="Times New Roman" w:cs="Times New Roman"/>
                <w:sz w:val="28"/>
                <w:szCs w:val="28"/>
              </w:rPr>
              <w:t>научно-методическое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молодежной политики;</w:t>
            </w:r>
          </w:p>
          <w:p w:rsidR="00974E8E" w:rsidRDefault="00974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2)поддержку молодых семей;</w:t>
            </w:r>
          </w:p>
          <w:p w:rsidR="00974E8E" w:rsidRDefault="00974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3)повышение правовой культуры будущих и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избирателей;</w:t>
            </w:r>
          </w:p>
          <w:p w:rsidR="00974E8E" w:rsidRDefault="00974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4)работу со студенческой молодежью содействие трудовой адаптации и занятости молодежи;</w:t>
            </w:r>
          </w:p>
          <w:p w:rsidR="00974E8E" w:rsidRDefault="00974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5)поддержка деятельности  Молодежного Совета </w:t>
            </w:r>
          </w:p>
          <w:p w:rsidR="00974E8E" w:rsidRDefault="00974E8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6)Проведение мероприятий военно-патриотической и спортивной направленности.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D9144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МБУКС «Вындиноостровский ЦД» 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74E8E" w:rsidTr="00974E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 w:rsidP="00D91447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культуры направленные на пропаганду здорового образа жизни. Организация досуга детей, подростков и молодежи, проведение мероприятий с целью профилактики наркомании, алкоголизма, правонарушений, пропаганды здорового образа жизни путем сохранения и развития самодеятельных творческих коллективов, </w:t>
            </w:r>
            <w:r w:rsidR="00D9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смотров самодеятельности, выставок художественного творчества.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8E" w:rsidRDefault="00974E8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8E" w:rsidRDefault="00974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ЦД»</w:t>
            </w: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8E" w:rsidRDefault="0097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4E8E" w:rsidRDefault="00974E8E" w:rsidP="00974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E8E" w:rsidRDefault="00974E8E" w:rsidP="00974E8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8E"/>
    <w:rsid w:val="00255951"/>
    <w:rsid w:val="00667F2A"/>
    <w:rsid w:val="00766792"/>
    <w:rsid w:val="007C02C1"/>
    <w:rsid w:val="0089058E"/>
    <w:rsid w:val="00974E8E"/>
    <w:rsid w:val="00D91447"/>
    <w:rsid w:val="00DB16C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4E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E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semiHidden/>
    <w:unhideWhenUsed/>
    <w:qFormat/>
    <w:rsid w:val="00974E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974E8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974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74E8E"/>
    <w:pPr>
      <w:spacing w:after="0" w:line="240" w:lineRule="auto"/>
    </w:pPr>
    <w:rPr>
      <w:rFonts w:eastAsiaTheme="minorEastAsia"/>
      <w:lang w:eastAsia="ru-RU"/>
    </w:rPr>
  </w:style>
  <w:style w:type="paragraph" w:customStyle="1" w:styleId="contentheader2cols">
    <w:name w:val="contentheader2cols"/>
    <w:basedOn w:val="a"/>
    <w:rsid w:val="00974E8E"/>
    <w:pPr>
      <w:spacing w:before="51" w:after="0" w:line="240" w:lineRule="auto"/>
      <w:ind w:left="257"/>
    </w:pPr>
    <w:rPr>
      <w:rFonts w:ascii="Times New Roman" w:eastAsia="Arial Unicode MS" w:hAnsi="Times New Roman" w:cs="Times New Roman"/>
      <w:b/>
      <w:bCs/>
      <w:color w:val="3560A7"/>
    </w:rPr>
  </w:style>
  <w:style w:type="paragraph" w:styleId="a7">
    <w:name w:val="Balloon Text"/>
    <w:basedOn w:val="a"/>
    <w:link w:val="a8"/>
    <w:uiPriority w:val="99"/>
    <w:semiHidden/>
    <w:unhideWhenUsed/>
    <w:rsid w:val="009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E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2015-06-24T15:22:00Z</cp:lastPrinted>
  <dcterms:created xsi:type="dcterms:W3CDTF">2014-01-30T08:54:00Z</dcterms:created>
  <dcterms:modified xsi:type="dcterms:W3CDTF">2015-06-24T15:23:00Z</dcterms:modified>
</cp:coreProperties>
</file>