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B" w:rsidRDefault="007D32FB" w:rsidP="007D3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FB" w:rsidRPr="007D32FB" w:rsidRDefault="007D32FB" w:rsidP="007D3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D32FB" w:rsidRPr="007D32FB" w:rsidRDefault="007D32FB" w:rsidP="007D32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32F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D32FB" w:rsidRDefault="007D32FB" w:rsidP="007D32F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2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</w:rPr>
      </w:pPr>
      <w:r w:rsidRPr="007D32FB">
        <w:rPr>
          <w:rFonts w:ascii="Times New Roman" w:hAnsi="Times New Roman" w:cs="Times New Roman"/>
        </w:rPr>
        <w:t xml:space="preserve">дер. </w:t>
      </w:r>
      <w:proofErr w:type="spellStart"/>
      <w:r w:rsidRPr="007D32FB">
        <w:rPr>
          <w:rFonts w:ascii="Times New Roman" w:hAnsi="Times New Roman" w:cs="Times New Roman"/>
        </w:rPr>
        <w:t>Вындин</w:t>
      </w:r>
      <w:proofErr w:type="spellEnd"/>
      <w:r w:rsidRPr="007D32FB">
        <w:rPr>
          <w:rFonts w:ascii="Times New Roman" w:hAnsi="Times New Roman" w:cs="Times New Roman"/>
        </w:rPr>
        <w:t xml:space="preserve"> Остров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</w:rPr>
      </w:pPr>
      <w:r w:rsidRPr="007D32FB">
        <w:rPr>
          <w:rFonts w:ascii="Times New Roman" w:hAnsi="Times New Roman" w:cs="Times New Roman"/>
        </w:rPr>
        <w:t>Волховского района, Ленинградской области</w:t>
      </w:r>
    </w:p>
    <w:p w:rsidR="007D32FB" w:rsidRPr="007D32FB" w:rsidRDefault="007D32FB" w:rsidP="007D32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D32FB" w:rsidRPr="00772ADA" w:rsidRDefault="007D32FB" w:rsidP="007D32F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2ADA">
        <w:rPr>
          <w:rFonts w:ascii="Times New Roman" w:hAnsi="Times New Roman" w:cs="Times New Roman"/>
          <w:sz w:val="28"/>
          <w:szCs w:val="28"/>
        </w:rPr>
        <w:t>«__</w:t>
      </w:r>
      <w:r w:rsidR="009D0D10">
        <w:rPr>
          <w:rFonts w:ascii="Times New Roman" w:hAnsi="Times New Roman" w:cs="Times New Roman"/>
          <w:sz w:val="28"/>
          <w:szCs w:val="28"/>
        </w:rPr>
        <w:t>10</w:t>
      </w:r>
      <w:r w:rsidRPr="00772ADA">
        <w:rPr>
          <w:rFonts w:ascii="Times New Roman" w:hAnsi="Times New Roman" w:cs="Times New Roman"/>
          <w:sz w:val="28"/>
          <w:szCs w:val="28"/>
        </w:rPr>
        <w:t xml:space="preserve">___»  июля 2015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2A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ADA">
        <w:rPr>
          <w:rFonts w:ascii="Times New Roman" w:hAnsi="Times New Roman" w:cs="Times New Roman"/>
          <w:sz w:val="28"/>
          <w:szCs w:val="28"/>
        </w:rPr>
        <w:t>№___</w:t>
      </w:r>
      <w:r w:rsidR="009D0D10">
        <w:rPr>
          <w:rFonts w:ascii="Times New Roman" w:hAnsi="Times New Roman" w:cs="Times New Roman"/>
          <w:sz w:val="28"/>
          <w:szCs w:val="28"/>
        </w:rPr>
        <w:t>130_</w:t>
      </w:r>
    </w:p>
    <w:p w:rsidR="007D32FB" w:rsidRDefault="007D32FB" w:rsidP="007D32FB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</w:p>
    <w:p w:rsidR="007D32FB" w:rsidRPr="007D32FB" w:rsidRDefault="007D32FB" w:rsidP="007D32FB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Об утверждении Положения о сообщении отдельными</w:t>
      </w:r>
    </w:p>
    <w:p w:rsidR="007D32FB" w:rsidRPr="007D32FB" w:rsidRDefault="007D32FB" w:rsidP="007D32FB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категориями лиц о получении подарка в связи </w:t>
      </w:r>
      <w:proofErr w:type="gramStart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с</w:t>
      </w:r>
      <w:proofErr w:type="gramEnd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Start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их</w:t>
      </w:r>
      <w:proofErr w:type="gramEnd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D32FB" w:rsidRPr="007D32FB" w:rsidRDefault="007D32FB" w:rsidP="007D32FB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должностным положением или исполнением ими </w:t>
      </w:r>
      <w:proofErr w:type="gramStart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служебных</w:t>
      </w:r>
      <w:proofErr w:type="gramEnd"/>
    </w:p>
    <w:p w:rsidR="007D32FB" w:rsidRPr="007D32FB" w:rsidRDefault="007D32FB" w:rsidP="007D32FB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(должностных) обязанностей, сдаче и оценке подарка, реализации </w:t>
      </w:r>
    </w:p>
    <w:p w:rsidR="007D32FB" w:rsidRPr="007D32FB" w:rsidRDefault="007D32FB" w:rsidP="007D32FB">
      <w:pPr>
        <w:pStyle w:val="1"/>
        <w:spacing w:before="0" w:after="0"/>
        <w:rPr>
          <w:b w:val="0"/>
        </w:rPr>
      </w:pP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(</w:t>
      </w:r>
      <w:proofErr w:type="gramStart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выкупе</w:t>
      </w:r>
      <w:proofErr w:type="gramEnd"/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) и зачислении средств, вырученных от его реализации</w:t>
      </w:r>
    </w:p>
    <w:p w:rsidR="007D32FB" w:rsidRPr="007D32FB" w:rsidRDefault="007D32FB" w:rsidP="007D32FB">
      <w:pPr>
        <w:rPr>
          <w:rFonts w:ascii="Times New Roman" w:hAnsi="Times New Roman"/>
          <w:b/>
          <w:sz w:val="28"/>
          <w:szCs w:val="28"/>
        </w:rPr>
      </w:pPr>
    </w:p>
    <w:p w:rsidR="007D32FB" w:rsidRPr="00772ADA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ADA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РФ, Федеральными  законами  от 25 декабря 2008 года № 273-ФЗ «О противодействии коррупции», от 02.03.2007 № 25-ФЗ «О муниципальной службе в Российской Федерации», 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r w:rsidRPr="00772ADA">
        <w:rPr>
          <w:rFonts w:ascii="Times New Roman" w:hAnsi="Times New Roman" w:cs="Times New Roman"/>
          <w:bCs/>
          <w:sz w:val="28"/>
          <w:szCs w:val="28"/>
        </w:rPr>
        <w:t>, реализации (выкупа</w:t>
      </w:r>
      <w:proofErr w:type="gramEnd"/>
      <w:r w:rsidRPr="00772ADA">
        <w:rPr>
          <w:rFonts w:ascii="Times New Roman" w:hAnsi="Times New Roman" w:cs="Times New Roman"/>
          <w:bCs/>
          <w:sz w:val="28"/>
          <w:szCs w:val="28"/>
        </w:rPr>
        <w:t>) и зачисления средств, вырученных от его реализации»,</w:t>
      </w:r>
      <w:r w:rsidRPr="00772ADA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772AD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Вындиноостровское сельское поселение</w:t>
      </w:r>
      <w:r>
        <w:t xml:space="preserve"> </w:t>
      </w:r>
      <w:r w:rsidRPr="0077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772A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72AD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72ADA">
        <w:rPr>
          <w:rFonts w:ascii="Times New Roman" w:hAnsi="Times New Roman"/>
          <w:sz w:val="28"/>
          <w:szCs w:val="28"/>
        </w:rPr>
        <w:t>н</w:t>
      </w:r>
      <w:proofErr w:type="spellEnd"/>
      <w:r w:rsidRPr="00772ADA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е т</w:t>
      </w:r>
      <w:r w:rsidRPr="00772ADA">
        <w:rPr>
          <w:rFonts w:ascii="Times New Roman" w:hAnsi="Times New Roman"/>
          <w:sz w:val="28"/>
          <w:szCs w:val="28"/>
        </w:rPr>
        <w:t>: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ADA">
        <w:rPr>
          <w:rFonts w:ascii="Times New Roman" w:hAnsi="Times New Roman"/>
          <w:sz w:val="28"/>
          <w:szCs w:val="28"/>
        </w:rPr>
        <w:t xml:space="preserve">1. Утвердить </w:t>
      </w:r>
      <w:hyperlink r:id="rId5" w:anchor="sub_1000" w:history="1">
        <w:r w:rsidRPr="00772ADA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Pr="00772ADA">
        <w:rPr>
          <w:rFonts w:ascii="Times New Roman" w:hAnsi="Times New Roman"/>
          <w:sz w:val="28"/>
          <w:szCs w:val="28"/>
        </w:rPr>
        <w:t xml:space="preserve"> о сообщении отдельными</w:t>
      </w:r>
      <w:r>
        <w:rPr>
          <w:rFonts w:ascii="Times New Roman" w:hAnsi="Times New Roman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к настоящему постановлению.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Специалисту администрации ответственному за кадровое делопроизводство обеспечить ознакомление лиц, замещающих </w:t>
      </w:r>
      <w:r>
        <w:rPr>
          <w:rFonts w:ascii="Times New Roman" w:hAnsi="Times New Roman"/>
          <w:sz w:val="28"/>
          <w:szCs w:val="28"/>
        </w:rPr>
        <w:lastRenderedPageBreak/>
        <w:t>муниципальные должности и должности муниципальной службы в администрации муниципального образования  Вындиноостровское сельское поселение с  настоящим постановлением.</w:t>
      </w:r>
    </w:p>
    <w:p w:rsidR="007D32FB" w:rsidRPr="001D5748" w:rsidRDefault="007D32FB" w:rsidP="007D32F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постановление  разместить  на официальном сайте  муниципального образования</w:t>
      </w:r>
      <w:r w:rsidRPr="001D5748">
        <w:rPr>
          <w:rFonts w:ascii="Times New Roman" w:hAnsi="Times New Roman"/>
          <w:b/>
          <w:sz w:val="28"/>
          <w:szCs w:val="28"/>
        </w:rPr>
        <w:t>.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 оставляю за собой.</w:t>
      </w:r>
    </w:p>
    <w:p w:rsidR="007D32FB" w:rsidRDefault="007D32FB" w:rsidP="007D32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подписания.</w:t>
      </w: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                                                М.Тимофеева</w:t>
      </w: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7D32FB" w:rsidRDefault="007D32FB" w:rsidP="007D32FB">
      <w:pPr>
        <w:pStyle w:val="a7"/>
        <w:jc w:val="right"/>
      </w:pPr>
    </w:p>
    <w:p w:rsidR="009D0D10" w:rsidRDefault="009D0D10" w:rsidP="007D32FB">
      <w:pPr>
        <w:pStyle w:val="a7"/>
        <w:jc w:val="right"/>
        <w:rPr>
          <w:rFonts w:ascii="Times New Roman" w:hAnsi="Times New Roman" w:cs="Times New Roman"/>
        </w:rPr>
      </w:pPr>
    </w:p>
    <w:p w:rsidR="009D0D10" w:rsidRDefault="009D0D10" w:rsidP="007D32FB">
      <w:pPr>
        <w:pStyle w:val="a7"/>
        <w:jc w:val="right"/>
        <w:rPr>
          <w:rFonts w:ascii="Times New Roman" w:hAnsi="Times New Roman" w:cs="Times New Roman"/>
        </w:rPr>
      </w:pPr>
    </w:p>
    <w:p w:rsidR="007D32FB" w:rsidRPr="00594D85" w:rsidRDefault="007D32FB" w:rsidP="007D32FB">
      <w:pPr>
        <w:pStyle w:val="a7"/>
        <w:jc w:val="right"/>
        <w:rPr>
          <w:rFonts w:ascii="Times New Roman" w:hAnsi="Times New Roman" w:cs="Times New Roman"/>
        </w:rPr>
      </w:pPr>
      <w:r w:rsidRPr="00594D85">
        <w:rPr>
          <w:rFonts w:ascii="Times New Roman" w:hAnsi="Times New Roman" w:cs="Times New Roman"/>
        </w:rPr>
        <w:lastRenderedPageBreak/>
        <w:t>утверждено</w:t>
      </w:r>
    </w:p>
    <w:p w:rsidR="007D32FB" w:rsidRPr="00594D85" w:rsidRDefault="007D32FB" w:rsidP="007D32FB">
      <w:pPr>
        <w:pStyle w:val="a7"/>
        <w:jc w:val="right"/>
        <w:rPr>
          <w:rFonts w:ascii="Times New Roman" w:hAnsi="Times New Roman" w:cs="Times New Roman"/>
        </w:rPr>
      </w:pPr>
      <w:r w:rsidRPr="00594D85">
        <w:rPr>
          <w:rFonts w:ascii="Times New Roman" w:hAnsi="Times New Roman" w:cs="Times New Roman"/>
        </w:rPr>
        <w:t xml:space="preserve"> постановлением </w:t>
      </w:r>
    </w:p>
    <w:p w:rsidR="007D32FB" w:rsidRPr="00594D85" w:rsidRDefault="007D32FB" w:rsidP="007D32FB">
      <w:pPr>
        <w:pStyle w:val="a7"/>
        <w:jc w:val="right"/>
        <w:rPr>
          <w:rFonts w:ascii="Times New Roman" w:hAnsi="Times New Roman" w:cs="Times New Roman"/>
        </w:rPr>
      </w:pPr>
      <w:r w:rsidRPr="00594D85">
        <w:rPr>
          <w:rFonts w:ascii="Times New Roman" w:hAnsi="Times New Roman" w:cs="Times New Roman"/>
        </w:rPr>
        <w:t>администрации  МО Вындиноостровское  сельское поселение</w:t>
      </w:r>
    </w:p>
    <w:p w:rsidR="007D32FB" w:rsidRPr="00594D85" w:rsidRDefault="007D32FB" w:rsidP="007D32FB">
      <w:pPr>
        <w:pStyle w:val="a7"/>
        <w:jc w:val="right"/>
        <w:rPr>
          <w:rFonts w:ascii="Times New Roman" w:hAnsi="Times New Roman" w:cs="Times New Roman"/>
        </w:rPr>
      </w:pPr>
      <w:r w:rsidRPr="00594D85">
        <w:rPr>
          <w:rFonts w:ascii="Times New Roman" w:hAnsi="Times New Roman" w:cs="Times New Roman"/>
        </w:rPr>
        <w:t>от_</w:t>
      </w:r>
      <w:r w:rsidR="009D0D10">
        <w:rPr>
          <w:rFonts w:ascii="Times New Roman" w:hAnsi="Times New Roman" w:cs="Times New Roman"/>
        </w:rPr>
        <w:t>10  июля 2015 г</w:t>
      </w:r>
      <w:r w:rsidRPr="00594D85">
        <w:rPr>
          <w:rFonts w:ascii="Times New Roman" w:hAnsi="Times New Roman" w:cs="Times New Roman"/>
        </w:rPr>
        <w:t>_№_</w:t>
      </w:r>
      <w:r w:rsidR="009D0D10">
        <w:rPr>
          <w:rFonts w:ascii="Times New Roman" w:hAnsi="Times New Roman" w:cs="Times New Roman"/>
        </w:rPr>
        <w:t>130</w:t>
      </w:r>
    </w:p>
    <w:p w:rsidR="007D32FB" w:rsidRPr="00594D85" w:rsidRDefault="007D32FB" w:rsidP="007D32FB">
      <w:pPr>
        <w:pStyle w:val="a7"/>
        <w:jc w:val="right"/>
        <w:rPr>
          <w:rFonts w:ascii="Times New Roman" w:hAnsi="Times New Roman" w:cs="Times New Roman"/>
        </w:rPr>
      </w:pPr>
    </w:p>
    <w:p w:rsidR="007D32FB" w:rsidRPr="00594D85" w:rsidRDefault="007D32FB" w:rsidP="007D32FB">
      <w:pPr>
        <w:jc w:val="right"/>
        <w:rPr>
          <w:rFonts w:ascii="Times New Roman" w:hAnsi="Times New Roman"/>
        </w:rPr>
      </w:pPr>
      <w:r w:rsidRPr="00594D85">
        <w:rPr>
          <w:rFonts w:ascii="Times New Roman" w:hAnsi="Times New Roman" w:cs="Times New Roman"/>
        </w:rPr>
        <w:t>приложение</w:t>
      </w:r>
    </w:p>
    <w:p w:rsidR="007D32FB" w:rsidRDefault="007D32FB" w:rsidP="007D32F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>о сообщении отдельными категориями лиц о получении подарка</w:t>
      </w:r>
      <w:r>
        <w:rPr>
          <w:rFonts w:ascii="Times New Roman" w:hAnsi="Times New Roman"/>
          <w:sz w:val="28"/>
          <w:szCs w:val="28"/>
        </w:rPr>
        <w:br/>
        <w:t>в связи с их должностным положением или исполнением</w:t>
      </w:r>
      <w:r>
        <w:rPr>
          <w:rFonts w:ascii="Times New Roman" w:hAnsi="Times New Roman"/>
          <w:sz w:val="28"/>
          <w:szCs w:val="28"/>
        </w:rPr>
        <w:br/>
        <w:t>ими служебных (должностных) обязанностей,</w:t>
      </w:r>
      <w:r>
        <w:rPr>
          <w:rFonts w:ascii="Times New Roman" w:hAnsi="Times New Roman"/>
          <w:sz w:val="28"/>
          <w:szCs w:val="28"/>
        </w:rPr>
        <w:br/>
        <w:t>сдаче и оценке подарка, реализации (выкупе) и зачислении средств,</w:t>
      </w:r>
      <w:r>
        <w:rPr>
          <w:rFonts w:ascii="Times New Roman" w:hAnsi="Times New Roman"/>
          <w:sz w:val="28"/>
          <w:szCs w:val="28"/>
        </w:rPr>
        <w:br/>
        <w:t>вырученных от его реализации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порядок сообщения муниципальными служащими администрации МО Вындиноостровское сельское поселение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целей настоящего положения используются следующие понятия: </w:t>
      </w:r>
      <w:r>
        <w:rPr>
          <w:rStyle w:val="a5"/>
          <w:rFonts w:ascii="Times New Roman" w:hAnsi="Times New Roman"/>
        </w:rPr>
        <w:t>"</w:t>
      </w:r>
      <w:r w:rsidRPr="00594D85">
        <w:rPr>
          <w:rStyle w:val="a5"/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rFonts w:ascii="Times New Roman" w:hAnsi="Times New Roman"/>
          <w:sz w:val="28"/>
          <w:szCs w:val="28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4D85">
        <w:rPr>
          <w:rStyle w:val="a5"/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594D85">
        <w:rPr>
          <w:rFonts w:ascii="Times New Roman" w:hAnsi="Times New Roman"/>
          <w:sz w:val="28"/>
          <w:szCs w:val="28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 w:rsidRPr="00594D85">
        <w:rPr>
          <w:rFonts w:ascii="Times New Roman" w:hAnsi="Times New Roman"/>
          <w:sz w:val="28"/>
          <w:szCs w:val="28"/>
        </w:rPr>
        <w:lastRenderedPageBreak/>
        <w:t>актами, определяющими</w:t>
      </w:r>
      <w:r>
        <w:rPr>
          <w:rFonts w:ascii="Times New Roman" w:hAnsi="Times New Roman"/>
          <w:sz w:val="28"/>
          <w:szCs w:val="28"/>
        </w:rPr>
        <w:t xml:space="preserve"> особенности правового положения и специфику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 МО Вындиноостровское сельское поселение.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6" w:anchor="sub_1100" w:history="1">
        <w:r>
          <w:rPr>
            <w:rStyle w:val="a6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представляется не позднее 3 рабочих дней со дня получения подарка в комиссию по соблюдению требований к служебному поведению муниципальных служащих администрации МО Вындиноостровское сельское поселение и урегулированию конфликта интересов (далее - уполномоченный орган).</w:t>
      </w:r>
      <w:proofErr w:type="gramEnd"/>
      <w:r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уполномоченным органом в комиссию для принятия к учету и списания с баланса основных средств, материальных запасов и бланков строгой отчетности администрации МО Вындиноостровское сельское поселени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комиссия по списанию основных средств)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о бухгалтерском учете.</w:t>
      </w:r>
    </w:p>
    <w:p w:rsidR="007D32FB" w:rsidRDefault="007D32FB" w:rsidP="007D32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Подарок, стоимость которого подтверждается документами и превышает 3 тыс. рублей, либо, стоимость которого получившим его лицом неизвестна, сдается в общий отдел администрации  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принимает его на хранение по акту приема-передачи не позднее 5 рабочих дней со дня регистрации уведомления в журнале регистрации и отвечает за его утрату или повреждение на время хранения.</w:t>
      </w:r>
    </w:p>
    <w:p w:rsidR="007D32FB" w:rsidRDefault="007D32FB" w:rsidP="007D32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Подарок, полученный лицом, замещающим должность муниципальной службы, независимо от его стоимости, подлежит передаче на хранение в порядке, предусмотренном </w:t>
      </w:r>
      <w:hyperlink r:id="rId8" w:anchor="sub_17" w:history="1">
        <w:r>
          <w:rPr>
            <w:rStyle w:val="a6"/>
            <w:rFonts w:ascii="Times New Roman" w:hAnsi="Times New Roman"/>
            <w:sz w:val="28"/>
            <w:szCs w:val="28"/>
          </w:rPr>
          <w:t>пунктом 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0" w:name="sub_19"/>
      <w:r>
        <w:rPr>
          <w:rFonts w:ascii="Times New Roman" w:hAnsi="Times New Roman"/>
          <w:sz w:val="28"/>
          <w:szCs w:val="28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1" w:name="sub_20"/>
      <w:bookmarkEnd w:id="0"/>
      <w:r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списанию основных средств.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>
        <w:rPr>
          <w:rFonts w:ascii="Times New Roman" w:hAnsi="Times New Roman"/>
          <w:sz w:val="28"/>
          <w:szCs w:val="28"/>
        </w:rPr>
        <w:t>11. Уполномоченный орган обеспечивает передачу для включения в установленном порядке принятого к бухгалтерскому учету подарка, стоимость которого превышает 3 тыс. рублей, в Реестр муниципальной собственности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/>
          <w:sz w:val="28"/>
          <w:szCs w:val="28"/>
        </w:rPr>
        <w:t>12. Муниципальный служащий, сдавшие подарок, может его выкупить, направив в уполномоченный орган соответствующее заявление не позднее двух месяцев со дня сдачи подарка.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9" w:anchor="sub_22" w:history="1">
        <w:r>
          <w:rPr>
            <w:rStyle w:val="a6"/>
            <w:rFonts w:ascii="Times New Roman" w:hAnsi="Times New Roman"/>
            <w:sz w:val="28"/>
            <w:szCs w:val="28"/>
          </w:rPr>
          <w:t>пункте 12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5" w:name="sub_24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14. Подарок, в отношении которого не поступило заявление, указанное в </w:t>
      </w:r>
      <w:hyperlink r:id="rId10" w:anchor="sub_22" w:history="1">
        <w:r>
          <w:rPr>
            <w:rStyle w:val="a6"/>
            <w:rFonts w:ascii="Times New Roman" w:hAnsi="Times New Roman"/>
            <w:sz w:val="28"/>
            <w:szCs w:val="28"/>
          </w:rPr>
          <w:t>пункте 12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положения, может использоваться администрацией МО Вындиноостровское сельское поселение с учетом заключения комиссии о списании основных средств о целесообразности использования подарка для обеспечения деятельности администрации.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6" w:name="sub_25"/>
      <w:bookmarkEnd w:id="5"/>
      <w:r>
        <w:rPr>
          <w:rFonts w:ascii="Times New Roman" w:hAnsi="Times New Roman"/>
          <w:sz w:val="28"/>
          <w:szCs w:val="28"/>
        </w:rPr>
        <w:t>15. В случае нецелесообразности использования подарка уполномоченный орган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7D32FB" w:rsidRPr="00594D85" w:rsidRDefault="007D32FB" w:rsidP="007D32FB">
      <w:pPr>
        <w:tabs>
          <w:tab w:val="left" w:pos="6120"/>
        </w:tabs>
        <w:jc w:val="both"/>
        <w:rPr>
          <w:rFonts w:ascii="Times New Roman" w:hAnsi="Times New Roman"/>
          <w:sz w:val="28"/>
          <w:szCs w:val="28"/>
        </w:rPr>
      </w:pPr>
      <w:bookmarkStart w:id="7" w:name="sub_26"/>
      <w:bookmarkEnd w:id="6"/>
      <w:r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sub_23" w:history="1">
        <w:r>
          <w:rPr>
            <w:rStyle w:val="a6"/>
            <w:rFonts w:ascii="Times New Roman" w:hAnsi="Times New Roman"/>
            <w:sz w:val="28"/>
            <w:szCs w:val="28"/>
          </w:rPr>
          <w:t>пунктами 13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2" w:anchor="sub_25" w:history="1">
        <w:r>
          <w:rPr>
            <w:rStyle w:val="a6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положения, проводится отделом архитектуры, градостроительства, земельных и имущественных отношений администрации МО Вындиноостровское сельское поселение и осуществляется субъектами оценочной деятельности в соответствии с </w:t>
      </w:r>
      <w:hyperlink r:id="rId13" w:history="1">
        <w:r w:rsidRPr="00594D85"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94D85">
        <w:rPr>
          <w:rFonts w:ascii="Times New Roman" w:hAnsi="Times New Roman"/>
          <w:b/>
          <w:sz w:val="28"/>
          <w:szCs w:val="28"/>
        </w:rPr>
        <w:t xml:space="preserve"> </w:t>
      </w:r>
      <w:r w:rsidRPr="00594D85">
        <w:rPr>
          <w:rFonts w:ascii="Times New Roman" w:hAnsi="Times New Roman"/>
          <w:sz w:val="28"/>
          <w:szCs w:val="28"/>
        </w:rPr>
        <w:t>Российской Федерации об оценочной деятельности.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8" w:name="sub_27"/>
      <w:bookmarkEnd w:id="7"/>
      <w:r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 уполномоченный орган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D32FB" w:rsidRDefault="007D32FB" w:rsidP="007D32FB">
      <w:pPr>
        <w:jc w:val="both"/>
        <w:rPr>
          <w:rFonts w:ascii="Times New Roman" w:hAnsi="Times New Roman"/>
          <w:sz w:val="28"/>
          <w:szCs w:val="28"/>
        </w:rPr>
      </w:pPr>
      <w:bookmarkStart w:id="9" w:name="sub_28"/>
      <w:bookmarkEnd w:id="8"/>
      <w:r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МО Вындиноостровское сельское поселение в порядке, установленном </w:t>
      </w:r>
      <w:hyperlink r:id="rId14" w:history="1">
        <w:r w:rsidRPr="00594D85">
          <w:rPr>
            <w:rStyle w:val="a6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594D85">
        <w:rPr>
          <w:rFonts w:ascii="Times New Roman" w:hAnsi="Times New Roman"/>
          <w:b/>
          <w:sz w:val="28"/>
          <w:szCs w:val="28"/>
        </w:rPr>
        <w:t xml:space="preserve"> </w:t>
      </w:r>
      <w:r w:rsidRPr="00594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Федерации.</w:t>
      </w:r>
    </w:p>
    <w:bookmarkEnd w:id="9"/>
    <w:p w:rsidR="007D32FB" w:rsidRDefault="007D32FB" w:rsidP="007D32FB">
      <w:pPr>
        <w:ind w:left="4500"/>
        <w:jc w:val="both"/>
        <w:rPr>
          <w:rStyle w:val="a5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2FB" w:rsidRDefault="007D32FB" w:rsidP="007D32FB">
      <w:pPr>
        <w:ind w:left="4500"/>
        <w:jc w:val="center"/>
        <w:rPr>
          <w:rStyle w:val="a5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ind w:left="4500"/>
        <w:jc w:val="center"/>
        <w:rPr>
          <w:rStyle w:val="a5"/>
          <w:rFonts w:ascii="Times New Roman" w:hAnsi="Times New Roman"/>
        </w:rPr>
      </w:pPr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</w:rPr>
        <w:t>ПРИЛОЖЕНИЕ</w:t>
      </w:r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 xml:space="preserve">к  </w:t>
      </w:r>
      <w:hyperlink r:id="rId15" w:anchor="sub_1000" w:history="1">
        <w:r>
          <w:rPr>
            <w:rStyle w:val="a6"/>
            <w:rFonts w:ascii="Times New Roman" w:hAnsi="Times New Roman"/>
            <w:sz w:val="28"/>
            <w:szCs w:val="28"/>
          </w:rPr>
          <w:t>положению</w:t>
        </w:r>
      </w:hyperlink>
      <w:r>
        <w:rPr>
          <w:rStyle w:val="a5"/>
          <w:rFonts w:ascii="Times New Roman" w:hAnsi="Times New Roman"/>
          <w:b w:val="0"/>
        </w:rPr>
        <w:t xml:space="preserve"> о сообщении </w:t>
      </w:r>
      <w:proofErr w:type="gramStart"/>
      <w:r>
        <w:rPr>
          <w:rStyle w:val="a5"/>
          <w:rFonts w:ascii="Times New Roman" w:hAnsi="Times New Roman"/>
          <w:b w:val="0"/>
        </w:rPr>
        <w:t>отдельными</w:t>
      </w:r>
      <w:proofErr w:type="gramEnd"/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>категориями лиц о получении подарка</w:t>
      </w:r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>в связи с их должностным положением</w:t>
      </w:r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 xml:space="preserve">или исполнением ими </w:t>
      </w:r>
      <w:proofErr w:type="gramStart"/>
      <w:r>
        <w:rPr>
          <w:rStyle w:val="a5"/>
          <w:rFonts w:ascii="Times New Roman" w:hAnsi="Times New Roman"/>
          <w:b w:val="0"/>
        </w:rPr>
        <w:t>служебных</w:t>
      </w:r>
      <w:proofErr w:type="gramEnd"/>
    </w:p>
    <w:p w:rsidR="007D32FB" w:rsidRDefault="007D32FB" w:rsidP="007D32FB">
      <w:pPr>
        <w:pStyle w:val="a7"/>
        <w:jc w:val="right"/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  <w:b w:val="0"/>
        </w:rPr>
        <w:t>(должностных) обязанностей, сдаче и оценке подарка,</w:t>
      </w:r>
    </w:p>
    <w:p w:rsidR="007D32FB" w:rsidRDefault="007D32FB" w:rsidP="007D32FB">
      <w:pPr>
        <w:pStyle w:val="a7"/>
        <w:jc w:val="right"/>
        <w:rPr>
          <w:sz w:val="28"/>
          <w:szCs w:val="28"/>
        </w:rPr>
      </w:pPr>
      <w:r>
        <w:rPr>
          <w:rStyle w:val="a5"/>
          <w:rFonts w:ascii="Times New Roman" w:hAnsi="Times New Roman"/>
          <w:b w:val="0"/>
        </w:rPr>
        <w:t xml:space="preserve"> реализации (выкупе) и зачислении средств, вырученных от его реализации</w:t>
      </w: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280"/>
        <w:gridCol w:w="140"/>
        <w:gridCol w:w="280"/>
        <w:gridCol w:w="420"/>
        <w:gridCol w:w="140"/>
        <w:gridCol w:w="840"/>
        <w:gridCol w:w="280"/>
        <w:gridCol w:w="560"/>
        <w:gridCol w:w="560"/>
        <w:gridCol w:w="420"/>
        <w:gridCol w:w="140"/>
        <w:gridCol w:w="140"/>
        <w:gridCol w:w="280"/>
        <w:gridCol w:w="280"/>
        <w:gridCol w:w="140"/>
        <w:gridCol w:w="280"/>
        <w:gridCol w:w="420"/>
        <w:gridCol w:w="420"/>
        <w:gridCol w:w="140"/>
        <w:gridCol w:w="280"/>
        <w:gridCol w:w="140"/>
        <w:gridCol w:w="280"/>
        <w:gridCol w:w="140"/>
        <w:gridCol w:w="560"/>
        <w:gridCol w:w="420"/>
      </w:tblGrid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Уведомление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  <w:t>о получении подарка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уполномоченного органа</w:t>
            </w:r>
          </w:p>
        </w:tc>
      </w:tr>
      <w:tr w:rsidR="007D32FB" w:rsidTr="005042F4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9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занимаемая должность)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о получении подарка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32FB" w:rsidTr="005042F4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Извещаю о получении</w:t>
            </w:r>
          </w:p>
        </w:tc>
        <w:tc>
          <w:tcPr>
            <w:tcW w:w="58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получения)</w:t>
            </w:r>
          </w:p>
        </w:tc>
      </w:tr>
      <w:tr w:rsidR="007D32FB" w:rsidTr="005042F4"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</w:t>
            </w:r>
          </w:p>
        </w:tc>
        <w:tc>
          <w:tcPr>
            <w:tcW w:w="6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anchor="sub_1001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(*)</w:t>
              </w:r>
            </w:hyperlink>
            <w:proofErr w:type="gramEnd"/>
          </w:p>
        </w:tc>
      </w:tr>
      <w:tr w:rsidR="007D32FB" w:rsidTr="005042F4"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FB" w:rsidRDefault="007D32FB" w:rsidP="005042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документа)</w:t>
            </w:r>
          </w:p>
        </w:tc>
      </w:tr>
      <w:tr w:rsidR="007D32FB" w:rsidTr="005042F4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D32FB" w:rsidTr="005042F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D32FB" w:rsidTr="005042F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728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 в журнале регистрации уведомлений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D32FB" w:rsidRDefault="007D32FB" w:rsidP="00504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2FB" w:rsidTr="005042F4">
        <w:tc>
          <w:tcPr>
            <w:tcW w:w="868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7D32FB" w:rsidRDefault="007D32FB" w:rsidP="005042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(*) Заполняется при наличии документов, подтверждающих стоимость подарка.</w:t>
            </w:r>
          </w:p>
        </w:tc>
      </w:tr>
    </w:tbl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>
      <w:pPr>
        <w:rPr>
          <w:rFonts w:ascii="Times New Roman" w:hAnsi="Times New Roman"/>
          <w:sz w:val="28"/>
          <w:szCs w:val="28"/>
        </w:rPr>
      </w:pPr>
    </w:p>
    <w:p w:rsidR="007D32FB" w:rsidRDefault="007D32FB" w:rsidP="007D32FB"/>
    <w:p w:rsidR="00E5099F" w:rsidRDefault="00E5099F"/>
    <w:sectPr w:rsidR="00E5099F" w:rsidSect="005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FB"/>
    <w:rsid w:val="00056DD3"/>
    <w:rsid w:val="00255951"/>
    <w:rsid w:val="00607E10"/>
    <w:rsid w:val="00711AD9"/>
    <w:rsid w:val="00766792"/>
    <w:rsid w:val="007D32FB"/>
    <w:rsid w:val="009D0D1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2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D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7D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Цветовое выделение"/>
    <w:rsid w:val="007D32FB"/>
    <w:rPr>
      <w:b/>
      <w:bCs/>
      <w:color w:val="26282F"/>
    </w:rPr>
  </w:style>
  <w:style w:type="character" w:customStyle="1" w:styleId="a6">
    <w:name w:val="Гипертекстовая ссылка"/>
    <w:basedOn w:val="a5"/>
    <w:rsid w:val="007D32FB"/>
    <w:rPr>
      <w:color w:val="106BBE"/>
    </w:rPr>
  </w:style>
  <w:style w:type="paragraph" w:styleId="a7">
    <w:name w:val="No Spacing"/>
    <w:uiPriority w:val="1"/>
    <w:qFormat/>
    <w:rsid w:val="007D32F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2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3" Type="http://schemas.openxmlformats.org/officeDocument/2006/relationships/hyperlink" Target="garantF1://12012509.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03036.4" TargetMode="External"/><Relationship Id="rId12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1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5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5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0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2015-07-13T05:46:00Z</cp:lastPrinted>
  <dcterms:created xsi:type="dcterms:W3CDTF">2015-07-13T05:43:00Z</dcterms:created>
  <dcterms:modified xsi:type="dcterms:W3CDTF">2015-07-13T14:10:00Z</dcterms:modified>
</cp:coreProperties>
</file>