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0" w:rsidRDefault="00433660" w:rsidP="00433660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60" w:rsidRDefault="00433660" w:rsidP="00433660">
      <w:pPr>
        <w:jc w:val="center"/>
        <w:rPr>
          <w:b/>
          <w:sz w:val="28"/>
          <w:szCs w:val="28"/>
        </w:rPr>
      </w:pPr>
    </w:p>
    <w:p w:rsid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</w:t>
      </w:r>
    </w:p>
    <w:p w:rsid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33660" w:rsidRDefault="00433660" w:rsidP="004336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третьего созыва</w:t>
      </w:r>
    </w:p>
    <w:p w:rsidR="00433660" w:rsidRDefault="00433660" w:rsidP="00433660">
      <w:pPr>
        <w:jc w:val="center"/>
        <w:rPr>
          <w:b/>
          <w:sz w:val="28"/>
          <w:szCs w:val="28"/>
        </w:rPr>
      </w:pPr>
    </w:p>
    <w:p w:rsidR="00433660" w:rsidRDefault="00433660" w:rsidP="0043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D05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Р Е Ш Е Н И Е </w:t>
      </w:r>
    </w:p>
    <w:p w:rsidR="00433660" w:rsidRDefault="00433660" w:rsidP="00433660">
      <w:pPr>
        <w:rPr>
          <w:b/>
          <w:sz w:val="28"/>
          <w:szCs w:val="28"/>
        </w:rPr>
      </w:pPr>
    </w:p>
    <w:p w:rsidR="00433660" w:rsidRDefault="00433660" w:rsidP="0043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r w:rsidR="000D05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_»   декабря 2015 года                                                              №__</w:t>
      </w:r>
      <w:r w:rsidR="000D05A6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</w:p>
    <w:p w:rsidR="00433660" w:rsidRDefault="00433660" w:rsidP="00433660"/>
    <w:p w:rsidR="00433660" w:rsidRPr="00433660" w:rsidRDefault="00433660" w:rsidP="00433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B0520">
        <w:rPr>
          <w:b/>
          <w:sz w:val="28"/>
          <w:szCs w:val="28"/>
        </w:rPr>
        <w:t>Об   утверждении     перечня   должностей   муниципальной   службы,</w:t>
      </w:r>
      <w:r>
        <w:rPr>
          <w:b/>
          <w:sz w:val="28"/>
          <w:szCs w:val="28"/>
        </w:rPr>
        <w:t xml:space="preserve"> </w:t>
      </w:r>
      <w:r w:rsidRPr="005B0520">
        <w:rPr>
          <w:b/>
          <w:sz w:val="28"/>
          <w:szCs w:val="28"/>
        </w:rPr>
        <w:t>при назначении  на  которые гражда</w:t>
      </w:r>
      <w:r>
        <w:rPr>
          <w:b/>
          <w:sz w:val="28"/>
          <w:szCs w:val="28"/>
        </w:rPr>
        <w:t xml:space="preserve">не  и   при  замещении   которых </w:t>
      </w:r>
      <w:r w:rsidRPr="005B0520">
        <w:rPr>
          <w:b/>
          <w:sz w:val="28"/>
          <w:szCs w:val="28"/>
        </w:rPr>
        <w:t xml:space="preserve">муниципальные      служащие     </w:t>
      </w:r>
      <w:r>
        <w:rPr>
          <w:b/>
          <w:sz w:val="28"/>
          <w:szCs w:val="28"/>
        </w:rPr>
        <w:t xml:space="preserve">МО Вындиноостровское сельское поселение </w:t>
      </w:r>
      <w:r w:rsidRPr="005B0520">
        <w:rPr>
          <w:b/>
          <w:sz w:val="28"/>
          <w:szCs w:val="28"/>
        </w:rPr>
        <w:t>обязаны   предоставлять   сведения  о  своих  доходах,  об   имуществе</w:t>
      </w:r>
      <w:r>
        <w:rPr>
          <w:b/>
          <w:sz w:val="28"/>
          <w:szCs w:val="28"/>
        </w:rPr>
        <w:t xml:space="preserve"> </w:t>
      </w:r>
      <w:r w:rsidRPr="005B0520">
        <w:rPr>
          <w:b/>
          <w:sz w:val="28"/>
          <w:szCs w:val="28"/>
        </w:rPr>
        <w:t>и  обязательствах  имущественного характера,    а    также    сведения</w:t>
      </w:r>
      <w:r>
        <w:rPr>
          <w:b/>
          <w:sz w:val="28"/>
          <w:szCs w:val="28"/>
        </w:rPr>
        <w:t xml:space="preserve"> </w:t>
      </w:r>
      <w:r w:rsidRPr="005B0520">
        <w:rPr>
          <w:b/>
          <w:sz w:val="28"/>
          <w:szCs w:val="28"/>
        </w:rPr>
        <w:t>о   доходах,     об     имуществе     и    обязательствах   имущественного</w:t>
      </w:r>
      <w:r>
        <w:rPr>
          <w:b/>
          <w:sz w:val="28"/>
          <w:szCs w:val="28"/>
        </w:rPr>
        <w:t xml:space="preserve"> </w:t>
      </w:r>
      <w:r w:rsidRPr="005B0520">
        <w:rPr>
          <w:b/>
          <w:sz w:val="28"/>
          <w:szCs w:val="28"/>
        </w:rPr>
        <w:t>характера своих  супруги (супруга)    и    несовершеннолетних    детей</w:t>
      </w:r>
    </w:p>
    <w:p w:rsidR="00433660" w:rsidRPr="002364DF" w:rsidRDefault="00433660" w:rsidP="00433660">
      <w:pPr>
        <w:pStyle w:val="p7"/>
        <w:shd w:val="clear" w:color="auto" w:fill="FFFFFF"/>
        <w:ind w:firstLine="707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частью 1 статьи 15  Федерального закона от 02.03.2007 года № 25-ФЗ «О муниципальной службе в Российской Федерации»,  пункта 4 части 1 статьи 8 Федерального закона от 25.12.2008 № 273-ФЗ «О противодействии коррупции», ст. 2 Федерального закона от 03.12.2012 № 230-ФЗ «О контроле за соответствием расходов лиц, замещающих государственные должности, и иных лиц их доходам», пунктом 3 Указа Президента Российской Федерации</w:t>
      </w:r>
      <w:proofErr w:type="gramEnd"/>
      <w:r>
        <w:rPr>
          <w:color w:val="000000"/>
          <w:sz w:val="28"/>
          <w:szCs w:val="28"/>
        </w:rPr>
        <w:t xml:space="preserve">  от 18 мая 2009 года № 557 «Об утверждении перечня должностей федеральной государственной </w:t>
      </w:r>
      <w:proofErr w:type="spellStart"/>
      <w:r>
        <w:rPr>
          <w:color w:val="000000"/>
          <w:sz w:val="28"/>
          <w:szCs w:val="28"/>
        </w:rPr>
        <w:t>службы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ри</w:t>
      </w:r>
      <w:proofErr w:type="spellEnd"/>
      <w:r>
        <w:rPr>
          <w:color w:val="000000"/>
          <w:sz w:val="28"/>
          <w:szCs w:val="28"/>
        </w:rPr>
        <w:t xml:space="preserve">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2364DF">
        <w:rPr>
          <w:color w:val="000000"/>
          <w:sz w:val="28"/>
          <w:szCs w:val="28"/>
        </w:rPr>
        <w:t xml:space="preserve">совет депутатов муниципального образования  </w:t>
      </w:r>
      <w:r w:rsidR="002364DF" w:rsidRPr="002364DF">
        <w:rPr>
          <w:b/>
          <w:color w:val="000000"/>
          <w:sz w:val="28"/>
          <w:szCs w:val="28"/>
        </w:rPr>
        <w:t>решил:</w:t>
      </w:r>
    </w:p>
    <w:p w:rsidR="00433660" w:rsidRPr="002364DF" w:rsidRDefault="00433660" w:rsidP="002364DF">
      <w:pPr>
        <w:pStyle w:val="a3"/>
        <w:ind w:firstLine="707"/>
        <w:jc w:val="both"/>
        <w:rPr>
          <w:sz w:val="28"/>
          <w:szCs w:val="28"/>
        </w:rPr>
      </w:pPr>
      <w:proofErr w:type="gramStart"/>
      <w:r w:rsidRPr="002364DF">
        <w:rPr>
          <w:sz w:val="28"/>
          <w:szCs w:val="28"/>
        </w:rPr>
        <w:t xml:space="preserve">1.Утвердить перечень должностей муниципальной службы, при назначении на которые граждане и при замещении которых муниципальные служащие МО Вындиноостровское сельское поселение обязаны предоставлять сведения о своих доходах, об имуществе и обязательствах </w:t>
      </w:r>
      <w:r w:rsidRPr="002364DF">
        <w:rPr>
          <w:sz w:val="28"/>
          <w:szCs w:val="28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433660" w:rsidRPr="002364DF" w:rsidRDefault="00433660" w:rsidP="002364DF">
      <w:pPr>
        <w:pStyle w:val="a3"/>
        <w:ind w:firstLine="707"/>
        <w:jc w:val="both"/>
        <w:rPr>
          <w:sz w:val="28"/>
          <w:szCs w:val="28"/>
        </w:rPr>
      </w:pPr>
      <w:r w:rsidRPr="002364DF">
        <w:rPr>
          <w:sz w:val="28"/>
          <w:szCs w:val="28"/>
        </w:rPr>
        <w:t xml:space="preserve">2. Данное </w:t>
      </w:r>
      <w:r w:rsidR="002364DF">
        <w:rPr>
          <w:sz w:val="28"/>
          <w:szCs w:val="28"/>
        </w:rPr>
        <w:t>решение</w:t>
      </w:r>
      <w:r w:rsidRPr="002364DF">
        <w:rPr>
          <w:sz w:val="28"/>
          <w:szCs w:val="28"/>
        </w:rPr>
        <w:t xml:space="preserve"> опубликовать в средствах массовой информации газета «Волховские Огни» и разместить на официальном сайте МО Вындиноостровское сельское поселение.</w:t>
      </w:r>
    </w:p>
    <w:p w:rsidR="00433660" w:rsidRPr="002364DF" w:rsidRDefault="00433660" w:rsidP="002364DF">
      <w:pPr>
        <w:pStyle w:val="a3"/>
        <w:ind w:firstLine="708"/>
        <w:jc w:val="both"/>
        <w:rPr>
          <w:sz w:val="28"/>
          <w:szCs w:val="28"/>
        </w:rPr>
      </w:pPr>
      <w:r w:rsidRPr="002364DF">
        <w:rPr>
          <w:sz w:val="28"/>
          <w:szCs w:val="28"/>
        </w:rPr>
        <w:t>3.Считать недействующим решение совета депутатов от 3 сентября 2009 года № 44 «Об утверждении перечня должностей муниципальной службы муниципального образования Вындиноостровское сельское поселение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</w:t>
      </w:r>
      <w:proofErr w:type="gramStart"/>
      <w:r w:rsidRPr="002364DF">
        <w:rPr>
          <w:sz w:val="28"/>
          <w:szCs w:val="28"/>
        </w:rPr>
        <w:t>и(</w:t>
      </w:r>
      <w:proofErr w:type="gramEnd"/>
      <w:r w:rsidRPr="002364DF">
        <w:rPr>
          <w:sz w:val="28"/>
          <w:szCs w:val="28"/>
        </w:rPr>
        <w:t>супруга) и несовершеннолетних детей.</w:t>
      </w:r>
    </w:p>
    <w:p w:rsidR="00433660" w:rsidRPr="002364DF" w:rsidRDefault="00433660" w:rsidP="002364DF">
      <w:pPr>
        <w:pStyle w:val="a3"/>
        <w:ind w:firstLine="708"/>
        <w:jc w:val="both"/>
        <w:rPr>
          <w:sz w:val="28"/>
          <w:szCs w:val="28"/>
        </w:rPr>
      </w:pPr>
      <w:r w:rsidRPr="002364DF">
        <w:rPr>
          <w:sz w:val="28"/>
          <w:szCs w:val="28"/>
        </w:rPr>
        <w:t xml:space="preserve">4. </w:t>
      </w:r>
      <w:proofErr w:type="gramStart"/>
      <w:r w:rsidRPr="002364DF">
        <w:rPr>
          <w:sz w:val="28"/>
          <w:szCs w:val="28"/>
        </w:rPr>
        <w:t>Контроль за</w:t>
      </w:r>
      <w:proofErr w:type="gramEnd"/>
      <w:r w:rsidRPr="002364D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3660" w:rsidRPr="002364DF" w:rsidRDefault="00433660" w:rsidP="00433660">
      <w:pPr>
        <w:pStyle w:val="a3"/>
        <w:rPr>
          <w:sz w:val="28"/>
          <w:szCs w:val="28"/>
        </w:rPr>
      </w:pPr>
      <w:r w:rsidRPr="002364DF">
        <w:rPr>
          <w:sz w:val="28"/>
          <w:szCs w:val="28"/>
        </w:rPr>
        <w:t xml:space="preserve">  </w:t>
      </w:r>
    </w:p>
    <w:p w:rsidR="00433660" w:rsidRDefault="00433660" w:rsidP="00433660">
      <w:pPr>
        <w:pStyle w:val="a3"/>
      </w:pPr>
    </w:p>
    <w:p w:rsidR="00433660" w:rsidRPr="00433660" w:rsidRDefault="00433660" w:rsidP="00433660">
      <w:pPr>
        <w:pStyle w:val="a3"/>
        <w:rPr>
          <w:sz w:val="28"/>
          <w:szCs w:val="28"/>
        </w:rPr>
      </w:pPr>
      <w:r w:rsidRPr="00433660">
        <w:rPr>
          <w:sz w:val="28"/>
          <w:szCs w:val="28"/>
        </w:rPr>
        <w:t>Глава  МО Вындиноостровское</w:t>
      </w:r>
    </w:p>
    <w:p w:rsidR="00433660" w:rsidRPr="00433660" w:rsidRDefault="00433660" w:rsidP="00433660">
      <w:pPr>
        <w:pStyle w:val="a3"/>
        <w:rPr>
          <w:sz w:val="28"/>
          <w:szCs w:val="28"/>
        </w:rPr>
      </w:pPr>
      <w:r w:rsidRPr="00433660">
        <w:rPr>
          <w:sz w:val="28"/>
          <w:szCs w:val="28"/>
        </w:rPr>
        <w:t xml:space="preserve">сельское поселение  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433660">
        <w:rPr>
          <w:sz w:val="28"/>
          <w:szCs w:val="28"/>
        </w:rPr>
        <w:t>А.Сенюшкин</w:t>
      </w:r>
      <w:proofErr w:type="spellEnd"/>
    </w:p>
    <w:p w:rsidR="00433660" w:rsidRPr="00433660" w:rsidRDefault="00433660" w:rsidP="00433660">
      <w:pPr>
        <w:pStyle w:val="a3"/>
        <w:rPr>
          <w:color w:val="000000"/>
          <w:sz w:val="28"/>
          <w:szCs w:val="28"/>
        </w:rPr>
      </w:pPr>
      <w:r w:rsidRPr="00433660">
        <w:rPr>
          <w:color w:val="000000"/>
          <w:sz w:val="28"/>
          <w:szCs w:val="28"/>
        </w:rPr>
        <w:t xml:space="preserve"> </w:t>
      </w:r>
    </w:p>
    <w:p w:rsidR="00433660" w:rsidRPr="00433660" w:rsidRDefault="00433660" w:rsidP="00433660">
      <w:pPr>
        <w:pStyle w:val="a3"/>
        <w:rPr>
          <w:color w:val="000000"/>
          <w:sz w:val="28"/>
          <w:szCs w:val="28"/>
        </w:rPr>
      </w:pPr>
    </w:p>
    <w:p w:rsidR="00433660" w:rsidRP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2364DF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</w:p>
    <w:p w:rsidR="00433660" w:rsidRDefault="002364DF" w:rsidP="002364DF">
      <w:pPr>
        <w:pStyle w:val="a3"/>
        <w:jc w:val="right"/>
      </w:pPr>
      <w:r>
        <w:lastRenderedPageBreak/>
        <w:t>утвержден</w:t>
      </w:r>
    </w:p>
    <w:p w:rsidR="00433660" w:rsidRDefault="002364DF" w:rsidP="002364DF">
      <w:pPr>
        <w:pStyle w:val="a3"/>
        <w:jc w:val="right"/>
      </w:pPr>
      <w:r>
        <w:t>решением совета депутатов МО</w:t>
      </w:r>
    </w:p>
    <w:p w:rsidR="002364DF" w:rsidRDefault="002364DF" w:rsidP="002364DF">
      <w:pPr>
        <w:pStyle w:val="a3"/>
        <w:jc w:val="right"/>
      </w:pPr>
      <w:r>
        <w:t>Вындиноостровское сельское поселение</w:t>
      </w:r>
    </w:p>
    <w:p w:rsidR="002364DF" w:rsidRPr="00435CEC" w:rsidRDefault="002364DF" w:rsidP="002364DF">
      <w:pPr>
        <w:pStyle w:val="a3"/>
        <w:jc w:val="right"/>
      </w:pPr>
      <w:r>
        <w:t>от «___» декабря 2015 года №___</w:t>
      </w:r>
    </w:p>
    <w:p w:rsidR="00433660" w:rsidRDefault="00433660" w:rsidP="00433660">
      <w:pPr>
        <w:pStyle w:val="a6"/>
        <w:shd w:val="clear" w:color="auto" w:fill="FFFFFF"/>
        <w:jc w:val="center"/>
        <w:rPr>
          <w:color w:val="263A5E"/>
          <w:sz w:val="28"/>
          <w:szCs w:val="28"/>
        </w:rPr>
      </w:pPr>
    </w:p>
    <w:p w:rsidR="00433660" w:rsidRPr="00435CEC" w:rsidRDefault="00433660" w:rsidP="00433660">
      <w:pPr>
        <w:pStyle w:val="a6"/>
        <w:shd w:val="clear" w:color="auto" w:fill="FFFFFF"/>
        <w:jc w:val="center"/>
        <w:rPr>
          <w:color w:val="263A5E"/>
          <w:sz w:val="28"/>
          <w:szCs w:val="28"/>
        </w:rPr>
      </w:pPr>
      <w:proofErr w:type="gramStart"/>
      <w:r w:rsidRPr="00435CEC">
        <w:rPr>
          <w:color w:val="263A5E"/>
          <w:sz w:val="28"/>
          <w:szCs w:val="28"/>
        </w:rPr>
        <w:t>П</w:t>
      </w:r>
      <w:proofErr w:type="gramEnd"/>
      <w:r w:rsidRPr="00435CEC">
        <w:rPr>
          <w:color w:val="263A5E"/>
          <w:sz w:val="28"/>
          <w:szCs w:val="28"/>
        </w:rPr>
        <w:t xml:space="preserve"> Е Р Е Ч Е Н Ь</w:t>
      </w:r>
    </w:p>
    <w:p w:rsidR="00433660" w:rsidRPr="00435CEC" w:rsidRDefault="00433660" w:rsidP="00433660">
      <w:pPr>
        <w:pStyle w:val="a3"/>
        <w:jc w:val="center"/>
        <w:rPr>
          <w:sz w:val="28"/>
          <w:szCs w:val="28"/>
        </w:rPr>
      </w:pPr>
      <w:r w:rsidRPr="00435CEC">
        <w:rPr>
          <w:sz w:val="28"/>
          <w:szCs w:val="28"/>
        </w:rPr>
        <w:t>должностей муниципальной службы, при назначении на которые граждане и</w:t>
      </w:r>
    </w:p>
    <w:p w:rsidR="00433660" w:rsidRPr="00435CEC" w:rsidRDefault="00433660" w:rsidP="00433660">
      <w:pPr>
        <w:pStyle w:val="a3"/>
        <w:jc w:val="center"/>
        <w:rPr>
          <w:sz w:val="28"/>
          <w:szCs w:val="28"/>
        </w:rPr>
      </w:pPr>
      <w:r w:rsidRPr="00435CEC">
        <w:rPr>
          <w:sz w:val="28"/>
          <w:szCs w:val="28"/>
        </w:rPr>
        <w:t xml:space="preserve">при </w:t>
      </w:r>
      <w:proofErr w:type="gramStart"/>
      <w:r w:rsidRPr="00435CEC">
        <w:rPr>
          <w:sz w:val="28"/>
          <w:szCs w:val="28"/>
        </w:rPr>
        <w:t>замещении</w:t>
      </w:r>
      <w:proofErr w:type="gramEnd"/>
      <w:r w:rsidRPr="00435CEC">
        <w:rPr>
          <w:sz w:val="28"/>
          <w:szCs w:val="28"/>
        </w:rPr>
        <w:t xml:space="preserve"> которых муниципальные служащие </w:t>
      </w:r>
      <w:r>
        <w:rPr>
          <w:sz w:val="28"/>
          <w:szCs w:val="28"/>
        </w:rPr>
        <w:t>МО Вындиноостровское сельское поселение</w:t>
      </w:r>
      <w:r w:rsidRPr="00435CEC">
        <w:rPr>
          <w:sz w:val="28"/>
          <w:szCs w:val="28"/>
        </w:rPr>
        <w:t xml:space="preserve">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33660" w:rsidRPr="00435CEC" w:rsidRDefault="00433660" w:rsidP="00433660">
      <w:pPr>
        <w:pStyle w:val="a6"/>
        <w:shd w:val="clear" w:color="auto" w:fill="FFFFFF"/>
        <w:jc w:val="both"/>
        <w:rPr>
          <w:color w:val="263A5E"/>
          <w:sz w:val="28"/>
          <w:szCs w:val="28"/>
        </w:rPr>
      </w:pPr>
      <w:r w:rsidRPr="00435CEC">
        <w:rPr>
          <w:color w:val="263A5E"/>
          <w:sz w:val="28"/>
          <w:szCs w:val="28"/>
        </w:rPr>
        <w:t>            1. Должности муниципальной службы, отнесённые Реестром должностей муниципальной службы</w:t>
      </w:r>
      <w:r>
        <w:rPr>
          <w:color w:val="263A5E"/>
          <w:sz w:val="28"/>
          <w:szCs w:val="28"/>
        </w:rPr>
        <w:t xml:space="preserve"> </w:t>
      </w:r>
    </w:p>
    <w:p w:rsidR="00433660" w:rsidRPr="00435CEC" w:rsidRDefault="00433660" w:rsidP="00433660">
      <w:pPr>
        <w:pStyle w:val="a6"/>
        <w:shd w:val="clear" w:color="auto" w:fill="FFFFFF"/>
        <w:rPr>
          <w:color w:val="263A5E"/>
          <w:sz w:val="28"/>
          <w:szCs w:val="28"/>
        </w:rPr>
      </w:pPr>
      <w:r w:rsidRPr="00435CEC">
        <w:rPr>
          <w:color w:val="263A5E"/>
          <w:sz w:val="28"/>
          <w:szCs w:val="28"/>
        </w:rPr>
        <w:t>   1)  к высшей группе должностей муниципальной службы:</w:t>
      </w:r>
    </w:p>
    <w:p w:rsidR="00433660" w:rsidRPr="00435CEC" w:rsidRDefault="002364DF" w:rsidP="00433660">
      <w:pPr>
        <w:pStyle w:val="a6"/>
        <w:shd w:val="clear" w:color="auto" w:fill="FFFFFF"/>
        <w:rPr>
          <w:color w:val="263A5E"/>
          <w:sz w:val="28"/>
          <w:szCs w:val="28"/>
        </w:rPr>
      </w:pPr>
      <w:r>
        <w:rPr>
          <w:color w:val="263A5E"/>
          <w:sz w:val="28"/>
          <w:szCs w:val="28"/>
        </w:rPr>
        <w:t>  </w:t>
      </w:r>
      <w:r w:rsidR="00433660" w:rsidRPr="00435CEC">
        <w:rPr>
          <w:color w:val="263A5E"/>
          <w:sz w:val="28"/>
          <w:szCs w:val="28"/>
        </w:rPr>
        <w:t xml:space="preserve"> - глава администрации</w:t>
      </w:r>
    </w:p>
    <w:p w:rsidR="00433660" w:rsidRDefault="00433660" w:rsidP="00433660">
      <w:pPr>
        <w:pStyle w:val="a6"/>
        <w:shd w:val="clear" w:color="auto" w:fill="FFFFFF"/>
        <w:rPr>
          <w:color w:val="263A5E"/>
          <w:sz w:val="28"/>
          <w:szCs w:val="28"/>
        </w:rPr>
      </w:pPr>
      <w:r w:rsidRPr="00435CEC">
        <w:rPr>
          <w:rStyle w:val="a9"/>
          <w:color w:val="263A5E"/>
          <w:sz w:val="28"/>
          <w:szCs w:val="28"/>
        </w:rPr>
        <w:t> </w:t>
      </w:r>
      <w:r w:rsidR="002364DF">
        <w:rPr>
          <w:rStyle w:val="a9"/>
          <w:color w:val="263A5E"/>
          <w:sz w:val="28"/>
          <w:szCs w:val="28"/>
        </w:rPr>
        <w:t>2</w:t>
      </w:r>
      <w:r w:rsidRPr="00435CEC">
        <w:rPr>
          <w:color w:val="263A5E"/>
          <w:sz w:val="28"/>
          <w:szCs w:val="28"/>
        </w:rPr>
        <w:t>)  к старшей группе должностей муниципальной службы:</w:t>
      </w:r>
    </w:p>
    <w:p w:rsidR="00433660" w:rsidRPr="00435CEC" w:rsidRDefault="00433660" w:rsidP="00433660">
      <w:pPr>
        <w:pStyle w:val="a6"/>
        <w:shd w:val="clear" w:color="auto" w:fill="FFFFFF"/>
        <w:rPr>
          <w:color w:val="263A5E"/>
          <w:sz w:val="28"/>
          <w:szCs w:val="28"/>
        </w:rPr>
      </w:pPr>
      <w:r>
        <w:rPr>
          <w:color w:val="263A5E"/>
          <w:sz w:val="28"/>
          <w:szCs w:val="28"/>
        </w:rPr>
        <w:t xml:space="preserve"> -главный специалист;</w:t>
      </w:r>
    </w:p>
    <w:p w:rsidR="00433660" w:rsidRPr="00435CEC" w:rsidRDefault="00433660" w:rsidP="00433660">
      <w:pPr>
        <w:pStyle w:val="a6"/>
        <w:shd w:val="clear" w:color="auto" w:fill="FFFFFF"/>
        <w:rPr>
          <w:color w:val="263A5E"/>
          <w:sz w:val="28"/>
          <w:szCs w:val="28"/>
        </w:rPr>
      </w:pPr>
      <w:r w:rsidRPr="00435CEC">
        <w:rPr>
          <w:color w:val="263A5E"/>
          <w:sz w:val="28"/>
          <w:szCs w:val="28"/>
        </w:rPr>
        <w:t xml:space="preserve"> - ведущий специалист</w:t>
      </w:r>
      <w:r>
        <w:rPr>
          <w:color w:val="263A5E"/>
          <w:sz w:val="28"/>
          <w:szCs w:val="28"/>
        </w:rPr>
        <w:t>;</w:t>
      </w:r>
    </w:p>
    <w:p w:rsidR="00433660" w:rsidRDefault="00433660" w:rsidP="00433660">
      <w:pPr>
        <w:pStyle w:val="a6"/>
        <w:shd w:val="clear" w:color="auto" w:fill="FFFFFF"/>
        <w:jc w:val="center"/>
        <w:rPr>
          <w:rFonts w:ascii="Tahoma" w:hAnsi="Tahoma" w:cs="Tahoma"/>
          <w:color w:val="263A5E"/>
          <w:sz w:val="20"/>
          <w:szCs w:val="20"/>
        </w:rPr>
      </w:pPr>
      <w:r>
        <w:rPr>
          <w:rFonts w:ascii="Tahoma" w:hAnsi="Tahoma" w:cs="Tahoma"/>
          <w:color w:val="263A5E"/>
          <w:sz w:val="20"/>
          <w:szCs w:val="20"/>
        </w:rPr>
        <w:t> </w:t>
      </w:r>
    </w:p>
    <w:p w:rsidR="00433660" w:rsidRDefault="00433660" w:rsidP="00433660">
      <w:pPr>
        <w:pStyle w:val="a6"/>
        <w:shd w:val="clear" w:color="auto" w:fill="FFFFFF"/>
        <w:jc w:val="center"/>
        <w:rPr>
          <w:rFonts w:ascii="Tahoma" w:hAnsi="Tahoma" w:cs="Tahoma"/>
          <w:color w:val="263A5E"/>
          <w:sz w:val="20"/>
          <w:szCs w:val="20"/>
        </w:rPr>
      </w:pPr>
      <w:r>
        <w:rPr>
          <w:rFonts w:ascii="Tahoma" w:hAnsi="Tahoma" w:cs="Tahoma"/>
          <w:color w:val="263A5E"/>
          <w:sz w:val="20"/>
          <w:szCs w:val="20"/>
        </w:rPr>
        <w:t> </w:t>
      </w:r>
    </w:p>
    <w:p w:rsidR="00433660" w:rsidRDefault="00433660" w:rsidP="00433660">
      <w:pPr>
        <w:pStyle w:val="a6"/>
        <w:shd w:val="clear" w:color="auto" w:fill="FFFFFF"/>
        <w:jc w:val="center"/>
        <w:rPr>
          <w:rFonts w:ascii="Tahoma" w:hAnsi="Tahoma" w:cs="Tahoma"/>
          <w:color w:val="263A5E"/>
          <w:sz w:val="20"/>
          <w:szCs w:val="20"/>
        </w:rPr>
      </w:pPr>
      <w:r>
        <w:rPr>
          <w:rFonts w:ascii="Tahoma" w:hAnsi="Tahoma" w:cs="Tahoma"/>
          <w:color w:val="263A5E"/>
          <w:sz w:val="20"/>
          <w:szCs w:val="20"/>
        </w:rPr>
        <w:t> </w:t>
      </w:r>
    </w:p>
    <w:p w:rsidR="00433660" w:rsidRDefault="00433660" w:rsidP="00433660">
      <w:pPr>
        <w:pStyle w:val="a6"/>
        <w:shd w:val="clear" w:color="auto" w:fill="FFFFFF"/>
        <w:jc w:val="center"/>
        <w:rPr>
          <w:rFonts w:ascii="Tahoma" w:hAnsi="Tahoma" w:cs="Tahoma"/>
          <w:color w:val="263A5E"/>
          <w:sz w:val="20"/>
          <w:szCs w:val="20"/>
        </w:rPr>
      </w:pPr>
      <w:r>
        <w:rPr>
          <w:rFonts w:ascii="Tahoma" w:hAnsi="Tahoma" w:cs="Tahoma"/>
          <w:color w:val="263A5E"/>
          <w:sz w:val="20"/>
          <w:szCs w:val="20"/>
        </w:rPr>
        <w:t> </w:t>
      </w:r>
    </w:p>
    <w:p w:rsidR="00433660" w:rsidRDefault="00433660" w:rsidP="00433660">
      <w:pPr>
        <w:pStyle w:val="a6"/>
        <w:shd w:val="clear" w:color="auto" w:fill="FFFFFF"/>
        <w:jc w:val="center"/>
        <w:rPr>
          <w:rFonts w:ascii="Tahoma" w:hAnsi="Tahoma" w:cs="Tahoma"/>
          <w:color w:val="263A5E"/>
          <w:sz w:val="20"/>
          <w:szCs w:val="20"/>
        </w:rPr>
      </w:pPr>
      <w:r>
        <w:rPr>
          <w:rFonts w:ascii="Tahoma" w:hAnsi="Tahoma" w:cs="Tahoma"/>
          <w:color w:val="263A5E"/>
          <w:sz w:val="20"/>
          <w:szCs w:val="20"/>
        </w:rPr>
        <w:t> </w:t>
      </w: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8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433660" w:rsidRDefault="00433660" w:rsidP="00433660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3660" w:rsidRDefault="00433660" w:rsidP="00433660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3660" w:rsidRDefault="002364DF" w:rsidP="002364DF">
      <w:pPr>
        <w:ind w:firstLine="708"/>
        <w:jc w:val="both"/>
        <w:rPr>
          <w:sz w:val="28"/>
          <w:szCs w:val="28"/>
        </w:rPr>
      </w:pPr>
      <w:r>
        <w:t xml:space="preserve"> </w:t>
      </w:r>
    </w:p>
    <w:p w:rsidR="00433660" w:rsidRDefault="002364DF" w:rsidP="0023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21D" w:rsidRDefault="0058121D"/>
    <w:sectPr w:rsidR="0058121D" w:rsidSect="005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60"/>
    <w:rsid w:val="00064279"/>
    <w:rsid w:val="000D05A6"/>
    <w:rsid w:val="002364DF"/>
    <w:rsid w:val="00433660"/>
    <w:rsid w:val="0058121D"/>
    <w:rsid w:val="00B2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3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433660"/>
  </w:style>
  <w:style w:type="paragraph" w:customStyle="1" w:styleId="p6">
    <w:name w:val="p6"/>
    <w:basedOn w:val="a"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">
    <w:name w:val="p7"/>
    <w:basedOn w:val="a"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9">
    <w:name w:val="p9"/>
    <w:basedOn w:val="a"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33660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433660"/>
    <w:pPr>
      <w:widowControl/>
      <w:autoSpaceDE/>
      <w:autoSpaceDN/>
      <w:adjustRightInd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336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33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2015-12-08T14:06:00Z</dcterms:created>
  <dcterms:modified xsi:type="dcterms:W3CDTF">2015-12-08T14:52:00Z</dcterms:modified>
</cp:coreProperties>
</file>